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C6" w:rsidRPr="00B23464" w:rsidRDefault="00311C1E" w:rsidP="00B23464">
      <w:pPr>
        <w:tabs>
          <w:tab w:val="left" w:pos="540"/>
        </w:tabs>
        <w:ind w:right="-288"/>
        <w:rPr>
          <w:rFonts w:ascii="Cambria" w:hAnsi="Cambria"/>
          <w:snapToGrid w:val="0"/>
          <w:color w:val="0000FF"/>
          <w:sz w:val="22"/>
          <w:szCs w:val="22"/>
          <w:lang w:val="en-US"/>
        </w:rPr>
      </w:pPr>
      <w:bookmarkStart w:id="0" w:name="_Toc287205598"/>
      <w:r>
        <w:rPr>
          <w:rFonts w:ascii="Cambria" w:hAnsi="Cambria"/>
          <w:noProof/>
          <w:color w:val="0000F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in;margin-top:45pt;width:397.15pt;height:31.1pt;z-index:251649536" fillcolor="black" stroked="f">
            <v:shadow color="silver" offset="3pt"/>
            <v:textpath style="font-family:&quot;Bookman Old Style&quot;;font-size:8pt;v-text-kern:t" trim="t" fitpath="t" string="6300 гр. Хасково; ул.&quot;Сакар&quot; № 2; тел. 038/501610; факс 038/66-54-84&#10; ЕИК 126004284&#10;&#10;"/>
          </v:shape>
        </w:pict>
      </w:r>
      <w:r w:rsidR="0068202D">
        <w:rPr>
          <w:rFonts w:ascii="Cambria" w:hAnsi="Cambria"/>
          <w:noProof/>
          <w:sz w:val="22"/>
          <w:szCs w:val="22"/>
          <w:lang w:val="en-US" w:eastAsia="en-US"/>
        </w:rPr>
        <w:drawing>
          <wp:inline distT="0" distB="0" distL="0" distR="0">
            <wp:extent cx="683895" cy="914400"/>
            <wp:effectExtent l="38100" t="19050" r="20955" b="19050"/>
            <wp:docPr id="1" name="Picture 16"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Picture"/>
                    <pic:cNvPicPr>
                      <a:picLocks noChangeAspect="1" noChangeArrowheads="1"/>
                    </pic:cNvPicPr>
                  </pic:nvPicPr>
                  <pic:blipFill>
                    <a:blip r:embed="rId8" cstate="print">
                      <a:clrChange>
                        <a:clrFrom>
                          <a:srgbClr val="A0A8BE"/>
                        </a:clrFrom>
                        <a:clrTo>
                          <a:srgbClr val="A0A8BE">
                            <a:alpha val="0"/>
                          </a:srgbClr>
                        </a:clrTo>
                      </a:clrChange>
                    </a:blip>
                    <a:srcRect l="-278" t="-209"/>
                    <a:stretch>
                      <a:fillRect/>
                    </a:stretch>
                  </pic:blipFill>
                  <pic:spPr bwMode="auto">
                    <a:xfrm>
                      <a:off x="0" y="0"/>
                      <a:ext cx="683895" cy="914400"/>
                    </a:xfrm>
                    <a:prstGeom prst="rect">
                      <a:avLst/>
                    </a:prstGeom>
                    <a:noFill/>
                    <a:ln w="6350" cmpd="sng">
                      <a:solidFill>
                        <a:srgbClr val="000000"/>
                      </a:solidFill>
                      <a:miter lim="800000"/>
                      <a:headEnd/>
                      <a:tailEnd/>
                    </a:ln>
                    <a:effectLst/>
                  </pic:spPr>
                </pic:pic>
              </a:graphicData>
            </a:graphic>
          </wp:inline>
        </w:drawing>
      </w:r>
      <w:r>
        <w:rPr>
          <w:rFonts w:ascii="Cambria" w:hAnsi="Cambria"/>
          <w:noProof/>
          <w:color w:val="0000FF"/>
          <w:sz w:val="22"/>
          <w:szCs w:val="22"/>
        </w:rPr>
        <w:pict>
          <v:shape id="_x0000_s1026" type="#_x0000_t136" style="position:absolute;margin-left:1in;margin-top:0;width:392.4pt;height:30.6pt;z-index:251648512;mso-position-horizontal-relative:text;mso-position-vertical-relative:text" fillcolor="black" stroked="f">
            <v:shadow color="silver" offset="3pt"/>
            <v:textpath style="font-family:&quot;Bookman Old Style&quot;;font-size:14pt;v-text-kern:t" trim="t" fitpath="t" string="&quot;ВОДОСНАБДЯВАНЕ И КАНАЛИЗАЦИЯ&quot;ЕООД"/>
          </v:shape>
        </w:pict>
      </w:r>
      <w:r>
        <w:rPr>
          <w:rFonts w:ascii="Cambria" w:hAnsi="Cambria"/>
          <w:noProof/>
          <w:color w:val="0000FF"/>
          <w:sz w:val="22"/>
          <w:szCs w:val="22"/>
        </w:rPr>
        <w:pict>
          <v:line id="_x0000_s1028" style="position:absolute;z-index:251650560;mso-position-horizontal-relative:text;mso-position-vertical-relative:text" from="63pt,36pt" to="480.6pt,36pt"/>
        </w:pict>
      </w:r>
      <w:r w:rsidR="001037C6" w:rsidRPr="00B23464">
        <w:rPr>
          <w:rFonts w:ascii="Cambria" w:hAnsi="Cambria"/>
          <w:sz w:val="22"/>
          <w:szCs w:val="22"/>
        </w:rPr>
        <w:tab/>
      </w:r>
      <w:r w:rsidR="001037C6" w:rsidRPr="00B23464">
        <w:rPr>
          <w:rFonts w:ascii="Cambria" w:hAnsi="Cambria"/>
          <w:sz w:val="22"/>
          <w:szCs w:val="22"/>
        </w:rPr>
        <w:tab/>
      </w:r>
    </w:p>
    <w:p w:rsidR="001037C6" w:rsidRPr="00B23464" w:rsidRDefault="001037C6" w:rsidP="00B23464">
      <w:pPr>
        <w:pStyle w:val="1"/>
        <w:spacing w:after="0"/>
        <w:jc w:val="center"/>
        <w:rPr>
          <w:rFonts w:ascii="Cambria" w:hAnsi="Cambria"/>
          <w:sz w:val="22"/>
          <w:szCs w:val="22"/>
        </w:rPr>
      </w:pPr>
    </w:p>
    <w:p w:rsidR="007252B0" w:rsidRPr="00B23464" w:rsidRDefault="007252B0" w:rsidP="00B23464">
      <w:pPr>
        <w:rPr>
          <w:rFonts w:ascii="Cambria" w:hAnsi="Cambria"/>
          <w:sz w:val="22"/>
          <w:szCs w:val="22"/>
        </w:rPr>
      </w:pPr>
    </w:p>
    <w:p w:rsidR="007252B0" w:rsidRPr="00B23464" w:rsidRDefault="007252B0" w:rsidP="00B23464">
      <w:pPr>
        <w:rPr>
          <w:rFonts w:ascii="Cambria" w:hAnsi="Cambria"/>
          <w:sz w:val="22"/>
          <w:szCs w:val="22"/>
        </w:rPr>
      </w:pPr>
    </w:p>
    <w:p w:rsidR="001037C6" w:rsidRPr="00B23464" w:rsidRDefault="001037C6" w:rsidP="00B23464">
      <w:pPr>
        <w:rPr>
          <w:rFonts w:ascii="Cambria" w:hAnsi="Cambria"/>
          <w:sz w:val="22"/>
          <w:szCs w:val="22"/>
        </w:rPr>
      </w:pPr>
    </w:p>
    <w:p w:rsidR="007252B0" w:rsidRPr="00B23464" w:rsidRDefault="007252B0" w:rsidP="00B23464">
      <w:pPr>
        <w:rPr>
          <w:rFonts w:ascii="Cambria" w:hAnsi="Cambria"/>
          <w:sz w:val="22"/>
          <w:szCs w:val="22"/>
        </w:rPr>
      </w:pPr>
    </w:p>
    <w:p w:rsidR="007252B0" w:rsidRDefault="007252B0" w:rsidP="00B23464">
      <w:pPr>
        <w:rPr>
          <w:rFonts w:ascii="Cambria" w:hAnsi="Cambria"/>
          <w:sz w:val="22"/>
          <w:szCs w:val="22"/>
        </w:rPr>
      </w:pPr>
    </w:p>
    <w:p w:rsidR="001B24C2" w:rsidRDefault="001B24C2" w:rsidP="00B23464">
      <w:pPr>
        <w:rPr>
          <w:rFonts w:ascii="Cambria" w:hAnsi="Cambria"/>
          <w:sz w:val="22"/>
          <w:szCs w:val="22"/>
        </w:rPr>
      </w:pPr>
    </w:p>
    <w:p w:rsidR="001B24C2" w:rsidRPr="00B23464" w:rsidRDefault="001B24C2" w:rsidP="00B23464">
      <w:pPr>
        <w:rPr>
          <w:rFonts w:ascii="Cambria" w:hAnsi="Cambria"/>
          <w:sz w:val="22"/>
          <w:szCs w:val="22"/>
        </w:rPr>
      </w:pPr>
    </w:p>
    <w:p w:rsidR="001037C6" w:rsidRPr="00B23464" w:rsidRDefault="001037C6" w:rsidP="00B23464">
      <w:pPr>
        <w:rPr>
          <w:rFonts w:ascii="Cambria" w:hAnsi="Cambria"/>
          <w:sz w:val="22"/>
          <w:szCs w:val="22"/>
          <w:lang w:val="en-US"/>
        </w:rPr>
      </w:pPr>
    </w:p>
    <w:bookmarkEnd w:id="0"/>
    <w:p w:rsidR="007252B0" w:rsidRPr="00A010FA" w:rsidRDefault="007252B0" w:rsidP="00B23464">
      <w:pPr>
        <w:autoSpaceDE w:val="0"/>
        <w:autoSpaceDN w:val="0"/>
        <w:adjustRightInd w:val="0"/>
        <w:jc w:val="center"/>
        <w:rPr>
          <w:rFonts w:ascii="Cambria" w:hAnsi="Cambria"/>
          <w:b/>
          <w:sz w:val="40"/>
          <w:szCs w:val="40"/>
        </w:rPr>
      </w:pPr>
      <w:r w:rsidRPr="00A010FA">
        <w:rPr>
          <w:rFonts w:ascii="Cambria" w:hAnsi="Cambria"/>
          <w:b/>
          <w:sz w:val="40"/>
          <w:szCs w:val="40"/>
        </w:rPr>
        <w:t>ГОДИШЕН ДОКЛАД ЗА ДЕЙНОСТТА</w:t>
      </w:r>
    </w:p>
    <w:p w:rsidR="007252B0" w:rsidRPr="00A010FA" w:rsidRDefault="007252B0" w:rsidP="00B23464">
      <w:pPr>
        <w:autoSpaceDE w:val="0"/>
        <w:autoSpaceDN w:val="0"/>
        <w:adjustRightInd w:val="0"/>
        <w:jc w:val="center"/>
        <w:rPr>
          <w:rFonts w:ascii="Cambria" w:hAnsi="Cambria"/>
          <w:b/>
          <w:sz w:val="40"/>
          <w:szCs w:val="40"/>
          <w:lang w:val="ru-RU"/>
        </w:rPr>
      </w:pPr>
      <w:r w:rsidRPr="00A010FA">
        <w:rPr>
          <w:rFonts w:ascii="Cambria" w:hAnsi="Cambria"/>
          <w:b/>
          <w:sz w:val="40"/>
          <w:szCs w:val="40"/>
          <w:lang w:val="ru-RU"/>
        </w:rPr>
        <w:t xml:space="preserve">“ВОДОСНАБДЯВАНЕ И КАНАЛИЗАЦИЯ ” ЕООД, </w:t>
      </w:r>
    </w:p>
    <w:p w:rsidR="007252B0" w:rsidRPr="00A010FA" w:rsidRDefault="007252B0" w:rsidP="00B23464">
      <w:pPr>
        <w:autoSpaceDE w:val="0"/>
        <w:autoSpaceDN w:val="0"/>
        <w:adjustRightInd w:val="0"/>
        <w:jc w:val="center"/>
        <w:rPr>
          <w:rFonts w:ascii="Cambria" w:hAnsi="Cambria"/>
          <w:b/>
          <w:sz w:val="40"/>
          <w:szCs w:val="40"/>
          <w:lang w:val="ru-RU"/>
        </w:rPr>
      </w:pPr>
      <w:r w:rsidRPr="00A010FA">
        <w:rPr>
          <w:rFonts w:ascii="Cambria" w:hAnsi="Cambria"/>
          <w:b/>
          <w:sz w:val="40"/>
          <w:szCs w:val="40"/>
          <w:lang w:val="ru-RU"/>
        </w:rPr>
        <w:t xml:space="preserve">гр. </w:t>
      </w:r>
      <w:proofErr w:type="spellStart"/>
      <w:r w:rsidRPr="00A010FA">
        <w:rPr>
          <w:rFonts w:ascii="Cambria" w:hAnsi="Cambria"/>
          <w:b/>
          <w:sz w:val="40"/>
          <w:szCs w:val="40"/>
          <w:lang w:val="ru-RU"/>
        </w:rPr>
        <w:t>Хасково</w:t>
      </w:r>
      <w:proofErr w:type="spellEnd"/>
    </w:p>
    <w:p w:rsidR="007252B0" w:rsidRPr="008F71D9" w:rsidRDefault="007252B0" w:rsidP="00B23464">
      <w:pPr>
        <w:autoSpaceDE w:val="0"/>
        <w:autoSpaceDN w:val="0"/>
        <w:adjustRightInd w:val="0"/>
        <w:jc w:val="center"/>
        <w:rPr>
          <w:rFonts w:ascii="Cambria" w:hAnsi="Cambria"/>
          <w:b/>
          <w:sz w:val="40"/>
          <w:szCs w:val="40"/>
        </w:rPr>
      </w:pPr>
      <w:r w:rsidRPr="008F71D9">
        <w:rPr>
          <w:rFonts w:ascii="Cambria" w:hAnsi="Cambria"/>
          <w:b/>
          <w:sz w:val="40"/>
          <w:szCs w:val="40"/>
        </w:rPr>
        <w:t>КЪМ 31.12.</w:t>
      </w:r>
      <w:r w:rsidR="00944F3D">
        <w:rPr>
          <w:rFonts w:ascii="Cambria" w:hAnsi="Cambria"/>
          <w:b/>
          <w:sz w:val="40"/>
          <w:szCs w:val="40"/>
        </w:rPr>
        <w:t>2019</w:t>
      </w:r>
      <w:r w:rsidRPr="008F71D9">
        <w:rPr>
          <w:rFonts w:ascii="Cambria" w:hAnsi="Cambria"/>
          <w:b/>
          <w:sz w:val="40"/>
          <w:szCs w:val="40"/>
        </w:rPr>
        <w:t xml:space="preserve"> Г.</w:t>
      </w:r>
    </w:p>
    <w:p w:rsidR="007252B0" w:rsidRPr="00A010FA" w:rsidRDefault="007252B0" w:rsidP="00B23464">
      <w:pPr>
        <w:autoSpaceDE w:val="0"/>
        <w:autoSpaceDN w:val="0"/>
        <w:adjustRightInd w:val="0"/>
        <w:jc w:val="center"/>
        <w:rPr>
          <w:rFonts w:ascii="Cambria" w:hAnsi="Cambria"/>
          <w:b/>
          <w:sz w:val="40"/>
          <w:szCs w:val="40"/>
        </w:rPr>
      </w:pPr>
      <w:r w:rsidRPr="008F71D9">
        <w:rPr>
          <w:rFonts w:ascii="Cambria" w:hAnsi="Cambria"/>
          <w:b/>
          <w:sz w:val="40"/>
          <w:szCs w:val="40"/>
        </w:rPr>
        <w:t>СЪГЛАСНО РАЗПОРЕДБИТЕ НА</w:t>
      </w:r>
      <w:r w:rsidRPr="00A010FA">
        <w:rPr>
          <w:rFonts w:ascii="Cambria" w:hAnsi="Cambria"/>
          <w:b/>
          <w:sz w:val="40"/>
          <w:szCs w:val="40"/>
        </w:rPr>
        <w:t xml:space="preserve"> </w:t>
      </w:r>
    </w:p>
    <w:p w:rsidR="008F71D9" w:rsidRDefault="008F71D9" w:rsidP="00B23464">
      <w:pPr>
        <w:autoSpaceDE w:val="0"/>
        <w:autoSpaceDN w:val="0"/>
        <w:adjustRightInd w:val="0"/>
        <w:jc w:val="center"/>
        <w:rPr>
          <w:rFonts w:ascii="Cambria" w:hAnsi="Cambria"/>
          <w:b/>
          <w:sz w:val="40"/>
          <w:szCs w:val="40"/>
        </w:rPr>
      </w:pPr>
      <w:r>
        <w:rPr>
          <w:rFonts w:ascii="Cambria" w:hAnsi="Cambria"/>
          <w:b/>
          <w:sz w:val="40"/>
          <w:szCs w:val="40"/>
        </w:rPr>
        <w:t>ЧЛ.39 от ЗАКОНА ЗА СЧЕТОВОДСТОТО</w:t>
      </w:r>
    </w:p>
    <w:p w:rsidR="007252B0" w:rsidRPr="00A010FA" w:rsidRDefault="008F71D9" w:rsidP="00B23464">
      <w:pPr>
        <w:autoSpaceDE w:val="0"/>
        <w:autoSpaceDN w:val="0"/>
        <w:adjustRightInd w:val="0"/>
        <w:jc w:val="center"/>
        <w:rPr>
          <w:rFonts w:ascii="Cambria" w:hAnsi="Cambria"/>
          <w:b/>
          <w:sz w:val="40"/>
          <w:szCs w:val="40"/>
        </w:rPr>
      </w:pPr>
      <w:r>
        <w:rPr>
          <w:rFonts w:ascii="Cambria" w:hAnsi="Cambria"/>
          <w:b/>
          <w:sz w:val="40"/>
          <w:szCs w:val="40"/>
        </w:rPr>
        <w:t xml:space="preserve"> </w:t>
      </w:r>
      <w:r w:rsidR="007252B0" w:rsidRPr="00A010FA">
        <w:rPr>
          <w:rFonts w:ascii="Cambria" w:hAnsi="Cambria"/>
          <w:b/>
          <w:sz w:val="40"/>
          <w:szCs w:val="40"/>
        </w:rPr>
        <w:t xml:space="preserve">ЧЛ. 100Н, АЛ. 7 ОТ ЗППЦК И </w:t>
      </w:r>
    </w:p>
    <w:p w:rsidR="007252B0" w:rsidRPr="00A010FA" w:rsidRDefault="007252B0" w:rsidP="00B23464">
      <w:pPr>
        <w:autoSpaceDE w:val="0"/>
        <w:autoSpaceDN w:val="0"/>
        <w:adjustRightInd w:val="0"/>
        <w:jc w:val="center"/>
        <w:rPr>
          <w:rFonts w:ascii="Cambria" w:hAnsi="Cambria"/>
          <w:b/>
          <w:sz w:val="40"/>
          <w:szCs w:val="40"/>
        </w:rPr>
      </w:pPr>
      <w:r w:rsidRPr="00A010FA">
        <w:rPr>
          <w:rFonts w:ascii="Cambria" w:hAnsi="Cambria"/>
          <w:b/>
          <w:sz w:val="40"/>
          <w:szCs w:val="40"/>
        </w:rPr>
        <w:t>ЧЛ. 32, АЛ.</w:t>
      </w:r>
      <w:r w:rsidR="00E168DA">
        <w:rPr>
          <w:rFonts w:ascii="Cambria" w:hAnsi="Cambria"/>
          <w:b/>
          <w:sz w:val="40"/>
          <w:szCs w:val="40"/>
          <w:lang w:val="en-US"/>
        </w:rPr>
        <w:t xml:space="preserve"> 1</w:t>
      </w:r>
      <w:r w:rsidRPr="00A010FA">
        <w:rPr>
          <w:rFonts w:ascii="Cambria" w:hAnsi="Cambria"/>
          <w:b/>
          <w:sz w:val="40"/>
          <w:szCs w:val="40"/>
        </w:rPr>
        <w:t>, Т.</w:t>
      </w:r>
      <w:r w:rsidR="00E168DA">
        <w:rPr>
          <w:rFonts w:ascii="Cambria" w:hAnsi="Cambria"/>
          <w:b/>
          <w:sz w:val="40"/>
          <w:szCs w:val="40"/>
          <w:lang w:val="en-US"/>
        </w:rPr>
        <w:t xml:space="preserve"> </w:t>
      </w:r>
      <w:r w:rsidRPr="00A010FA">
        <w:rPr>
          <w:rFonts w:ascii="Cambria" w:hAnsi="Cambria"/>
          <w:b/>
          <w:sz w:val="40"/>
          <w:szCs w:val="40"/>
        </w:rPr>
        <w:t>2 ОТ НАРЕДБА 2 НА КФН</w:t>
      </w:r>
    </w:p>
    <w:p w:rsidR="007252B0" w:rsidRPr="00A010FA" w:rsidRDefault="007252B0" w:rsidP="00B23464">
      <w:pPr>
        <w:rPr>
          <w:rFonts w:ascii="Cambria" w:hAnsi="Cambria"/>
          <w:sz w:val="40"/>
          <w:szCs w:val="40"/>
        </w:rPr>
      </w:pPr>
    </w:p>
    <w:p w:rsidR="007252B0" w:rsidRPr="00A010FA" w:rsidRDefault="007252B0" w:rsidP="00B23464">
      <w:pPr>
        <w:rPr>
          <w:rFonts w:ascii="Cambria" w:hAnsi="Cambria"/>
          <w:sz w:val="40"/>
          <w:szCs w:val="40"/>
        </w:rPr>
      </w:pPr>
    </w:p>
    <w:p w:rsidR="007252B0" w:rsidRDefault="007252B0" w:rsidP="00B23464">
      <w:pPr>
        <w:rPr>
          <w:rFonts w:ascii="Cambria" w:hAnsi="Cambria"/>
          <w:sz w:val="40"/>
          <w:szCs w:val="40"/>
        </w:rPr>
      </w:pPr>
    </w:p>
    <w:p w:rsidR="007252B0" w:rsidRDefault="007252B0" w:rsidP="00B23464">
      <w:pPr>
        <w:rPr>
          <w:rFonts w:ascii="Cambria" w:hAnsi="Cambria"/>
          <w:sz w:val="22"/>
          <w:szCs w:val="22"/>
        </w:rPr>
      </w:pPr>
    </w:p>
    <w:p w:rsidR="001B24C2" w:rsidRDefault="001B24C2" w:rsidP="00B23464">
      <w:pPr>
        <w:rPr>
          <w:rFonts w:ascii="Cambria" w:hAnsi="Cambria"/>
          <w:sz w:val="22"/>
          <w:szCs w:val="22"/>
        </w:rPr>
      </w:pPr>
    </w:p>
    <w:p w:rsidR="001B24C2" w:rsidRPr="00B23464" w:rsidRDefault="001B24C2" w:rsidP="00B23464">
      <w:pPr>
        <w:rPr>
          <w:rFonts w:ascii="Cambria" w:hAnsi="Cambria"/>
          <w:sz w:val="22"/>
          <w:szCs w:val="22"/>
        </w:rPr>
      </w:pPr>
    </w:p>
    <w:p w:rsidR="007252B0" w:rsidRPr="00B23464" w:rsidRDefault="007252B0" w:rsidP="00B23464">
      <w:pPr>
        <w:rPr>
          <w:rFonts w:ascii="Cambria" w:hAnsi="Cambria"/>
          <w:sz w:val="22"/>
          <w:szCs w:val="22"/>
        </w:rPr>
      </w:pPr>
    </w:p>
    <w:p w:rsidR="007252B0" w:rsidRPr="00B23464" w:rsidRDefault="007252B0" w:rsidP="00B23464">
      <w:pPr>
        <w:rPr>
          <w:rFonts w:ascii="Cambria" w:hAnsi="Cambria"/>
          <w:sz w:val="22"/>
          <w:szCs w:val="22"/>
        </w:rPr>
      </w:pPr>
    </w:p>
    <w:p w:rsidR="007252B0" w:rsidRPr="00B23464" w:rsidRDefault="007252B0" w:rsidP="00B23464">
      <w:pPr>
        <w:rPr>
          <w:rFonts w:ascii="Cambria" w:hAnsi="Cambria"/>
          <w:sz w:val="22"/>
          <w:szCs w:val="22"/>
        </w:rPr>
      </w:pPr>
    </w:p>
    <w:p w:rsidR="007252B0" w:rsidRPr="00B23464" w:rsidRDefault="007252B0" w:rsidP="00B23464">
      <w:pPr>
        <w:jc w:val="both"/>
        <w:rPr>
          <w:rFonts w:ascii="Cambria" w:hAnsi="Cambria"/>
          <w:b/>
          <w:sz w:val="22"/>
          <w:szCs w:val="22"/>
        </w:rPr>
      </w:pPr>
    </w:p>
    <w:p w:rsidR="007252B0" w:rsidRPr="00B23464" w:rsidRDefault="007252B0" w:rsidP="00B23464">
      <w:pPr>
        <w:jc w:val="both"/>
        <w:rPr>
          <w:rFonts w:ascii="Cambria" w:hAnsi="Cambria"/>
          <w:b/>
          <w:sz w:val="22"/>
          <w:szCs w:val="22"/>
        </w:rPr>
      </w:pPr>
    </w:p>
    <w:p w:rsidR="007252B0" w:rsidRPr="00B23464" w:rsidRDefault="007252B0" w:rsidP="00B23464">
      <w:pPr>
        <w:jc w:val="both"/>
        <w:rPr>
          <w:rFonts w:ascii="Cambria" w:hAnsi="Cambria"/>
          <w:b/>
          <w:sz w:val="22"/>
          <w:szCs w:val="22"/>
        </w:rPr>
      </w:pPr>
    </w:p>
    <w:p w:rsidR="007252B0" w:rsidRPr="00B23464" w:rsidRDefault="007252B0" w:rsidP="00B23464">
      <w:pPr>
        <w:jc w:val="both"/>
        <w:rPr>
          <w:rFonts w:ascii="Cambria" w:hAnsi="Cambria"/>
          <w:b/>
          <w:sz w:val="22"/>
          <w:szCs w:val="22"/>
        </w:rPr>
      </w:pPr>
    </w:p>
    <w:p w:rsidR="007252B0" w:rsidRPr="00B23464" w:rsidRDefault="007252B0" w:rsidP="00B23464">
      <w:pPr>
        <w:jc w:val="both"/>
        <w:rPr>
          <w:rFonts w:ascii="Cambria" w:hAnsi="Cambria"/>
          <w:b/>
          <w:sz w:val="22"/>
          <w:szCs w:val="22"/>
        </w:rPr>
      </w:pPr>
    </w:p>
    <w:p w:rsidR="007252B0" w:rsidRPr="00B23464" w:rsidRDefault="007252B0" w:rsidP="00B23464">
      <w:pPr>
        <w:jc w:val="both"/>
        <w:rPr>
          <w:rFonts w:ascii="Cambria" w:hAnsi="Cambria"/>
          <w:b/>
          <w:sz w:val="22"/>
          <w:szCs w:val="22"/>
        </w:rPr>
      </w:pPr>
    </w:p>
    <w:p w:rsidR="007252B0" w:rsidRPr="00B23464" w:rsidRDefault="007252B0" w:rsidP="00B23464">
      <w:pPr>
        <w:jc w:val="both"/>
        <w:rPr>
          <w:rFonts w:ascii="Cambria" w:hAnsi="Cambria"/>
          <w:b/>
          <w:sz w:val="22"/>
          <w:szCs w:val="22"/>
        </w:rPr>
      </w:pPr>
    </w:p>
    <w:p w:rsidR="007252B0" w:rsidRPr="00B23464" w:rsidRDefault="007252B0" w:rsidP="00B23464">
      <w:pPr>
        <w:jc w:val="both"/>
        <w:rPr>
          <w:rFonts w:ascii="Cambria" w:hAnsi="Cambria"/>
          <w:b/>
          <w:sz w:val="22"/>
          <w:szCs w:val="22"/>
        </w:rPr>
      </w:pPr>
    </w:p>
    <w:p w:rsidR="007252B0" w:rsidRPr="00B23464" w:rsidRDefault="007252B0" w:rsidP="00B23464">
      <w:pPr>
        <w:jc w:val="both"/>
        <w:rPr>
          <w:rFonts w:ascii="Cambria" w:hAnsi="Cambria"/>
          <w:b/>
          <w:sz w:val="22"/>
          <w:szCs w:val="22"/>
        </w:rPr>
      </w:pPr>
    </w:p>
    <w:p w:rsidR="007252B0" w:rsidRPr="00A010FA" w:rsidRDefault="007252B0" w:rsidP="00B23464">
      <w:pPr>
        <w:jc w:val="both"/>
        <w:rPr>
          <w:rFonts w:ascii="Cambria" w:hAnsi="Cambria"/>
          <w:b/>
          <w:color w:val="000000"/>
          <w:sz w:val="20"/>
          <w:szCs w:val="20"/>
        </w:rPr>
      </w:pPr>
      <w:r w:rsidRPr="00A010FA">
        <w:rPr>
          <w:rFonts w:ascii="Cambria" w:hAnsi="Cambria"/>
          <w:b/>
          <w:sz w:val="20"/>
          <w:szCs w:val="20"/>
        </w:rPr>
        <w:t>НАСТОЯЩИЯТ ДОКЛАД ЗА ДЕЙНОСТТА  Е ИЗГОТВЕН В СЪОТВЕТСТВИЕ С РАЗПОРЕДБИТЕ НА ЧЛ. 3</w:t>
      </w:r>
      <w:r w:rsidRPr="00A010FA">
        <w:rPr>
          <w:rFonts w:ascii="Cambria" w:hAnsi="Cambria"/>
          <w:b/>
          <w:sz w:val="20"/>
          <w:szCs w:val="20"/>
          <w:lang w:val="ru-RU"/>
        </w:rPr>
        <w:t>9</w:t>
      </w:r>
      <w:r w:rsidRPr="00A010FA">
        <w:rPr>
          <w:rFonts w:ascii="Cambria" w:hAnsi="Cambria"/>
          <w:b/>
          <w:sz w:val="20"/>
          <w:szCs w:val="20"/>
        </w:rPr>
        <w:t xml:space="preserve"> ОТ ЗАКОНА ЗА СЧЕТОВОДСТВОТО (в сила от 01.</w:t>
      </w:r>
      <w:proofErr w:type="spellStart"/>
      <w:r w:rsidRPr="00A010FA">
        <w:rPr>
          <w:rFonts w:ascii="Cambria" w:hAnsi="Cambria"/>
          <w:b/>
          <w:sz w:val="20"/>
          <w:szCs w:val="20"/>
        </w:rPr>
        <w:t>01</w:t>
      </w:r>
      <w:proofErr w:type="spellEnd"/>
      <w:r w:rsidRPr="00A010FA">
        <w:rPr>
          <w:rFonts w:ascii="Cambria" w:hAnsi="Cambria"/>
          <w:b/>
          <w:sz w:val="20"/>
          <w:szCs w:val="20"/>
        </w:rPr>
        <w:t xml:space="preserve">.2016 г.) , ЧЛ. </w:t>
      </w:r>
      <w:r w:rsidRPr="00A010FA">
        <w:rPr>
          <w:rFonts w:ascii="Cambria" w:hAnsi="Cambria"/>
          <w:b/>
          <w:sz w:val="20"/>
          <w:szCs w:val="20"/>
          <w:lang w:val="ru-RU"/>
        </w:rPr>
        <w:t>100</w:t>
      </w:r>
      <w:r w:rsidRPr="00A010FA">
        <w:rPr>
          <w:rFonts w:ascii="Cambria" w:hAnsi="Cambria"/>
          <w:b/>
          <w:sz w:val="20"/>
          <w:szCs w:val="20"/>
        </w:rPr>
        <w:t xml:space="preserve">Н, АЛ. 7 ОТ ЗППЦК И </w:t>
      </w:r>
      <w:r w:rsidRPr="00A010FA">
        <w:rPr>
          <w:rFonts w:ascii="Cambria" w:hAnsi="Cambria"/>
          <w:b/>
          <w:color w:val="000000"/>
          <w:sz w:val="20"/>
          <w:szCs w:val="20"/>
        </w:rPr>
        <w:t xml:space="preserve">ПРИЛОЖЕНИЕ №10, КЪМ ЧЛ. 32, АЛ. 1, Т. 2 ОТ НАРЕДБА №2 </w:t>
      </w:r>
      <w:r w:rsidRPr="00A010FA">
        <w:rPr>
          <w:rFonts w:ascii="Cambria" w:hAnsi="Cambria"/>
          <w:b/>
          <w:bCs/>
          <w:color w:val="000000"/>
          <w:sz w:val="20"/>
          <w:szCs w:val="20"/>
        </w:rPr>
        <w:t>ОТ 17.09.2003 Г. ЗА ПРОСПЕКТИТЕ ПРИ ПУБЛИЧНО ПРЕДЛАГАНЕ И ДОПУСКАНЕ ДО ТЪРГОВИЯ НА РЕГУЛИРАН ПАЗАР НА ЦЕННИ КНИЖА И ЗА РАЗКРИВАНЕТО НА ИНФОРМАЦИЯ.</w:t>
      </w:r>
    </w:p>
    <w:p w:rsidR="001037C6" w:rsidRPr="00A010FA" w:rsidRDefault="001037C6" w:rsidP="00B23464">
      <w:pPr>
        <w:rPr>
          <w:rFonts w:ascii="Cambria" w:hAnsi="Cambria"/>
          <w:sz w:val="20"/>
          <w:szCs w:val="20"/>
        </w:rPr>
      </w:pPr>
    </w:p>
    <w:p w:rsidR="007252B0" w:rsidRPr="00B23464" w:rsidRDefault="007252B0" w:rsidP="00D30A70">
      <w:pPr>
        <w:ind w:firstLine="720"/>
        <w:jc w:val="both"/>
        <w:rPr>
          <w:rFonts w:ascii="Cambria" w:hAnsi="Cambria"/>
          <w:sz w:val="22"/>
          <w:szCs w:val="22"/>
        </w:rPr>
      </w:pPr>
      <w:r w:rsidRPr="00B23464">
        <w:rPr>
          <w:rFonts w:ascii="Cambria" w:hAnsi="Cambria"/>
          <w:sz w:val="22"/>
          <w:szCs w:val="22"/>
        </w:rPr>
        <w:lastRenderedPageBreak/>
        <w:t xml:space="preserve">Управителят на </w:t>
      </w:r>
      <w:r w:rsidRPr="00B23464">
        <w:rPr>
          <w:rFonts w:ascii="Cambria" w:hAnsi="Cambria"/>
          <w:sz w:val="22"/>
          <w:szCs w:val="22"/>
          <w:lang w:val="ru-RU"/>
        </w:rPr>
        <w:t xml:space="preserve">„ВОДОСНАБДЯВАНЕ И КАНАЛИЗАЦИЯ” ЕООД, гр. </w:t>
      </w:r>
      <w:proofErr w:type="spellStart"/>
      <w:r w:rsidRPr="00B23464">
        <w:rPr>
          <w:rFonts w:ascii="Cambria" w:hAnsi="Cambria"/>
          <w:sz w:val="22"/>
          <w:szCs w:val="22"/>
          <w:lang w:val="ru-RU"/>
        </w:rPr>
        <w:t>Хасково</w:t>
      </w:r>
      <w:proofErr w:type="spellEnd"/>
      <w:r w:rsidRPr="00B23464">
        <w:rPr>
          <w:rFonts w:ascii="Cambria" w:hAnsi="Cambria"/>
          <w:sz w:val="22"/>
          <w:szCs w:val="22"/>
        </w:rPr>
        <w:t>, на основание изискванията на разпоредбите на чл. 39  от Закона за счетоводството (в сила от 01.</w:t>
      </w:r>
      <w:proofErr w:type="spellStart"/>
      <w:r w:rsidRPr="00B23464">
        <w:rPr>
          <w:rFonts w:ascii="Cambria" w:hAnsi="Cambria"/>
          <w:sz w:val="22"/>
          <w:szCs w:val="22"/>
        </w:rPr>
        <w:t>01</w:t>
      </w:r>
      <w:proofErr w:type="spellEnd"/>
      <w:r w:rsidRPr="00B23464">
        <w:rPr>
          <w:rFonts w:ascii="Cambria" w:hAnsi="Cambria"/>
          <w:sz w:val="22"/>
          <w:szCs w:val="22"/>
        </w:rPr>
        <w:t>.2016 г.), чл.</w:t>
      </w:r>
      <w:r w:rsidRPr="00B23464">
        <w:rPr>
          <w:rFonts w:ascii="Cambria" w:hAnsi="Cambria"/>
          <w:sz w:val="22"/>
          <w:szCs w:val="22"/>
          <w:lang w:val="ru-RU"/>
        </w:rPr>
        <w:t>100</w:t>
      </w:r>
      <w:r w:rsidRPr="00B23464">
        <w:rPr>
          <w:rFonts w:ascii="Cambria" w:hAnsi="Cambria"/>
          <w:sz w:val="22"/>
          <w:szCs w:val="22"/>
        </w:rPr>
        <w:t xml:space="preserve">н, ал.7 от ЗППЦК и  </w:t>
      </w:r>
      <w:r w:rsidRPr="00B23464">
        <w:rPr>
          <w:rFonts w:ascii="Cambria" w:hAnsi="Cambria"/>
          <w:color w:val="000000"/>
          <w:sz w:val="22"/>
          <w:szCs w:val="22"/>
        </w:rPr>
        <w:t xml:space="preserve">приложение №10, към чл. 32, ал. 1, т. 2 от Наредба № 2 </w:t>
      </w:r>
      <w:r w:rsidRPr="00B23464">
        <w:rPr>
          <w:rFonts w:ascii="Cambria" w:hAnsi="Cambria"/>
          <w:bCs/>
          <w:color w:val="000000"/>
          <w:sz w:val="22"/>
          <w:szCs w:val="22"/>
        </w:rPr>
        <w:t xml:space="preserve">от 17.09.2003 г. за проспектите при публично предлагане и допускане до търговия на регулиран пазар на ценни книжа и за разкриването на информация </w:t>
      </w:r>
      <w:r w:rsidRPr="00B23464">
        <w:rPr>
          <w:rFonts w:ascii="Cambria" w:hAnsi="Cambria"/>
          <w:sz w:val="22"/>
          <w:szCs w:val="22"/>
        </w:rPr>
        <w:t xml:space="preserve">изготви настоящия доклад за дейността /Доклада/. </w:t>
      </w:r>
    </w:p>
    <w:p w:rsidR="007252B0" w:rsidRPr="00B23464" w:rsidRDefault="007252B0" w:rsidP="00D30A70">
      <w:pPr>
        <w:ind w:firstLine="720"/>
        <w:jc w:val="both"/>
        <w:rPr>
          <w:rFonts w:ascii="Cambria" w:hAnsi="Cambria"/>
          <w:color w:val="000000"/>
          <w:sz w:val="22"/>
          <w:szCs w:val="22"/>
        </w:rPr>
      </w:pPr>
      <w:r w:rsidRPr="00B23464">
        <w:rPr>
          <w:rFonts w:ascii="Cambria" w:hAnsi="Cambria"/>
          <w:color w:val="000000"/>
          <w:sz w:val="22"/>
          <w:szCs w:val="22"/>
        </w:rPr>
        <w:t xml:space="preserve">Докладът  представя коментар и анализ на финансови и нефинансови основни показатели за резултата от дейността, имащи отношение към стопанската дейност на дружеството, включително информация по въпроси, свързани с екологията и служителите. Докладът съдържа обективен преглед, който представя вярно и честно развитието и резултатите от дейността на </w:t>
      </w:r>
      <w:r w:rsidRPr="00B23464">
        <w:rPr>
          <w:rFonts w:ascii="Cambria" w:hAnsi="Cambria"/>
          <w:color w:val="000000"/>
          <w:sz w:val="22"/>
          <w:szCs w:val="22"/>
          <w:lang w:val="ru-RU"/>
        </w:rPr>
        <w:t xml:space="preserve">„ВОДОСНАБДЯВАНЕ И КАНАЛИЗАЦИЯ” ЕООД, гр. </w:t>
      </w:r>
      <w:proofErr w:type="spellStart"/>
      <w:r w:rsidRPr="00B23464">
        <w:rPr>
          <w:rFonts w:ascii="Cambria" w:hAnsi="Cambria"/>
          <w:color w:val="000000"/>
          <w:sz w:val="22"/>
          <w:szCs w:val="22"/>
          <w:lang w:val="ru-RU"/>
        </w:rPr>
        <w:t>Хасково</w:t>
      </w:r>
      <w:proofErr w:type="spellEnd"/>
      <w:r w:rsidRPr="00B23464">
        <w:rPr>
          <w:rFonts w:ascii="Cambria" w:hAnsi="Cambria"/>
          <w:color w:val="000000"/>
          <w:sz w:val="22"/>
          <w:szCs w:val="22"/>
        </w:rPr>
        <w:t>, както и неговото състояние, заедно с описание на основните рискове, пред които е изправено.</w:t>
      </w:r>
    </w:p>
    <w:p w:rsidR="007252B0" w:rsidRPr="00B23464" w:rsidRDefault="007252B0" w:rsidP="00D30A70">
      <w:pPr>
        <w:jc w:val="both"/>
        <w:rPr>
          <w:rFonts w:ascii="Cambria" w:eastAsia="SimSun" w:hAnsi="Cambria"/>
          <w:bCs/>
          <w:kern w:val="2"/>
          <w:sz w:val="22"/>
          <w:szCs w:val="22"/>
          <w:lang w:val="ru-RU" w:eastAsia="zh-CN"/>
        </w:rPr>
      </w:pPr>
      <w:r w:rsidRPr="00B23464">
        <w:rPr>
          <w:rFonts w:ascii="Cambria" w:hAnsi="Cambria"/>
          <w:sz w:val="22"/>
          <w:szCs w:val="22"/>
        </w:rPr>
        <w:tab/>
        <w:t xml:space="preserve">Информация относно настъпилите през </w:t>
      </w:r>
      <w:r w:rsidR="00944F3D">
        <w:rPr>
          <w:rFonts w:ascii="Cambria" w:hAnsi="Cambria"/>
          <w:sz w:val="22"/>
          <w:szCs w:val="22"/>
        </w:rPr>
        <w:t>2019</w:t>
      </w:r>
      <w:r w:rsidRPr="00B23464">
        <w:rPr>
          <w:rFonts w:ascii="Cambria" w:hAnsi="Cambria"/>
          <w:sz w:val="22"/>
          <w:szCs w:val="22"/>
        </w:rPr>
        <w:t xml:space="preserve"> г. обстоятелства, които ръководството на дружеството счита, че биха могли да бъдат от значение за заинтересованите лица, е публично оповестявана до Комисия за финансов надзор и обществеността в сроковете и по реда, предвидени за разкриване на регулирана информация от дружества, попадащи в обхвата на разпоредбите на §1д от ДР на ЗППЦК</w:t>
      </w:r>
      <w:r w:rsidRPr="00B23464">
        <w:rPr>
          <w:rFonts w:ascii="Cambria" w:eastAsia="SimSun" w:hAnsi="Cambria"/>
          <w:bCs/>
          <w:kern w:val="2"/>
          <w:sz w:val="22"/>
          <w:szCs w:val="22"/>
          <w:lang w:val="ru-RU" w:eastAsia="zh-CN"/>
        </w:rPr>
        <w:t>.</w:t>
      </w:r>
    </w:p>
    <w:p w:rsidR="007252B0" w:rsidRPr="00B23464" w:rsidRDefault="007252B0" w:rsidP="00B23464">
      <w:pPr>
        <w:rPr>
          <w:rFonts w:ascii="Cambria" w:hAnsi="Cambria"/>
          <w:sz w:val="22"/>
          <w:szCs w:val="22"/>
        </w:rPr>
      </w:pPr>
    </w:p>
    <w:p w:rsidR="00CE1CBD" w:rsidRDefault="001037C6" w:rsidP="00CE1CBD">
      <w:pPr>
        <w:pStyle w:val="2"/>
        <w:jc w:val="center"/>
        <w:rPr>
          <w:rFonts w:ascii="Cambria" w:hAnsi="Cambria" w:cs="Times New Roman"/>
          <w:sz w:val="22"/>
          <w:szCs w:val="22"/>
          <w:lang w:val="en-US"/>
        </w:rPr>
      </w:pPr>
      <w:bookmarkStart w:id="1" w:name="_Toc287885057"/>
      <w:r w:rsidRPr="00B23464">
        <w:rPr>
          <w:rFonts w:ascii="Cambria" w:hAnsi="Cambria" w:cs="Times New Roman"/>
          <w:sz w:val="22"/>
          <w:szCs w:val="22"/>
        </w:rPr>
        <w:t>І. ИНФОРМАЦИЯ ЗА ДРУЖЕСТВОТО</w:t>
      </w:r>
      <w:bookmarkEnd w:id="1"/>
    </w:p>
    <w:p w:rsidR="001037C6" w:rsidRPr="00CE1CBD" w:rsidRDefault="00CE1CBD" w:rsidP="00CE1CBD">
      <w:pPr>
        <w:pStyle w:val="2"/>
        <w:jc w:val="both"/>
        <w:rPr>
          <w:rFonts w:ascii="Cambria" w:hAnsi="Cambria" w:cs="Times New Roman"/>
          <w:b w:val="0"/>
          <w:i w:val="0"/>
          <w:sz w:val="22"/>
          <w:szCs w:val="22"/>
        </w:rPr>
      </w:pPr>
      <w:r>
        <w:rPr>
          <w:rFonts w:ascii="Cambria" w:hAnsi="Cambria"/>
          <w:b w:val="0"/>
          <w:i w:val="0"/>
          <w:sz w:val="22"/>
          <w:szCs w:val="22"/>
          <w:lang w:val="en-US"/>
        </w:rPr>
        <w:tab/>
      </w:r>
      <w:r w:rsidR="001037C6" w:rsidRPr="00CE1CBD">
        <w:rPr>
          <w:rFonts w:ascii="Cambria" w:hAnsi="Cambria"/>
          <w:b w:val="0"/>
          <w:i w:val="0"/>
          <w:sz w:val="22"/>
          <w:szCs w:val="22"/>
        </w:rPr>
        <w:t xml:space="preserve">ВОДОСНАБДЯВАНЕ И КАНАЛИЗАЦИЯ ЕООД град Хасково е дружество, създадено през </w:t>
      </w:r>
      <w:r w:rsidR="001037C6" w:rsidRPr="00CE1CBD">
        <w:rPr>
          <w:rFonts w:ascii="Cambria" w:hAnsi="Cambria"/>
          <w:b w:val="0"/>
          <w:i w:val="0"/>
          <w:sz w:val="22"/>
          <w:szCs w:val="22"/>
          <w:lang w:val="ru-RU"/>
        </w:rPr>
        <w:t>1991</w:t>
      </w:r>
      <w:r w:rsidR="001037C6" w:rsidRPr="00CE1CBD">
        <w:rPr>
          <w:rFonts w:ascii="Cambria" w:hAnsi="Cambria"/>
          <w:b w:val="0"/>
          <w:i w:val="0"/>
          <w:sz w:val="22"/>
          <w:szCs w:val="22"/>
        </w:rPr>
        <w:t xml:space="preserve"> година. Дружеството е със седалище и адрес на управление гр.Хасково, ул.</w:t>
      </w:r>
      <w:r w:rsidR="001037C6" w:rsidRPr="00CE1CBD">
        <w:rPr>
          <w:rFonts w:ascii="Cambria" w:hAnsi="Cambria"/>
          <w:b w:val="0"/>
          <w:i w:val="0"/>
          <w:sz w:val="22"/>
          <w:szCs w:val="22"/>
          <w:lang w:val="en-US"/>
        </w:rPr>
        <w:t xml:space="preserve"> </w:t>
      </w:r>
      <w:r w:rsidR="001037C6" w:rsidRPr="00CE1CBD">
        <w:rPr>
          <w:rFonts w:ascii="Cambria" w:hAnsi="Cambria"/>
          <w:b w:val="0"/>
          <w:i w:val="0"/>
          <w:sz w:val="22"/>
          <w:szCs w:val="22"/>
        </w:rPr>
        <w:t>“Сакар” №</w:t>
      </w:r>
      <w:r w:rsidR="001037C6" w:rsidRPr="00CE1CBD">
        <w:rPr>
          <w:rFonts w:ascii="Cambria" w:hAnsi="Cambria"/>
          <w:b w:val="0"/>
          <w:i w:val="0"/>
          <w:sz w:val="22"/>
          <w:szCs w:val="22"/>
          <w:lang w:val="en-US"/>
        </w:rPr>
        <w:t xml:space="preserve"> </w:t>
      </w:r>
      <w:r w:rsidR="001037C6" w:rsidRPr="00CE1CBD">
        <w:rPr>
          <w:rFonts w:ascii="Cambria" w:hAnsi="Cambria"/>
          <w:b w:val="0"/>
          <w:i w:val="0"/>
          <w:sz w:val="22"/>
          <w:szCs w:val="22"/>
        </w:rPr>
        <w:t xml:space="preserve">2. Съгласно §4, ал.1 от Закона за търговския регистър дружеството е вписано в Агенцията по вписванията към Министерство на правосъдието под № </w:t>
      </w:r>
      <w:r w:rsidR="001037C6" w:rsidRPr="00CE1CBD">
        <w:rPr>
          <w:rFonts w:ascii="Cambria" w:hAnsi="Cambria"/>
          <w:b w:val="0"/>
          <w:i w:val="0"/>
          <w:sz w:val="22"/>
          <w:szCs w:val="22"/>
          <w:lang w:val="ru-RU"/>
        </w:rPr>
        <w:t>126004284</w:t>
      </w:r>
      <w:r w:rsidR="001037C6" w:rsidRPr="00CE1CBD">
        <w:rPr>
          <w:rFonts w:ascii="Cambria" w:hAnsi="Cambria"/>
          <w:b w:val="0"/>
          <w:i w:val="0"/>
          <w:sz w:val="22"/>
          <w:szCs w:val="22"/>
        </w:rPr>
        <w:t>.</w:t>
      </w:r>
    </w:p>
    <w:p w:rsidR="001037C6" w:rsidRPr="00B23464" w:rsidRDefault="001037C6" w:rsidP="00B23464">
      <w:pPr>
        <w:jc w:val="both"/>
        <w:rPr>
          <w:rFonts w:ascii="Cambria" w:hAnsi="Cambria"/>
          <w:sz w:val="22"/>
          <w:szCs w:val="22"/>
        </w:rPr>
      </w:pPr>
      <w:r w:rsidRPr="00B23464">
        <w:rPr>
          <w:rFonts w:ascii="Cambria" w:hAnsi="Cambria"/>
          <w:sz w:val="22"/>
          <w:szCs w:val="22"/>
        </w:rPr>
        <w:t xml:space="preserve">         </w:t>
      </w:r>
      <w:r w:rsidRPr="00B23464">
        <w:rPr>
          <w:rFonts w:ascii="Cambria" w:hAnsi="Cambria"/>
          <w:sz w:val="22"/>
          <w:szCs w:val="22"/>
        </w:rPr>
        <w:tab/>
        <w:t>ВОДОСНАБДЯВАНЕ И КАНАЛИЗАЦИЯ ЕООД град Хасково е със 100%</w:t>
      </w:r>
      <w:r w:rsidRPr="00B23464">
        <w:rPr>
          <w:rFonts w:ascii="Cambria" w:hAnsi="Cambria"/>
          <w:sz w:val="22"/>
          <w:szCs w:val="22"/>
          <w:lang w:val="en-US"/>
        </w:rPr>
        <w:t xml:space="preserve"> </w:t>
      </w:r>
      <w:r w:rsidRPr="00B23464">
        <w:rPr>
          <w:rFonts w:ascii="Cambria" w:hAnsi="Cambria"/>
          <w:sz w:val="22"/>
          <w:szCs w:val="22"/>
        </w:rPr>
        <w:t xml:space="preserve">държавно участие, регистрирано с  фирмено дело № 38 по описа за 1991 г. на ХОС.       </w:t>
      </w:r>
    </w:p>
    <w:p w:rsidR="008347D9" w:rsidRPr="009F1819" w:rsidRDefault="008347D9" w:rsidP="008347D9">
      <w:pPr>
        <w:jc w:val="both"/>
        <w:rPr>
          <w:rFonts w:asciiTheme="majorHAnsi" w:hAnsiTheme="majorHAnsi"/>
          <w:sz w:val="22"/>
          <w:szCs w:val="22"/>
        </w:rPr>
      </w:pPr>
      <w:r>
        <w:rPr>
          <w:rFonts w:asciiTheme="majorHAnsi" w:hAnsiTheme="majorHAnsi"/>
          <w:sz w:val="22"/>
          <w:szCs w:val="22"/>
        </w:rPr>
        <w:tab/>
      </w:r>
      <w:r w:rsidRPr="009F1819">
        <w:rPr>
          <w:rFonts w:asciiTheme="majorHAnsi" w:hAnsiTheme="majorHAnsi"/>
          <w:sz w:val="22"/>
          <w:szCs w:val="22"/>
        </w:rPr>
        <w:t>От м.</w:t>
      </w:r>
      <w:r w:rsidRPr="009F1819">
        <w:rPr>
          <w:rFonts w:asciiTheme="majorHAnsi" w:hAnsiTheme="majorHAnsi"/>
          <w:sz w:val="22"/>
          <w:szCs w:val="22"/>
          <w:lang w:val="en-US"/>
        </w:rPr>
        <w:t xml:space="preserve"> </w:t>
      </w:r>
      <w:r w:rsidRPr="009F1819">
        <w:rPr>
          <w:rFonts w:asciiTheme="majorHAnsi" w:hAnsiTheme="majorHAnsi"/>
          <w:sz w:val="22"/>
          <w:szCs w:val="22"/>
        </w:rPr>
        <w:t>01.2015 г.</w:t>
      </w:r>
      <w:r w:rsidRPr="009F1819">
        <w:rPr>
          <w:rFonts w:asciiTheme="majorHAnsi" w:hAnsiTheme="majorHAnsi"/>
          <w:sz w:val="22"/>
          <w:szCs w:val="22"/>
          <w:lang w:val="en-US"/>
        </w:rPr>
        <w:t xml:space="preserve"> </w:t>
      </w:r>
      <w:r w:rsidRPr="009F1819">
        <w:rPr>
          <w:rFonts w:asciiTheme="majorHAnsi" w:hAnsiTheme="majorHAnsi"/>
          <w:sz w:val="22"/>
          <w:szCs w:val="22"/>
        </w:rPr>
        <w:t>управител на дружеството е инж. Тодор Марков, назначен с протокол № ТЗ-10/ 21.01.2015 година на МРРБ</w:t>
      </w:r>
      <w:r w:rsidRPr="009F1819">
        <w:rPr>
          <w:rFonts w:asciiTheme="majorHAnsi" w:hAnsiTheme="majorHAnsi"/>
          <w:sz w:val="22"/>
          <w:szCs w:val="22"/>
          <w:lang w:val="en-US"/>
        </w:rPr>
        <w:t xml:space="preserve">, </w:t>
      </w:r>
      <w:r w:rsidRPr="009F1819">
        <w:rPr>
          <w:rFonts w:asciiTheme="majorHAnsi" w:hAnsiTheme="majorHAnsi"/>
          <w:sz w:val="22"/>
          <w:szCs w:val="22"/>
        </w:rPr>
        <w:t>преназначен след проведен конкурс с протокол на МРРБ № ТЗ-39/06.</w:t>
      </w:r>
      <w:proofErr w:type="spellStart"/>
      <w:r w:rsidRPr="009F1819">
        <w:rPr>
          <w:rFonts w:asciiTheme="majorHAnsi" w:hAnsiTheme="majorHAnsi"/>
          <w:sz w:val="22"/>
          <w:szCs w:val="22"/>
        </w:rPr>
        <w:t>06</w:t>
      </w:r>
      <w:proofErr w:type="spellEnd"/>
      <w:r w:rsidRPr="009F1819">
        <w:rPr>
          <w:rFonts w:asciiTheme="majorHAnsi" w:hAnsiTheme="majorHAnsi"/>
          <w:sz w:val="22"/>
          <w:szCs w:val="22"/>
        </w:rPr>
        <w:t xml:space="preserve">.2019 г. </w:t>
      </w:r>
    </w:p>
    <w:p w:rsidR="001037C6" w:rsidRPr="00B23464" w:rsidRDefault="001037C6" w:rsidP="00B23464">
      <w:pPr>
        <w:jc w:val="both"/>
        <w:rPr>
          <w:rFonts w:ascii="Cambria" w:hAnsi="Cambria"/>
          <w:sz w:val="22"/>
          <w:szCs w:val="22"/>
        </w:rPr>
      </w:pPr>
    </w:p>
    <w:p w:rsidR="001037C6" w:rsidRPr="00B23464" w:rsidRDefault="001037C6" w:rsidP="00B23464">
      <w:pPr>
        <w:pStyle w:val="3"/>
        <w:spacing w:before="120" w:after="120"/>
        <w:jc w:val="center"/>
        <w:rPr>
          <w:rFonts w:ascii="Cambria" w:hAnsi="Cambria" w:cs="Times New Roman"/>
          <w:i/>
          <w:iCs/>
          <w:sz w:val="22"/>
          <w:szCs w:val="22"/>
        </w:rPr>
      </w:pPr>
      <w:r w:rsidRPr="00B23464">
        <w:rPr>
          <w:rFonts w:ascii="Cambria" w:hAnsi="Cambria" w:cs="Times New Roman"/>
          <w:i/>
          <w:iCs/>
          <w:sz w:val="22"/>
          <w:szCs w:val="22"/>
        </w:rPr>
        <w:t>ІІ. СОБСТВЕНОСТ И УПРАВЛЕНИЕ</w:t>
      </w:r>
    </w:p>
    <w:p w:rsidR="001037C6" w:rsidRDefault="001037C6" w:rsidP="00B23464">
      <w:pPr>
        <w:ind w:firstLine="720"/>
        <w:jc w:val="both"/>
        <w:rPr>
          <w:rFonts w:ascii="Cambria" w:hAnsi="Cambria"/>
          <w:sz w:val="22"/>
          <w:szCs w:val="22"/>
        </w:rPr>
      </w:pPr>
      <w:r w:rsidRPr="00B23464">
        <w:rPr>
          <w:rFonts w:ascii="Cambria" w:hAnsi="Cambria"/>
          <w:sz w:val="22"/>
          <w:szCs w:val="22"/>
        </w:rPr>
        <w:t xml:space="preserve">Едноличен собственик на капитала на дружеството е </w:t>
      </w:r>
      <w:r w:rsidRPr="00B23464">
        <w:rPr>
          <w:rFonts w:ascii="Cambria" w:hAnsi="Cambria"/>
          <w:sz w:val="22"/>
          <w:szCs w:val="22"/>
          <w:lang w:val="ru-RU"/>
        </w:rPr>
        <w:t xml:space="preserve">Министерство на </w:t>
      </w:r>
      <w:proofErr w:type="spellStart"/>
      <w:r w:rsidRPr="00B23464">
        <w:rPr>
          <w:rFonts w:ascii="Cambria" w:hAnsi="Cambria"/>
          <w:sz w:val="22"/>
          <w:szCs w:val="22"/>
          <w:lang w:val="ru-RU"/>
        </w:rPr>
        <w:t>регионалното</w:t>
      </w:r>
      <w:proofErr w:type="spellEnd"/>
      <w:r w:rsidRPr="00B23464">
        <w:rPr>
          <w:rFonts w:ascii="Cambria" w:hAnsi="Cambria"/>
          <w:sz w:val="22"/>
          <w:szCs w:val="22"/>
          <w:lang w:val="ru-RU"/>
        </w:rPr>
        <w:t xml:space="preserve"> развитие и благоустройство </w:t>
      </w:r>
      <w:r w:rsidRPr="00B23464">
        <w:rPr>
          <w:rFonts w:ascii="Cambria" w:hAnsi="Cambria"/>
          <w:sz w:val="22"/>
          <w:szCs w:val="22"/>
        </w:rPr>
        <w:t>на Република България.</w:t>
      </w:r>
    </w:p>
    <w:p w:rsidR="00D30A70" w:rsidRPr="00B23464" w:rsidRDefault="00D30A70" w:rsidP="00B23464">
      <w:pPr>
        <w:ind w:firstLine="720"/>
        <w:jc w:val="both"/>
        <w:rPr>
          <w:rFonts w:ascii="Cambria" w:hAnsi="Cambria"/>
          <w:sz w:val="22"/>
          <w:szCs w:val="22"/>
          <w:lang w:val="en-US"/>
        </w:rPr>
      </w:pPr>
    </w:p>
    <w:p w:rsidR="001037C6" w:rsidRPr="00B23464" w:rsidRDefault="001037C6" w:rsidP="00B23464">
      <w:pPr>
        <w:jc w:val="center"/>
        <w:rPr>
          <w:rFonts w:ascii="Cambria" w:hAnsi="Cambria"/>
          <w:b/>
          <w:i/>
          <w:sz w:val="22"/>
          <w:szCs w:val="22"/>
          <w:lang w:val="en-US"/>
        </w:rPr>
      </w:pPr>
    </w:p>
    <w:p w:rsidR="00CE1CBD" w:rsidRDefault="001037C6" w:rsidP="00CE1CBD">
      <w:pPr>
        <w:jc w:val="center"/>
        <w:rPr>
          <w:rFonts w:ascii="Cambria" w:hAnsi="Cambria"/>
          <w:b/>
          <w:i/>
          <w:sz w:val="22"/>
          <w:szCs w:val="22"/>
          <w:lang w:val="en-US"/>
        </w:rPr>
      </w:pPr>
      <w:r w:rsidRPr="00B23464">
        <w:rPr>
          <w:rFonts w:ascii="Cambria" w:hAnsi="Cambria"/>
          <w:b/>
          <w:i/>
          <w:sz w:val="22"/>
          <w:szCs w:val="22"/>
        </w:rPr>
        <w:t>ІІІ. СТРУКТУРА</w:t>
      </w:r>
    </w:p>
    <w:p w:rsidR="008347D9" w:rsidRPr="009F1819" w:rsidRDefault="00CE1CBD" w:rsidP="008347D9">
      <w:pPr>
        <w:jc w:val="both"/>
        <w:rPr>
          <w:rFonts w:asciiTheme="majorHAnsi" w:hAnsiTheme="majorHAnsi"/>
          <w:b/>
          <w:i/>
          <w:sz w:val="22"/>
          <w:szCs w:val="22"/>
          <w:lang w:val="en-US"/>
        </w:rPr>
      </w:pPr>
      <w:r>
        <w:rPr>
          <w:rFonts w:ascii="Cambria" w:hAnsi="Cambria"/>
          <w:b/>
          <w:i/>
          <w:sz w:val="22"/>
          <w:szCs w:val="22"/>
          <w:lang w:val="en-US"/>
        </w:rPr>
        <w:tab/>
      </w:r>
      <w:r w:rsidR="008347D9" w:rsidRPr="009F1819">
        <w:rPr>
          <w:rFonts w:asciiTheme="majorHAnsi" w:hAnsiTheme="majorHAnsi"/>
          <w:sz w:val="22"/>
          <w:szCs w:val="22"/>
        </w:rPr>
        <w:t>Структурата на дружеството включва следните технически експлоатационни райони:</w:t>
      </w:r>
    </w:p>
    <w:p w:rsidR="008347D9" w:rsidRPr="009F1819" w:rsidRDefault="008347D9" w:rsidP="008347D9">
      <w:pPr>
        <w:numPr>
          <w:ilvl w:val="0"/>
          <w:numId w:val="2"/>
        </w:numPr>
        <w:jc w:val="both"/>
        <w:rPr>
          <w:rFonts w:asciiTheme="majorHAnsi" w:hAnsiTheme="majorHAnsi"/>
          <w:sz w:val="22"/>
          <w:szCs w:val="22"/>
        </w:rPr>
      </w:pPr>
      <w:r w:rsidRPr="009F1819">
        <w:rPr>
          <w:rFonts w:asciiTheme="majorHAnsi" w:hAnsiTheme="majorHAnsi"/>
          <w:sz w:val="22"/>
          <w:szCs w:val="22"/>
        </w:rPr>
        <w:t>Обособено Регионално Звено град Хасково;</w:t>
      </w:r>
    </w:p>
    <w:p w:rsidR="008347D9" w:rsidRPr="009F1819" w:rsidRDefault="008347D9" w:rsidP="008347D9">
      <w:pPr>
        <w:numPr>
          <w:ilvl w:val="0"/>
          <w:numId w:val="2"/>
        </w:numPr>
        <w:jc w:val="both"/>
        <w:rPr>
          <w:rFonts w:asciiTheme="majorHAnsi" w:hAnsiTheme="majorHAnsi"/>
          <w:sz w:val="22"/>
          <w:szCs w:val="22"/>
        </w:rPr>
      </w:pPr>
      <w:r w:rsidRPr="009F1819">
        <w:rPr>
          <w:rFonts w:asciiTheme="majorHAnsi" w:hAnsiTheme="majorHAnsi"/>
          <w:sz w:val="22"/>
          <w:szCs w:val="22"/>
        </w:rPr>
        <w:t>Обособено Регионално Звено Села, обслужващо селата в община Хасково</w:t>
      </w:r>
      <w:r w:rsidRPr="009F1819">
        <w:rPr>
          <w:rFonts w:asciiTheme="majorHAnsi" w:hAnsiTheme="majorHAnsi"/>
          <w:sz w:val="22"/>
          <w:szCs w:val="22"/>
          <w:lang w:val="en-US"/>
        </w:rPr>
        <w:t xml:space="preserve"> </w:t>
      </w:r>
      <w:r w:rsidRPr="009F1819">
        <w:rPr>
          <w:rFonts w:asciiTheme="majorHAnsi" w:hAnsiTheme="majorHAnsi"/>
          <w:sz w:val="22"/>
          <w:szCs w:val="22"/>
        </w:rPr>
        <w:t>и</w:t>
      </w:r>
      <w:r w:rsidRPr="009F1819">
        <w:rPr>
          <w:rFonts w:asciiTheme="majorHAnsi" w:hAnsiTheme="majorHAnsi"/>
          <w:sz w:val="22"/>
          <w:szCs w:val="22"/>
          <w:lang w:val="en-US"/>
        </w:rPr>
        <w:t xml:space="preserve"> </w:t>
      </w:r>
      <w:r w:rsidRPr="009F1819">
        <w:rPr>
          <w:rFonts w:asciiTheme="majorHAnsi" w:hAnsiTheme="majorHAnsi"/>
          <w:sz w:val="22"/>
          <w:szCs w:val="22"/>
        </w:rPr>
        <w:t>община Минерални бани</w:t>
      </w:r>
      <w:r w:rsidRPr="009F1819">
        <w:rPr>
          <w:rFonts w:asciiTheme="majorHAnsi" w:hAnsiTheme="majorHAnsi"/>
          <w:sz w:val="22"/>
          <w:szCs w:val="22"/>
          <w:lang w:val="en-US"/>
        </w:rPr>
        <w:t>;</w:t>
      </w:r>
    </w:p>
    <w:p w:rsidR="008347D9" w:rsidRPr="009F1819" w:rsidRDefault="008347D9" w:rsidP="008347D9">
      <w:pPr>
        <w:numPr>
          <w:ilvl w:val="0"/>
          <w:numId w:val="2"/>
        </w:numPr>
        <w:jc w:val="both"/>
        <w:rPr>
          <w:rFonts w:asciiTheme="majorHAnsi" w:hAnsiTheme="majorHAnsi"/>
          <w:sz w:val="22"/>
          <w:szCs w:val="22"/>
        </w:rPr>
      </w:pPr>
      <w:r w:rsidRPr="009F1819">
        <w:rPr>
          <w:rFonts w:asciiTheme="majorHAnsi" w:hAnsiTheme="majorHAnsi"/>
          <w:sz w:val="22"/>
          <w:szCs w:val="22"/>
        </w:rPr>
        <w:t>Обособено Регионално Звено Свиленград, обслужващо община Свиленград;</w:t>
      </w:r>
    </w:p>
    <w:p w:rsidR="008347D9" w:rsidRPr="009F1819" w:rsidRDefault="008347D9" w:rsidP="008347D9">
      <w:pPr>
        <w:numPr>
          <w:ilvl w:val="0"/>
          <w:numId w:val="2"/>
        </w:numPr>
        <w:jc w:val="both"/>
        <w:rPr>
          <w:rFonts w:asciiTheme="majorHAnsi" w:hAnsiTheme="majorHAnsi"/>
          <w:sz w:val="22"/>
          <w:szCs w:val="22"/>
        </w:rPr>
      </w:pPr>
      <w:r w:rsidRPr="009F1819">
        <w:rPr>
          <w:rFonts w:asciiTheme="majorHAnsi" w:hAnsiTheme="majorHAnsi"/>
          <w:sz w:val="22"/>
          <w:szCs w:val="22"/>
        </w:rPr>
        <w:t>Обособено Регионално Звено Харманли, обслужващо община Харманли;</w:t>
      </w:r>
    </w:p>
    <w:p w:rsidR="008347D9" w:rsidRPr="009F1819" w:rsidRDefault="008347D9" w:rsidP="008347D9">
      <w:pPr>
        <w:numPr>
          <w:ilvl w:val="0"/>
          <w:numId w:val="2"/>
        </w:numPr>
        <w:jc w:val="both"/>
        <w:rPr>
          <w:rFonts w:asciiTheme="majorHAnsi" w:hAnsiTheme="majorHAnsi"/>
          <w:sz w:val="22"/>
          <w:szCs w:val="22"/>
        </w:rPr>
      </w:pPr>
      <w:r w:rsidRPr="009F1819">
        <w:rPr>
          <w:rFonts w:asciiTheme="majorHAnsi" w:hAnsiTheme="majorHAnsi"/>
          <w:sz w:val="22"/>
          <w:szCs w:val="22"/>
        </w:rPr>
        <w:t>Обособено Регионално Звено Симеоновград, обслужващо община Симеоновград;</w:t>
      </w:r>
    </w:p>
    <w:p w:rsidR="008347D9" w:rsidRPr="009F1819" w:rsidRDefault="008347D9" w:rsidP="008347D9">
      <w:pPr>
        <w:numPr>
          <w:ilvl w:val="0"/>
          <w:numId w:val="2"/>
        </w:numPr>
        <w:jc w:val="both"/>
        <w:rPr>
          <w:rFonts w:asciiTheme="majorHAnsi" w:hAnsiTheme="majorHAnsi"/>
          <w:sz w:val="22"/>
          <w:szCs w:val="22"/>
        </w:rPr>
      </w:pPr>
      <w:r w:rsidRPr="009F1819">
        <w:rPr>
          <w:rFonts w:asciiTheme="majorHAnsi" w:hAnsiTheme="majorHAnsi"/>
          <w:sz w:val="22"/>
          <w:szCs w:val="22"/>
        </w:rPr>
        <w:t>Обособено Регионално Звено Любимец, обслужващо община Любимец;</w:t>
      </w:r>
    </w:p>
    <w:p w:rsidR="008347D9" w:rsidRPr="009F1819" w:rsidRDefault="008347D9" w:rsidP="008347D9">
      <w:pPr>
        <w:numPr>
          <w:ilvl w:val="0"/>
          <w:numId w:val="2"/>
        </w:numPr>
        <w:jc w:val="both"/>
        <w:rPr>
          <w:rFonts w:asciiTheme="majorHAnsi" w:hAnsiTheme="majorHAnsi"/>
          <w:sz w:val="22"/>
          <w:szCs w:val="22"/>
        </w:rPr>
      </w:pPr>
      <w:r w:rsidRPr="009F1819">
        <w:rPr>
          <w:rFonts w:asciiTheme="majorHAnsi" w:hAnsiTheme="majorHAnsi"/>
          <w:sz w:val="22"/>
          <w:szCs w:val="22"/>
        </w:rPr>
        <w:t>Обособено Регионално Звено Ивайловград, обслужващо община Ивайловград;</w:t>
      </w:r>
    </w:p>
    <w:p w:rsidR="008347D9" w:rsidRPr="009F1819" w:rsidRDefault="008347D9" w:rsidP="008347D9">
      <w:pPr>
        <w:numPr>
          <w:ilvl w:val="0"/>
          <w:numId w:val="2"/>
        </w:numPr>
        <w:jc w:val="both"/>
        <w:rPr>
          <w:rFonts w:asciiTheme="majorHAnsi" w:hAnsiTheme="majorHAnsi"/>
          <w:sz w:val="22"/>
          <w:szCs w:val="22"/>
        </w:rPr>
      </w:pPr>
      <w:r w:rsidRPr="009F1819">
        <w:rPr>
          <w:rFonts w:asciiTheme="majorHAnsi" w:hAnsiTheme="majorHAnsi"/>
          <w:sz w:val="22"/>
          <w:szCs w:val="22"/>
        </w:rPr>
        <w:t>Обособено Регионално Звено Маджарово, обслужващо община Маджарово;</w:t>
      </w:r>
    </w:p>
    <w:p w:rsidR="008347D9" w:rsidRPr="009F1819" w:rsidRDefault="008347D9" w:rsidP="008347D9">
      <w:pPr>
        <w:numPr>
          <w:ilvl w:val="0"/>
          <w:numId w:val="2"/>
        </w:numPr>
        <w:jc w:val="both"/>
        <w:rPr>
          <w:rFonts w:asciiTheme="majorHAnsi" w:hAnsiTheme="majorHAnsi"/>
          <w:sz w:val="22"/>
          <w:szCs w:val="22"/>
        </w:rPr>
      </w:pPr>
      <w:r w:rsidRPr="009F1819">
        <w:rPr>
          <w:rFonts w:asciiTheme="majorHAnsi" w:hAnsiTheme="majorHAnsi"/>
          <w:sz w:val="22"/>
          <w:szCs w:val="22"/>
        </w:rPr>
        <w:t>Обособено Регионално Звено Стамболово, обслужващо община Стамболово;</w:t>
      </w:r>
    </w:p>
    <w:p w:rsidR="008347D9" w:rsidRPr="009F1819" w:rsidRDefault="008347D9" w:rsidP="008347D9">
      <w:pPr>
        <w:numPr>
          <w:ilvl w:val="0"/>
          <w:numId w:val="2"/>
        </w:numPr>
        <w:jc w:val="both"/>
        <w:rPr>
          <w:rFonts w:asciiTheme="majorHAnsi" w:hAnsiTheme="majorHAnsi"/>
          <w:sz w:val="22"/>
          <w:szCs w:val="22"/>
        </w:rPr>
      </w:pPr>
      <w:r w:rsidRPr="009F1819">
        <w:rPr>
          <w:rFonts w:asciiTheme="majorHAnsi" w:hAnsiTheme="majorHAnsi"/>
          <w:sz w:val="22"/>
          <w:szCs w:val="22"/>
        </w:rPr>
        <w:t>Обособено Регионално Звено Тополовград, обслужващо община Тополовград;</w:t>
      </w:r>
    </w:p>
    <w:p w:rsidR="001037C6" w:rsidRDefault="001037C6" w:rsidP="008347D9">
      <w:pPr>
        <w:jc w:val="both"/>
        <w:rPr>
          <w:rFonts w:ascii="Cambria" w:hAnsi="Cambria"/>
          <w:i/>
          <w:sz w:val="22"/>
          <w:szCs w:val="22"/>
          <w:lang w:val="ru-RU"/>
        </w:rPr>
      </w:pPr>
    </w:p>
    <w:p w:rsidR="008347D9" w:rsidRPr="00B23464" w:rsidRDefault="008347D9" w:rsidP="008347D9">
      <w:pPr>
        <w:jc w:val="both"/>
        <w:rPr>
          <w:rFonts w:ascii="Cambria" w:hAnsi="Cambria"/>
          <w:i/>
          <w:sz w:val="22"/>
          <w:szCs w:val="22"/>
          <w:lang w:val="ru-RU"/>
        </w:rPr>
      </w:pPr>
    </w:p>
    <w:p w:rsidR="001037C6" w:rsidRPr="00B23464" w:rsidRDefault="001037C6" w:rsidP="00B23464">
      <w:pPr>
        <w:pStyle w:val="1"/>
        <w:jc w:val="center"/>
        <w:rPr>
          <w:rFonts w:ascii="Cambria" w:hAnsi="Cambria"/>
          <w:i/>
          <w:sz w:val="22"/>
          <w:szCs w:val="22"/>
          <w:lang w:val="ru-RU"/>
        </w:rPr>
      </w:pPr>
      <w:r w:rsidRPr="00B23464">
        <w:rPr>
          <w:rFonts w:ascii="Cambria" w:hAnsi="Cambria"/>
          <w:i/>
          <w:sz w:val="22"/>
          <w:szCs w:val="22"/>
          <w:lang w:val="ru-RU"/>
        </w:rPr>
        <w:t>ІV. ПРЕДМЕТ НА ДЕЙНОСТ</w:t>
      </w:r>
    </w:p>
    <w:p w:rsidR="001037C6" w:rsidRPr="00B23464" w:rsidRDefault="001037C6" w:rsidP="00B23464">
      <w:pPr>
        <w:ind w:firstLine="720"/>
        <w:jc w:val="both"/>
        <w:rPr>
          <w:rFonts w:ascii="Cambria" w:hAnsi="Cambria"/>
          <w:bCs/>
          <w:sz w:val="22"/>
          <w:szCs w:val="22"/>
          <w:lang w:val="ru-RU"/>
        </w:rPr>
      </w:pPr>
      <w:proofErr w:type="spellStart"/>
      <w:r w:rsidRPr="00B23464">
        <w:rPr>
          <w:rFonts w:ascii="Cambria" w:hAnsi="Cambria"/>
          <w:bCs/>
          <w:sz w:val="22"/>
          <w:szCs w:val="22"/>
          <w:lang w:val="ru-RU"/>
        </w:rPr>
        <w:t>Предметът</w:t>
      </w:r>
      <w:proofErr w:type="spellEnd"/>
      <w:r w:rsidRPr="00B23464">
        <w:rPr>
          <w:rFonts w:ascii="Cambria" w:hAnsi="Cambria"/>
          <w:bCs/>
          <w:sz w:val="22"/>
          <w:szCs w:val="22"/>
          <w:lang w:val="ru-RU"/>
        </w:rPr>
        <w:t xml:space="preserve"> на </w:t>
      </w:r>
      <w:proofErr w:type="spellStart"/>
      <w:r w:rsidRPr="00B23464">
        <w:rPr>
          <w:rFonts w:ascii="Cambria" w:hAnsi="Cambria"/>
          <w:bCs/>
          <w:sz w:val="22"/>
          <w:szCs w:val="22"/>
          <w:lang w:val="ru-RU"/>
        </w:rPr>
        <w:t>дейност</w:t>
      </w:r>
      <w:proofErr w:type="spellEnd"/>
      <w:r w:rsidRPr="00B23464">
        <w:rPr>
          <w:rFonts w:ascii="Cambria" w:hAnsi="Cambria"/>
          <w:bCs/>
          <w:sz w:val="22"/>
          <w:szCs w:val="22"/>
          <w:lang w:val="ru-RU"/>
        </w:rPr>
        <w:t xml:space="preserve"> на </w:t>
      </w:r>
      <w:proofErr w:type="spellStart"/>
      <w:r w:rsidRPr="00B23464">
        <w:rPr>
          <w:rFonts w:ascii="Cambria" w:hAnsi="Cambria"/>
          <w:bCs/>
          <w:sz w:val="22"/>
          <w:szCs w:val="22"/>
          <w:lang w:val="ru-RU"/>
        </w:rPr>
        <w:t>дружеството</w:t>
      </w:r>
      <w:proofErr w:type="spellEnd"/>
      <w:r w:rsidRPr="00B23464">
        <w:rPr>
          <w:rFonts w:ascii="Cambria" w:hAnsi="Cambria"/>
          <w:bCs/>
          <w:sz w:val="22"/>
          <w:szCs w:val="22"/>
          <w:lang w:val="ru-RU"/>
        </w:rPr>
        <w:t xml:space="preserve"> е </w:t>
      </w:r>
      <w:proofErr w:type="spellStart"/>
      <w:r w:rsidRPr="00B23464">
        <w:rPr>
          <w:rFonts w:ascii="Cambria" w:hAnsi="Cambria"/>
          <w:bCs/>
          <w:sz w:val="22"/>
          <w:szCs w:val="22"/>
          <w:lang w:val="ru-RU"/>
        </w:rPr>
        <w:t>водоснабдителна</w:t>
      </w:r>
      <w:proofErr w:type="spellEnd"/>
      <w:r w:rsidRPr="00B23464">
        <w:rPr>
          <w:rFonts w:ascii="Cambria" w:hAnsi="Cambria"/>
          <w:bCs/>
          <w:sz w:val="22"/>
          <w:szCs w:val="22"/>
          <w:lang w:val="ru-RU"/>
        </w:rPr>
        <w:t xml:space="preserve"> и </w:t>
      </w:r>
      <w:proofErr w:type="spellStart"/>
      <w:r w:rsidRPr="00B23464">
        <w:rPr>
          <w:rFonts w:ascii="Cambria" w:hAnsi="Cambria"/>
          <w:bCs/>
          <w:sz w:val="22"/>
          <w:szCs w:val="22"/>
          <w:lang w:val="ru-RU"/>
        </w:rPr>
        <w:t>канализационна</w:t>
      </w:r>
      <w:proofErr w:type="spellEnd"/>
      <w:r w:rsidRPr="00B23464">
        <w:rPr>
          <w:rFonts w:ascii="Cambria" w:hAnsi="Cambria"/>
          <w:bCs/>
          <w:sz w:val="22"/>
          <w:szCs w:val="22"/>
          <w:lang w:val="ru-RU"/>
        </w:rPr>
        <w:t xml:space="preserve"> </w:t>
      </w:r>
      <w:proofErr w:type="spellStart"/>
      <w:r w:rsidRPr="00B23464">
        <w:rPr>
          <w:rFonts w:ascii="Cambria" w:hAnsi="Cambria"/>
          <w:bCs/>
          <w:sz w:val="22"/>
          <w:szCs w:val="22"/>
          <w:lang w:val="ru-RU"/>
        </w:rPr>
        <w:t>дейност</w:t>
      </w:r>
      <w:proofErr w:type="spellEnd"/>
      <w:r w:rsidRPr="00B23464">
        <w:rPr>
          <w:rFonts w:ascii="Cambria" w:hAnsi="Cambria"/>
          <w:bCs/>
          <w:sz w:val="22"/>
          <w:szCs w:val="22"/>
          <w:lang w:val="ru-RU"/>
        </w:rPr>
        <w:t xml:space="preserve">, </w:t>
      </w:r>
      <w:proofErr w:type="spellStart"/>
      <w:r w:rsidRPr="00B23464">
        <w:rPr>
          <w:rFonts w:ascii="Cambria" w:hAnsi="Cambria"/>
          <w:bCs/>
          <w:sz w:val="22"/>
          <w:szCs w:val="22"/>
          <w:lang w:val="ru-RU"/>
        </w:rPr>
        <w:t>пречистване</w:t>
      </w:r>
      <w:proofErr w:type="spellEnd"/>
      <w:r w:rsidRPr="00B23464">
        <w:rPr>
          <w:rFonts w:ascii="Cambria" w:hAnsi="Cambria"/>
          <w:bCs/>
          <w:sz w:val="22"/>
          <w:szCs w:val="22"/>
          <w:lang w:val="ru-RU"/>
        </w:rPr>
        <w:t xml:space="preserve"> на водите и </w:t>
      </w:r>
      <w:proofErr w:type="spellStart"/>
      <w:r w:rsidRPr="00B23464">
        <w:rPr>
          <w:rFonts w:ascii="Cambria" w:hAnsi="Cambria"/>
          <w:bCs/>
          <w:sz w:val="22"/>
          <w:szCs w:val="22"/>
          <w:lang w:val="ru-RU"/>
        </w:rPr>
        <w:t>инженерингови</w:t>
      </w:r>
      <w:proofErr w:type="spellEnd"/>
      <w:r w:rsidRPr="00B23464">
        <w:rPr>
          <w:rFonts w:ascii="Cambria" w:hAnsi="Cambria"/>
          <w:bCs/>
          <w:sz w:val="22"/>
          <w:szCs w:val="22"/>
          <w:lang w:val="ru-RU"/>
        </w:rPr>
        <w:t xml:space="preserve">   услуги. </w:t>
      </w:r>
    </w:p>
    <w:p w:rsidR="001037C6" w:rsidRPr="00B23464" w:rsidRDefault="001037C6" w:rsidP="00B23464">
      <w:pPr>
        <w:pStyle w:val="a4"/>
        <w:widowControl w:val="0"/>
        <w:ind w:firstLine="720"/>
        <w:jc w:val="both"/>
        <w:rPr>
          <w:rFonts w:ascii="Cambria" w:hAnsi="Cambria"/>
          <w:szCs w:val="22"/>
          <w:lang w:val="bg-BG"/>
        </w:rPr>
      </w:pPr>
      <w:r w:rsidRPr="00B23464">
        <w:rPr>
          <w:rFonts w:ascii="Cambria" w:hAnsi="Cambria"/>
          <w:szCs w:val="22"/>
          <w:lang w:val="bg-BG"/>
        </w:rPr>
        <w:lastRenderedPageBreak/>
        <w:t>Дейността се осъществява в съответствие с изискванията на Закона за водите. Дружеството притежава разрешително  за питейно и битово водоснабдяване на общините</w:t>
      </w:r>
      <w:r w:rsidRPr="00B23464">
        <w:rPr>
          <w:rFonts w:ascii="Cambria" w:hAnsi="Cambria"/>
          <w:szCs w:val="22"/>
          <w:lang w:val="ru-RU"/>
        </w:rPr>
        <w:t xml:space="preserve"> </w:t>
      </w:r>
      <w:r w:rsidRPr="00B23464">
        <w:rPr>
          <w:rFonts w:ascii="Cambria" w:hAnsi="Cambria"/>
          <w:szCs w:val="22"/>
          <w:lang w:val="bg-BG"/>
        </w:rPr>
        <w:t>Хасково, Харманли, Свиленград, Симеоновград, Любимец, Маджарово, Ивайловгра</w:t>
      </w:r>
      <w:r w:rsidR="00CF07A3">
        <w:rPr>
          <w:rFonts w:ascii="Cambria" w:hAnsi="Cambria"/>
          <w:szCs w:val="22"/>
          <w:lang w:val="bg-BG"/>
        </w:rPr>
        <w:t xml:space="preserve">д, Стамболово и Минерални бани, </w:t>
      </w:r>
      <w:r w:rsidRPr="00B23464">
        <w:rPr>
          <w:rFonts w:ascii="Cambria" w:hAnsi="Cambria"/>
          <w:szCs w:val="22"/>
          <w:lang w:val="bg-BG"/>
        </w:rPr>
        <w:t>издадено от Министерство на околната среда и водите (МОСВ).</w:t>
      </w:r>
    </w:p>
    <w:p w:rsidR="001037C6" w:rsidRPr="00B23464" w:rsidRDefault="001037C6" w:rsidP="00B23464">
      <w:pPr>
        <w:pStyle w:val="Tochka"/>
        <w:numPr>
          <w:ilvl w:val="0"/>
          <w:numId w:val="0"/>
        </w:numPr>
        <w:ind w:firstLine="720"/>
        <w:rPr>
          <w:rFonts w:ascii="Cambria" w:hAnsi="Cambria"/>
          <w:b w:val="0"/>
          <w:sz w:val="22"/>
          <w:szCs w:val="22"/>
        </w:rPr>
      </w:pPr>
      <w:r w:rsidRPr="00B23464">
        <w:rPr>
          <w:rFonts w:ascii="Cambria" w:hAnsi="Cambria"/>
          <w:b w:val="0"/>
          <w:sz w:val="22"/>
          <w:szCs w:val="22"/>
        </w:rPr>
        <w:t>За изпълнение на предмета на дейност във В и К оператора се прилага адекватна стратегия, която позволява едно непрекъснато развитие, ориентирано към подобряване на качеството на предлаганите услуги.</w:t>
      </w:r>
    </w:p>
    <w:p w:rsidR="001037C6" w:rsidRPr="00B23464" w:rsidRDefault="001037C6" w:rsidP="00B23464">
      <w:pPr>
        <w:pStyle w:val="Tochka"/>
        <w:numPr>
          <w:ilvl w:val="0"/>
          <w:numId w:val="0"/>
        </w:numPr>
        <w:ind w:firstLine="720"/>
        <w:rPr>
          <w:rFonts w:ascii="Cambria" w:hAnsi="Cambria"/>
          <w:b w:val="0"/>
          <w:sz w:val="22"/>
          <w:szCs w:val="22"/>
        </w:rPr>
      </w:pPr>
      <w:r w:rsidRPr="00B23464">
        <w:rPr>
          <w:rFonts w:ascii="Cambria" w:hAnsi="Cambria"/>
          <w:b w:val="0"/>
          <w:sz w:val="22"/>
          <w:szCs w:val="22"/>
        </w:rPr>
        <w:t>Стратегическите цели на ВОДОСНАБДЯВАНЕ И КАНАЛИЗАЦИЯ ЕООД град Хасково</w:t>
      </w:r>
      <w:r w:rsidRPr="00B23464">
        <w:rPr>
          <w:rFonts w:ascii="Cambria" w:hAnsi="Cambria"/>
          <w:sz w:val="22"/>
          <w:szCs w:val="22"/>
        </w:rPr>
        <w:t xml:space="preserve"> </w:t>
      </w:r>
      <w:r w:rsidRPr="00B23464">
        <w:rPr>
          <w:rFonts w:ascii="Cambria" w:hAnsi="Cambria"/>
          <w:b w:val="0"/>
          <w:sz w:val="22"/>
          <w:szCs w:val="22"/>
        </w:rPr>
        <w:t>са насочени към:</w:t>
      </w:r>
    </w:p>
    <w:p w:rsidR="001037C6" w:rsidRPr="00B23464" w:rsidRDefault="001037C6" w:rsidP="00B23464">
      <w:pPr>
        <w:pStyle w:val="Tochka"/>
        <w:numPr>
          <w:ilvl w:val="0"/>
          <w:numId w:val="3"/>
        </w:numPr>
        <w:rPr>
          <w:rFonts w:ascii="Cambria" w:hAnsi="Cambria"/>
          <w:b w:val="0"/>
          <w:sz w:val="22"/>
          <w:szCs w:val="22"/>
        </w:rPr>
      </w:pPr>
      <w:r w:rsidRPr="00B23464">
        <w:rPr>
          <w:rFonts w:ascii="Cambria" w:hAnsi="Cambria"/>
          <w:b w:val="0"/>
          <w:sz w:val="22"/>
          <w:szCs w:val="22"/>
        </w:rPr>
        <w:t>Предлагане на питейна вода на потребителите, отговаряща на изискванията на стандартите и Наредба №</w:t>
      </w:r>
      <w:r w:rsidRPr="00B23464">
        <w:rPr>
          <w:rFonts w:ascii="Cambria" w:hAnsi="Cambria"/>
          <w:b w:val="0"/>
          <w:sz w:val="22"/>
          <w:szCs w:val="22"/>
          <w:lang w:val="en-US"/>
        </w:rPr>
        <w:t xml:space="preserve"> </w:t>
      </w:r>
      <w:r w:rsidRPr="00B23464">
        <w:rPr>
          <w:rFonts w:ascii="Cambria" w:hAnsi="Cambria"/>
          <w:b w:val="0"/>
          <w:sz w:val="22"/>
          <w:szCs w:val="22"/>
        </w:rPr>
        <w:t>9 /2001 на МЗ, МРРБ, МОСВ за качеството на водата предназначена за питейно-битови цели.</w:t>
      </w:r>
    </w:p>
    <w:p w:rsidR="001037C6" w:rsidRPr="00B23464" w:rsidRDefault="001037C6" w:rsidP="00B23464">
      <w:pPr>
        <w:pStyle w:val="Tochka"/>
        <w:numPr>
          <w:ilvl w:val="0"/>
          <w:numId w:val="3"/>
        </w:numPr>
        <w:rPr>
          <w:rFonts w:ascii="Cambria" w:hAnsi="Cambria"/>
          <w:b w:val="0"/>
          <w:sz w:val="22"/>
          <w:szCs w:val="22"/>
        </w:rPr>
      </w:pPr>
      <w:r w:rsidRPr="00B23464">
        <w:rPr>
          <w:rFonts w:ascii="Cambria" w:hAnsi="Cambria"/>
          <w:b w:val="0"/>
          <w:sz w:val="22"/>
          <w:szCs w:val="22"/>
        </w:rPr>
        <w:t>Високо качество на водоснабдителните и канализационните услуги. Поддържане на необходимите целеви нива на показателите за качеството на услугите и тяхното максимално съответствие с показателите на дългосрочните целеви нива.</w:t>
      </w:r>
    </w:p>
    <w:p w:rsidR="001037C6" w:rsidRPr="00B23464" w:rsidRDefault="001037C6" w:rsidP="00B23464">
      <w:pPr>
        <w:pStyle w:val="1"/>
        <w:numPr>
          <w:ilvl w:val="0"/>
          <w:numId w:val="3"/>
        </w:numPr>
        <w:spacing w:after="0"/>
        <w:jc w:val="both"/>
        <w:rPr>
          <w:rFonts w:ascii="Cambria" w:hAnsi="Cambria"/>
          <w:b w:val="0"/>
          <w:sz w:val="22"/>
          <w:szCs w:val="22"/>
        </w:rPr>
      </w:pPr>
      <w:r w:rsidRPr="00B23464">
        <w:rPr>
          <w:rFonts w:ascii="Cambria" w:hAnsi="Cambria"/>
          <w:b w:val="0"/>
          <w:sz w:val="22"/>
          <w:szCs w:val="22"/>
        </w:rPr>
        <w:t>Предлагане на икономически обосновани и социално поносими цени на оказваните услуги.</w:t>
      </w:r>
    </w:p>
    <w:p w:rsidR="001037C6" w:rsidRPr="00B23464" w:rsidRDefault="001037C6" w:rsidP="00B23464">
      <w:pPr>
        <w:numPr>
          <w:ilvl w:val="0"/>
          <w:numId w:val="3"/>
        </w:numPr>
        <w:jc w:val="both"/>
        <w:rPr>
          <w:rFonts w:ascii="Cambria" w:hAnsi="Cambria"/>
          <w:sz w:val="22"/>
          <w:szCs w:val="22"/>
        </w:rPr>
      </w:pPr>
      <w:r w:rsidRPr="00B23464">
        <w:rPr>
          <w:rFonts w:ascii="Cambria" w:hAnsi="Cambria"/>
          <w:sz w:val="22"/>
          <w:szCs w:val="22"/>
        </w:rPr>
        <w:t>Балансирано съчетание между интересите на потребителите, едноличния собственик и вътрешните интереси на дружеството с акцент върху нови инвестиции за рехабилитация и модернизация  на системите.</w:t>
      </w:r>
    </w:p>
    <w:p w:rsidR="001037C6" w:rsidRPr="00B23464" w:rsidRDefault="001037C6" w:rsidP="00B23464">
      <w:pPr>
        <w:numPr>
          <w:ilvl w:val="0"/>
          <w:numId w:val="3"/>
        </w:numPr>
        <w:jc w:val="both"/>
        <w:rPr>
          <w:rFonts w:ascii="Cambria" w:hAnsi="Cambria"/>
          <w:sz w:val="22"/>
          <w:szCs w:val="22"/>
        </w:rPr>
      </w:pPr>
      <w:r w:rsidRPr="00B23464">
        <w:rPr>
          <w:rFonts w:ascii="Cambria" w:hAnsi="Cambria"/>
          <w:sz w:val="22"/>
          <w:szCs w:val="22"/>
        </w:rPr>
        <w:t>Въвеждане на качествено нова политика за управление на човешките ресурси.</w:t>
      </w:r>
    </w:p>
    <w:p w:rsidR="001037C6" w:rsidRPr="00B23464" w:rsidRDefault="001037C6" w:rsidP="00B23464">
      <w:pPr>
        <w:ind w:firstLine="720"/>
        <w:jc w:val="both"/>
        <w:rPr>
          <w:rFonts w:ascii="Cambria" w:hAnsi="Cambria"/>
          <w:sz w:val="22"/>
          <w:szCs w:val="22"/>
        </w:rPr>
      </w:pPr>
      <w:r w:rsidRPr="00B23464">
        <w:rPr>
          <w:rFonts w:ascii="Cambria" w:hAnsi="Cambria"/>
          <w:sz w:val="22"/>
          <w:szCs w:val="22"/>
        </w:rPr>
        <w:t>От стратегическите цели на ВОДОСНАБДЯВАНЕ И КАНАЛИЗАЦИЯ ЕООД град Хасково произтичат дефинирани цели към ключови направления за дейността, като:</w:t>
      </w:r>
    </w:p>
    <w:p w:rsidR="001037C6" w:rsidRPr="00B23464" w:rsidRDefault="001037C6" w:rsidP="00B23464">
      <w:pPr>
        <w:numPr>
          <w:ilvl w:val="1"/>
          <w:numId w:val="3"/>
        </w:numPr>
        <w:tabs>
          <w:tab w:val="clear" w:pos="1440"/>
          <w:tab w:val="num" w:pos="720"/>
        </w:tabs>
        <w:ind w:left="720" w:firstLine="360"/>
        <w:jc w:val="both"/>
        <w:rPr>
          <w:rFonts w:ascii="Cambria" w:hAnsi="Cambria"/>
          <w:sz w:val="22"/>
          <w:szCs w:val="22"/>
        </w:rPr>
      </w:pPr>
      <w:r w:rsidRPr="00B23464">
        <w:rPr>
          <w:rFonts w:ascii="Cambria" w:hAnsi="Cambria"/>
          <w:sz w:val="22"/>
          <w:szCs w:val="22"/>
        </w:rPr>
        <w:t>Надеждно водоснабдяване и отвеждане на каналните води;</w:t>
      </w:r>
    </w:p>
    <w:p w:rsidR="001037C6" w:rsidRPr="00B23464" w:rsidRDefault="001037C6" w:rsidP="00B23464">
      <w:pPr>
        <w:numPr>
          <w:ilvl w:val="1"/>
          <w:numId w:val="3"/>
        </w:numPr>
        <w:tabs>
          <w:tab w:val="clear" w:pos="1440"/>
          <w:tab w:val="num" w:pos="720"/>
        </w:tabs>
        <w:ind w:left="720" w:firstLine="360"/>
        <w:jc w:val="both"/>
        <w:rPr>
          <w:rFonts w:ascii="Cambria" w:hAnsi="Cambria"/>
          <w:sz w:val="22"/>
          <w:szCs w:val="22"/>
        </w:rPr>
      </w:pPr>
      <w:r w:rsidRPr="00B23464">
        <w:rPr>
          <w:rFonts w:ascii="Cambria" w:hAnsi="Cambria"/>
          <w:sz w:val="22"/>
          <w:szCs w:val="22"/>
        </w:rPr>
        <w:t xml:space="preserve">Запазване 100 % </w:t>
      </w:r>
      <w:proofErr w:type="spellStart"/>
      <w:r w:rsidRPr="00B23464">
        <w:rPr>
          <w:rFonts w:ascii="Cambria" w:hAnsi="Cambria"/>
          <w:sz w:val="22"/>
          <w:szCs w:val="22"/>
        </w:rPr>
        <w:t>водоснабденост</w:t>
      </w:r>
      <w:proofErr w:type="spellEnd"/>
      <w:r w:rsidRPr="00B23464">
        <w:rPr>
          <w:rFonts w:ascii="Cambria" w:hAnsi="Cambria"/>
          <w:sz w:val="22"/>
          <w:szCs w:val="22"/>
        </w:rPr>
        <w:t xml:space="preserve"> на обслужваното население;</w:t>
      </w:r>
    </w:p>
    <w:p w:rsidR="001037C6" w:rsidRPr="00B23464" w:rsidRDefault="001037C6" w:rsidP="00B23464">
      <w:pPr>
        <w:numPr>
          <w:ilvl w:val="1"/>
          <w:numId w:val="3"/>
        </w:numPr>
        <w:tabs>
          <w:tab w:val="clear" w:pos="1440"/>
          <w:tab w:val="num" w:pos="720"/>
        </w:tabs>
        <w:ind w:left="720" w:firstLine="360"/>
        <w:jc w:val="both"/>
        <w:rPr>
          <w:rFonts w:ascii="Cambria" w:hAnsi="Cambria"/>
          <w:sz w:val="22"/>
          <w:szCs w:val="22"/>
        </w:rPr>
      </w:pPr>
      <w:r w:rsidRPr="00B23464">
        <w:rPr>
          <w:rFonts w:ascii="Cambria" w:hAnsi="Cambria"/>
          <w:sz w:val="22"/>
          <w:szCs w:val="22"/>
        </w:rPr>
        <w:t>Снижаване на общите загуби;</w:t>
      </w:r>
    </w:p>
    <w:p w:rsidR="001037C6" w:rsidRPr="00B23464" w:rsidRDefault="001037C6" w:rsidP="00B23464">
      <w:pPr>
        <w:numPr>
          <w:ilvl w:val="1"/>
          <w:numId w:val="3"/>
        </w:numPr>
        <w:tabs>
          <w:tab w:val="clear" w:pos="1440"/>
          <w:tab w:val="num" w:pos="720"/>
        </w:tabs>
        <w:ind w:left="720" w:firstLine="360"/>
        <w:jc w:val="both"/>
        <w:rPr>
          <w:rFonts w:ascii="Cambria" w:hAnsi="Cambria"/>
          <w:sz w:val="22"/>
          <w:szCs w:val="22"/>
        </w:rPr>
      </w:pPr>
      <w:r w:rsidRPr="00B23464">
        <w:rPr>
          <w:rFonts w:ascii="Cambria" w:hAnsi="Cambria"/>
          <w:sz w:val="22"/>
          <w:szCs w:val="22"/>
        </w:rPr>
        <w:t>Осигуряване на непрекъснатост на водоснабдяването (над 95%);</w:t>
      </w:r>
    </w:p>
    <w:p w:rsidR="001037C6" w:rsidRPr="00B23464" w:rsidRDefault="001037C6" w:rsidP="00B23464">
      <w:pPr>
        <w:numPr>
          <w:ilvl w:val="1"/>
          <w:numId w:val="3"/>
        </w:numPr>
        <w:tabs>
          <w:tab w:val="clear" w:pos="1440"/>
          <w:tab w:val="num" w:pos="720"/>
        </w:tabs>
        <w:ind w:left="720" w:firstLine="360"/>
        <w:jc w:val="both"/>
        <w:rPr>
          <w:rFonts w:ascii="Cambria" w:hAnsi="Cambria"/>
          <w:sz w:val="22"/>
          <w:szCs w:val="22"/>
        </w:rPr>
      </w:pPr>
      <w:r w:rsidRPr="00B23464">
        <w:rPr>
          <w:rFonts w:ascii="Cambria" w:hAnsi="Cambria"/>
          <w:sz w:val="22"/>
          <w:szCs w:val="22"/>
        </w:rPr>
        <w:t>Качествено водоснабдяване и отвеждане на каналните води;</w:t>
      </w:r>
    </w:p>
    <w:p w:rsidR="001037C6" w:rsidRPr="00B23464" w:rsidRDefault="001037C6" w:rsidP="00B23464">
      <w:pPr>
        <w:numPr>
          <w:ilvl w:val="1"/>
          <w:numId w:val="3"/>
        </w:numPr>
        <w:tabs>
          <w:tab w:val="clear" w:pos="1440"/>
          <w:tab w:val="num" w:pos="720"/>
        </w:tabs>
        <w:ind w:left="720" w:firstLine="360"/>
        <w:jc w:val="both"/>
        <w:rPr>
          <w:rFonts w:ascii="Cambria" w:hAnsi="Cambria"/>
          <w:sz w:val="22"/>
          <w:szCs w:val="22"/>
        </w:rPr>
      </w:pPr>
      <w:r w:rsidRPr="00B23464">
        <w:rPr>
          <w:rFonts w:ascii="Cambria" w:hAnsi="Cambria"/>
          <w:sz w:val="22"/>
          <w:szCs w:val="22"/>
        </w:rPr>
        <w:t>Поддържане на стабилно налягане при подаване на питейна вода към потребителите;</w:t>
      </w:r>
    </w:p>
    <w:p w:rsidR="001037C6" w:rsidRPr="00B23464" w:rsidRDefault="001037C6" w:rsidP="00B23464">
      <w:pPr>
        <w:numPr>
          <w:ilvl w:val="1"/>
          <w:numId w:val="3"/>
        </w:numPr>
        <w:tabs>
          <w:tab w:val="clear" w:pos="1440"/>
          <w:tab w:val="num" w:pos="720"/>
        </w:tabs>
        <w:ind w:left="720" w:firstLine="360"/>
        <w:jc w:val="both"/>
        <w:rPr>
          <w:rFonts w:ascii="Cambria" w:hAnsi="Cambria"/>
          <w:sz w:val="22"/>
          <w:szCs w:val="22"/>
        </w:rPr>
      </w:pPr>
      <w:r w:rsidRPr="00B23464">
        <w:rPr>
          <w:rFonts w:ascii="Cambria" w:hAnsi="Cambria"/>
          <w:sz w:val="22"/>
          <w:szCs w:val="22"/>
        </w:rPr>
        <w:t>Снижаване средното време за отстраняване на аварии.</w:t>
      </w:r>
    </w:p>
    <w:p w:rsidR="001037C6" w:rsidRPr="00B23464" w:rsidRDefault="001037C6" w:rsidP="00B23464">
      <w:pPr>
        <w:ind w:firstLine="720"/>
        <w:jc w:val="both"/>
        <w:rPr>
          <w:rFonts w:ascii="Cambria" w:hAnsi="Cambria"/>
          <w:sz w:val="22"/>
          <w:szCs w:val="22"/>
        </w:rPr>
      </w:pPr>
      <w:r w:rsidRPr="00B23464">
        <w:rPr>
          <w:rFonts w:ascii="Cambria" w:hAnsi="Cambria"/>
          <w:sz w:val="22"/>
          <w:szCs w:val="22"/>
        </w:rPr>
        <w:t xml:space="preserve">Наблюдаваните ежемесечно експлоатационни показатели през  </w:t>
      </w:r>
      <w:r w:rsidR="00944F3D">
        <w:rPr>
          <w:rFonts w:ascii="Cambria" w:hAnsi="Cambria"/>
          <w:sz w:val="22"/>
          <w:szCs w:val="22"/>
        </w:rPr>
        <w:t>2019</w:t>
      </w:r>
      <w:r w:rsidRPr="00B23464">
        <w:rPr>
          <w:rFonts w:ascii="Cambria" w:hAnsi="Cambria"/>
          <w:sz w:val="22"/>
          <w:szCs w:val="22"/>
        </w:rPr>
        <w:t xml:space="preserve"> г. са свързани основно с разходите за ел. енергия и цена на ел.енергия, разходи за суровини и материали, разходи за възнаграждения и осигуровки, разходи за външни услуги..</w:t>
      </w:r>
    </w:p>
    <w:p w:rsidR="001037C6" w:rsidRPr="00B23464" w:rsidRDefault="001037C6" w:rsidP="00B23464">
      <w:pPr>
        <w:ind w:firstLine="720"/>
        <w:jc w:val="both"/>
        <w:rPr>
          <w:rFonts w:ascii="Cambria" w:hAnsi="Cambria"/>
          <w:sz w:val="22"/>
          <w:szCs w:val="22"/>
        </w:rPr>
      </w:pPr>
      <w:r w:rsidRPr="00B23464">
        <w:rPr>
          <w:rFonts w:ascii="Cambria" w:hAnsi="Cambria"/>
          <w:sz w:val="22"/>
          <w:szCs w:val="22"/>
        </w:rPr>
        <w:t>Маркетинговата политика на дружеството през отчетния период почива на няколко ключови момента:</w:t>
      </w:r>
    </w:p>
    <w:p w:rsidR="001037C6" w:rsidRPr="00B23464" w:rsidRDefault="001037C6" w:rsidP="00B23464">
      <w:pPr>
        <w:numPr>
          <w:ilvl w:val="0"/>
          <w:numId w:val="16"/>
        </w:numPr>
        <w:jc w:val="both"/>
        <w:rPr>
          <w:rFonts w:ascii="Cambria" w:hAnsi="Cambria"/>
          <w:sz w:val="22"/>
          <w:szCs w:val="22"/>
        </w:rPr>
      </w:pPr>
      <w:r w:rsidRPr="00B23464">
        <w:rPr>
          <w:rFonts w:ascii="Cambria" w:hAnsi="Cambria"/>
          <w:sz w:val="22"/>
          <w:szCs w:val="22"/>
        </w:rPr>
        <w:t xml:space="preserve">Поддържане на ценова политика при стриктно спазване на принципа за социална </w:t>
      </w:r>
      <w:proofErr w:type="spellStart"/>
      <w:r w:rsidRPr="00B23464">
        <w:rPr>
          <w:rFonts w:ascii="Cambria" w:hAnsi="Cambria"/>
          <w:sz w:val="22"/>
          <w:szCs w:val="22"/>
        </w:rPr>
        <w:t>поносимост</w:t>
      </w:r>
      <w:proofErr w:type="spellEnd"/>
      <w:r w:rsidRPr="00B23464">
        <w:rPr>
          <w:rFonts w:ascii="Cambria" w:hAnsi="Cambria"/>
          <w:sz w:val="22"/>
          <w:szCs w:val="22"/>
        </w:rPr>
        <w:t xml:space="preserve"> на цената за питейна вода.</w:t>
      </w:r>
    </w:p>
    <w:p w:rsidR="001037C6" w:rsidRPr="00B23464" w:rsidRDefault="001037C6" w:rsidP="00B23464">
      <w:pPr>
        <w:numPr>
          <w:ilvl w:val="0"/>
          <w:numId w:val="16"/>
        </w:numPr>
        <w:jc w:val="both"/>
        <w:rPr>
          <w:rFonts w:ascii="Cambria" w:hAnsi="Cambria"/>
          <w:sz w:val="22"/>
          <w:szCs w:val="22"/>
        </w:rPr>
      </w:pPr>
      <w:r w:rsidRPr="00B23464">
        <w:rPr>
          <w:rFonts w:ascii="Cambria" w:hAnsi="Cambria"/>
          <w:sz w:val="22"/>
          <w:szCs w:val="22"/>
        </w:rPr>
        <w:t xml:space="preserve">Организация на дейността, ориентирана към повишаване на месечната </w:t>
      </w:r>
      <w:proofErr w:type="spellStart"/>
      <w:r w:rsidRPr="00B23464">
        <w:rPr>
          <w:rFonts w:ascii="Cambria" w:hAnsi="Cambria"/>
          <w:sz w:val="22"/>
          <w:szCs w:val="22"/>
        </w:rPr>
        <w:t>събираемост</w:t>
      </w:r>
      <w:proofErr w:type="spellEnd"/>
      <w:r w:rsidRPr="00B23464">
        <w:rPr>
          <w:rFonts w:ascii="Cambria" w:hAnsi="Cambria"/>
          <w:sz w:val="22"/>
          <w:szCs w:val="22"/>
        </w:rPr>
        <w:t xml:space="preserve"> на задълженията на потребителите.</w:t>
      </w:r>
    </w:p>
    <w:p w:rsidR="001037C6" w:rsidRPr="00B23464" w:rsidRDefault="001037C6" w:rsidP="00B23464">
      <w:pPr>
        <w:numPr>
          <w:ilvl w:val="0"/>
          <w:numId w:val="16"/>
        </w:numPr>
        <w:jc w:val="both"/>
        <w:rPr>
          <w:rFonts w:ascii="Cambria" w:hAnsi="Cambria"/>
          <w:sz w:val="22"/>
          <w:szCs w:val="22"/>
        </w:rPr>
      </w:pPr>
      <w:r w:rsidRPr="00B23464">
        <w:rPr>
          <w:rFonts w:ascii="Cambria" w:hAnsi="Cambria"/>
          <w:sz w:val="22"/>
          <w:szCs w:val="22"/>
        </w:rPr>
        <w:t xml:space="preserve">Предлагане на всички видове възможности за заплащане на такса вода – касови, банкови, </w:t>
      </w:r>
      <w:proofErr w:type="spellStart"/>
      <w:r w:rsidRPr="00B23464">
        <w:rPr>
          <w:rFonts w:ascii="Cambria" w:hAnsi="Cambria"/>
          <w:sz w:val="22"/>
          <w:szCs w:val="22"/>
        </w:rPr>
        <w:t>извънкасови</w:t>
      </w:r>
      <w:proofErr w:type="spellEnd"/>
      <w:r w:rsidRPr="00B23464">
        <w:rPr>
          <w:rFonts w:ascii="Cambria" w:hAnsi="Cambria"/>
          <w:sz w:val="22"/>
          <w:szCs w:val="22"/>
        </w:rPr>
        <w:t xml:space="preserve"> и електронни.</w:t>
      </w:r>
    </w:p>
    <w:p w:rsidR="001037C6" w:rsidRPr="00B23464" w:rsidRDefault="001037C6" w:rsidP="00B23464">
      <w:pPr>
        <w:numPr>
          <w:ilvl w:val="0"/>
          <w:numId w:val="16"/>
        </w:numPr>
        <w:jc w:val="both"/>
        <w:rPr>
          <w:rFonts w:ascii="Cambria" w:hAnsi="Cambria"/>
          <w:sz w:val="22"/>
          <w:szCs w:val="22"/>
        </w:rPr>
      </w:pPr>
      <w:r w:rsidRPr="00B23464">
        <w:rPr>
          <w:rFonts w:ascii="Cambria" w:hAnsi="Cambria"/>
          <w:sz w:val="22"/>
          <w:szCs w:val="22"/>
        </w:rPr>
        <w:t xml:space="preserve">Подобряване обслужването на потребителите чрез актуализиране, усъвършенстване и утвърждаване на Системите за финансово управление и контрол.  </w:t>
      </w:r>
    </w:p>
    <w:p w:rsidR="001037C6" w:rsidRPr="00B23464" w:rsidRDefault="001037C6" w:rsidP="00B23464">
      <w:pPr>
        <w:numPr>
          <w:ilvl w:val="0"/>
          <w:numId w:val="16"/>
        </w:numPr>
        <w:jc w:val="both"/>
        <w:rPr>
          <w:rFonts w:ascii="Cambria" w:hAnsi="Cambria"/>
          <w:sz w:val="22"/>
          <w:szCs w:val="22"/>
        </w:rPr>
      </w:pPr>
      <w:r w:rsidRPr="00B23464">
        <w:rPr>
          <w:rFonts w:ascii="Cambria" w:hAnsi="Cambria"/>
          <w:sz w:val="22"/>
          <w:szCs w:val="22"/>
        </w:rPr>
        <w:t xml:space="preserve">Тримесечно наблюдение и анализ на обемните показатели. </w:t>
      </w:r>
    </w:p>
    <w:p w:rsidR="001037C6" w:rsidRPr="00B23464" w:rsidRDefault="001037C6" w:rsidP="00B23464">
      <w:pPr>
        <w:numPr>
          <w:ilvl w:val="0"/>
          <w:numId w:val="16"/>
        </w:numPr>
        <w:jc w:val="both"/>
        <w:rPr>
          <w:rFonts w:ascii="Cambria" w:hAnsi="Cambria"/>
          <w:sz w:val="22"/>
          <w:szCs w:val="22"/>
        </w:rPr>
      </w:pPr>
      <w:r w:rsidRPr="00B23464">
        <w:rPr>
          <w:rFonts w:ascii="Cambria" w:hAnsi="Cambria"/>
          <w:sz w:val="22"/>
          <w:szCs w:val="22"/>
        </w:rPr>
        <w:t>Съставяне на конкретни планове и програми за действия за увеличаване на приходите и намаляване на недобора.</w:t>
      </w:r>
    </w:p>
    <w:p w:rsidR="001037C6" w:rsidRDefault="001037C6" w:rsidP="00B23464">
      <w:pPr>
        <w:numPr>
          <w:ilvl w:val="0"/>
          <w:numId w:val="16"/>
        </w:numPr>
        <w:jc w:val="both"/>
        <w:rPr>
          <w:rFonts w:ascii="Cambria" w:hAnsi="Cambria"/>
          <w:sz w:val="22"/>
          <w:szCs w:val="22"/>
        </w:rPr>
      </w:pPr>
      <w:r w:rsidRPr="00B23464">
        <w:rPr>
          <w:rFonts w:ascii="Cambria" w:hAnsi="Cambria"/>
          <w:sz w:val="22"/>
          <w:szCs w:val="22"/>
        </w:rPr>
        <w:t>Прилагане на специална политика към некоректните потребители по отношение на натрупани големи задължения и незаконни присъединявания.</w:t>
      </w:r>
    </w:p>
    <w:p w:rsidR="001037C6" w:rsidRPr="00B23464" w:rsidRDefault="001037C6" w:rsidP="005F0D35">
      <w:pPr>
        <w:jc w:val="both"/>
        <w:rPr>
          <w:rFonts w:ascii="Cambria" w:hAnsi="Cambria"/>
          <w:sz w:val="22"/>
          <w:szCs w:val="22"/>
        </w:rPr>
      </w:pPr>
    </w:p>
    <w:p w:rsidR="001037C6" w:rsidRDefault="001037C6" w:rsidP="00B23464">
      <w:pPr>
        <w:pStyle w:val="3"/>
        <w:spacing w:before="0" w:after="0"/>
        <w:jc w:val="center"/>
        <w:rPr>
          <w:rFonts w:ascii="Cambria" w:hAnsi="Cambria" w:cs="Times New Roman"/>
          <w:i/>
          <w:sz w:val="22"/>
          <w:szCs w:val="22"/>
        </w:rPr>
      </w:pPr>
      <w:r w:rsidRPr="00B23464">
        <w:rPr>
          <w:rFonts w:ascii="Cambria" w:hAnsi="Cambria" w:cs="Times New Roman"/>
          <w:i/>
          <w:sz w:val="22"/>
          <w:szCs w:val="22"/>
        </w:rPr>
        <w:t>V. СТОПАНСКАТА СРЕДА</w:t>
      </w:r>
    </w:p>
    <w:p w:rsidR="00CE1CBD" w:rsidRPr="00CE1CBD" w:rsidRDefault="00CE1CBD" w:rsidP="00CE1CBD"/>
    <w:p w:rsidR="001037C6" w:rsidRPr="00B23464" w:rsidRDefault="001037C6" w:rsidP="00B23464">
      <w:pPr>
        <w:pStyle w:val="21"/>
        <w:spacing w:after="0" w:line="240" w:lineRule="auto"/>
        <w:ind w:firstLine="720"/>
        <w:jc w:val="both"/>
        <w:rPr>
          <w:rFonts w:ascii="Cambria" w:hAnsi="Cambria"/>
          <w:bCs/>
          <w:sz w:val="22"/>
          <w:szCs w:val="22"/>
        </w:rPr>
      </w:pPr>
      <w:r w:rsidRPr="00B23464">
        <w:rPr>
          <w:rFonts w:ascii="Cambria" w:hAnsi="Cambria"/>
          <w:bCs/>
          <w:sz w:val="22"/>
          <w:szCs w:val="22"/>
        </w:rPr>
        <w:t>Ръководството на дружеството с помощта на едноличния собственик</w:t>
      </w:r>
      <w:r w:rsidRPr="00B23464">
        <w:rPr>
          <w:rFonts w:ascii="Cambria" w:hAnsi="Cambria"/>
          <w:sz w:val="22"/>
          <w:szCs w:val="22"/>
        </w:rPr>
        <w:t xml:space="preserve"> своевременно предприемат и продължават да се прилагат мерки </w:t>
      </w:r>
      <w:r w:rsidRPr="00B23464">
        <w:rPr>
          <w:rFonts w:ascii="Cambria" w:hAnsi="Cambria"/>
          <w:bCs/>
          <w:sz w:val="22"/>
          <w:szCs w:val="22"/>
        </w:rPr>
        <w:t xml:space="preserve">за ограничаване на негативните последици от финансовата криза, а именно: </w:t>
      </w:r>
    </w:p>
    <w:p w:rsidR="001037C6" w:rsidRPr="00B23464" w:rsidRDefault="001037C6" w:rsidP="00B23464">
      <w:pPr>
        <w:pStyle w:val="21"/>
        <w:numPr>
          <w:ilvl w:val="0"/>
          <w:numId w:val="17"/>
        </w:numPr>
        <w:spacing w:after="0" w:line="240" w:lineRule="auto"/>
        <w:jc w:val="both"/>
        <w:rPr>
          <w:rFonts w:ascii="Cambria" w:hAnsi="Cambria"/>
          <w:bCs/>
          <w:sz w:val="22"/>
          <w:szCs w:val="22"/>
          <w:lang w:val="ru-RU"/>
        </w:rPr>
      </w:pPr>
      <w:r w:rsidRPr="00B23464">
        <w:rPr>
          <w:rFonts w:ascii="Cambria" w:hAnsi="Cambria"/>
          <w:bCs/>
          <w:sz w:val="22"/>
          <w:szCs w:val="22"/>
        </w:rPr>
        <w:lastRenderedPageBreak/>
        <w:t>намаляване на разходите</w:t>
      </w:r>
    </w:p>
    <w:p w:rsidR="001037C6" w:rsidRPr="00B23464" w:rsidRDefault="001037C6" w:rsidP="00B23464">
      <w:pPr>
        <w:pStyle w:val="21"/>
        <w:numPr>
          <w:ilvl w:val="0"/>
          <w:numId w:val="17"/>
        </w:numPr>
        <w:spacing w:after="0" w:line="240" w:lineRule="auto"/>
        <w:jc w:val="both"/>
        <w:rPr>
          <w:rFonts w:ascii="Cambria" w:hAnsi="Cambria"/>
          <w:bCs/>
          <w:sz w:val="22"/>
          <w:szCs w:val="22"/>
        </w:rPr>
      </w:pPr>
      <w:r w:rsidRPr="00B23464">
        <w:rPr>
          <w:rFonts w:ascii="Cambria" w:hAnsi="Cambria"/>
          <w:bCs/>
          <w:sz w:val="22"/>
          <w:szCs w:val="22"/>
        </w:rPr>
        <w:t>ограничаване на инвестициите за разширение на дейността;</w:t>
      </w:r>
    </w:p>
    <w:p w:rsidR="001037C6" w:rsidRPr="00B23464" w:rsidRDefault="001037C6" w:rsidP="00B23464">
      <w:pPr>
        <w:pStyle w:val="21"/>
        <w:numPr>
          <w:ilvl w:val="0"/>
          <w:numId w:val="17"/>
        </w:numPr>
        <w:spacing w:after="0" w:line="240" w:lineRule="auto"/>
        <w:jc w:val="both"/>
        <w:rPr>
          <w:rFonts w:ascii="Cambria" w:hAnsi="Cambria"/>
          <w:bCs/>
          <w:sz w:val="22"/>
          <w:szCs w:val="22"/>
        </w:rPr>
      </w:pPr>
      <w:r w:rsidRPr="00B23464">
        <w:rPr>
          <w:rFonts w:ascii="Cambria" w:hAnsi="Cambria"/>
          <w:bCs/>
          <w:sz w:val="22"/>
          <w:szCs w:val="22"/>
        </w:rPr>
        <w:t xml:space="preserve">разсрочване на задълженията на дружеството към </w:t>
      </w:r>
      <w:r w:rsidRPr="00B23464">
        <w:rPr>
          <w:rFonts w:ascii="Cambria" w:hAnsi="Cambria"/>
          <w:bCs/>
          <w:sz w:val="22"/>
          <w:szCs w:val="22"/>
          <w:lang w:val="ru-RU"/>
        </w:rPr>
        <w:t xml:space="preserve"> </w:t>
      </w:r>
      <w:r w:rsidRPr="00B23464">
        <w:rPr>
          <w:rFonts w:ascii="Cambria" w:hAnsi="Cambria"/>
          <w:bCs/>
          <w:sz w:val="22"/>
          <w:szCs w:val="22"/>
        </w:rPr>
        <w:t>Дирекция  „Управление на водите” към МОСВ.</w:t>
      </w:r>
    </w:p>
    <w:p w:rsidR="001037C6" w:rsidRPr="00B23464" w:rsidRDefault="001037C6" w:rsidP="00B23464">
      <w:pPr>
        <w:rPr>
          <w:rFonts w:ascii="Cambria" w:hAnsi="Cambria"/>
          <w:sz w:val="22"/>
          <w:szCs w:val="22"/>
        </w:rPr>
      </w:pPr>
    </w:p>
    <w:p w:rsidR="001037C6" w:rsidRDefault="001037C6" w:rsidP="00B23464">
      <w:pPr>
        <w:jc w:val="center"/>
        <w:rPr>
          <w:rFonts w:ascii="Cambria" w:hAnsi="Cambria"/>
          <w:b/>
          <w:i/>
          <w:sz w:val="22"/>
          <w:szCs w:val="22"/>
        </w:rPr>
      </w:pPr>
      <w:bookmarkStart w:id="2" w:name="_Toc287205600"/>
      <w:r w:rsidRPr="00B23464">
        <w:rPr>
          <w:rFonts w:ascii="Cambria" w:hAnsi="Cambria"/>
          <w:b/>
          <w:i/>
          <w:sz w:val="22"/>
          <w:szCs w:val="22"/>
        </w:rPr>
        <w:t>VІ. ПРОИЗВОДСТВЕНА ДЕЙНОСТ</w:t>
      </w:r>
    </w:p>
    <w:p w:rsidR="00CE1CBD" w:rsidRPr="00B23464" w:rsidRDefault="00CE1CBD" w:rsidP="00B23464">
      <w:pPr>
        <w:jc w:val="center"/>
        <w:rPr>
          <w:rFonts w:ascii="Cambria" w:hAnsi="Cambria"/>
          <w:b/>
          <w:i/>
          <w:sz w:val="22"/>
          <w:szCs w:val="22"/>
        </w:rPr>
      </w:pPr>
    </w:p>
    <w:bookmarkEnd w:id="2"/>
    <w:p w:rsidR="001037C6" w:rsidRPr="00360DBD" w:rsidRDefault="001037C6" w:rsidP="00B23464">
      <w:pPr>
        <w:widowControl w:val="0"/>
        <w:autoSpaceDE w:val="0"/>
        <w:autoSpaceDN w:val="0"/>
        <w:adjustRightInd w:val="0"/>
        <w:ind w:right="-2" w:firstLine="540"/>
        <w:jc w:val="both"/>
        <w:rPr>
          <w:rFonts w:ascii="Cambria" w:hAnsi="Cambria"/>
          <w:sz w:val="22"/>
          <w:szCs w:val="22"/>
        </w:rPr>
      </w:pPr>
      <w:r w:rsidRPr="00360DBD">
        <w:rPr>
          <w:rFonts w:ascii="Cambria" w:hAnsi="Cambria"/>
          <w:sz w:val="22"/>
          <w:szCs w:val="22"/>
        </w:rPr>
        <w:t xml:space="preserve">Производствената дейност на дружеството през </w:t>
      </w:r>
      <w:r w:rsidR="00944F3D" w:rsidRPr="00360DBD">
        <w:rPr>
          <w:rFonts w:ascii="Cambria" w:hAnsi="Cambria"/>
          <w:sz w:val="22"/>
          <w:szCs w:val="22"/>
        </w:rPr>
        <w:t>2019</w:t>
      </w:r>
      <w:r w:rsidRPr="00360DBD">
        <w:rPr>
          <w:rFonts w:ascii="Cambria" w:hAnsi="Cambria"/>
          <w:sz w:val="22"/>
          <w:szCs w:val="22"/>
        </w:rPr>
        <w:t xml:space="preserve"> година се извършва в </w:t>
      </w:r>
      <w:r w:rsidR="00360DBD" w:rsidRPr="00360DBD">
        <w:rPr>
          <w:rFonts w:ascii="Cambria" w:hAnsi="Cambria"/>
          <w:sz w:val="22"/>
          <w:szCs w:val="22"/>
        </w:rPr>
        <w:t>197</w:t>
      </w:r>
      <w:r w:rsidRPr="00360DBD">
        <w:rPr>
          <w:rFonts w:ascii="Cambria" w:hAnsi="Cambria"/>
          <w:sz w:val="22"/>
          <w:szCs w:val="22"/>
        </w:rPr>
        <w:t xml:space="preserve"> населени места, от които в </w:t>
      </w:r>
      <w:r w:rsidR="00360DBD" w:rsidRPr="00360DBD">
        <w:rPr>
          <w:rFonts w:ascii="Cambria" w:hAnsi="Cambria"/>
          <w:sz w:val="22"/>
          <w:szCs w:val="22"/>
        </w:rPr>
        <w:t>188</w:t>
      </w:r>
      <w:r w:rsidRPr="00360DBD">
        <w:rPr>
          <w:rFonts w:ascii="Cambria" w:hAnsi="Cambria"/>
          <w:sz w:val="22"/>
          <w:szCs w:val="22"/>
        </w:rPr>
        <w:t xml:space="preserve"> водоснабдяването е помпено, а в </w:t>
      </w:r>
      <w:r w:rsidR="00360DBD" w:rsidRPr="00360DBD">
        <w:rPr>
          <w:rFonts w:ascii="Cambria" w:hAnsi="Cambria"/>
          <w:sz w:val="22"/>
          <w:szCs w:val="22"/>
        </w:rPr>
        <w:t>9</w:t>
      </w:r>
      <w:r w:rsidRPr="00360DBD">
        <w:rPr>
          <w:rFonts w:ascii="Cambria" w:hAnsi="Cambria"/>
          <w:sz w:val="22"/>
          <w:szCs w:val="22"/>
        </w:rPr>
        <w:t xml:space="preserve"> е гравитачно.</w:t>
      </w:r>
    </w:p>
    <w:p w:rsidR="001037C6" w:rsidRPr="00DD6882" w:rsidRDefault="001037C6" w:rsidP="00B23464">
      <w:pPr>
        <w:widowControl w:val="0"/>
        <w:autoSpaceDE w:val="0"/>
        <w:autoSpaceDN w:val="0"/>
        <w:adjustRightInd w:val="0"/>
        <w:ind w:right="-2" w:firstLine="540"/>
        <w:jc w:val="both"/>
        <w:rPr>
          <w:rFonts w:ascii="Cambria" w:hAnsi="Cambria"/>
          <w:sz w:val="22"/>
          <w:szCs w:val="22"/>
        </w:rPr>
      </w:pPr>
      <w:r w:rsidRPr="00DD6882">
        <w:rPr>
          <w:rFonts w:ascii="Cambria" w:hAnsi="Cambria"/>
          <w:sz w:val="22"/>
          <w:szCs w:val="22"/>
        </w:rPr>
        <w:t xml:space="preserve">Помпеното водоснабдяване се осъществява посредством експлоатацията на </w:t>
      </w:r>
      <w:r w:rsidR="00DD6882" w:rsidRPr="00DD6882">
        <w:rPr>
          <w:rFonts w:ascii="Cambria" w:hAnsi="Cambria"/>
          <w:sz w:val="22"/>
          <w:szCs w:val="22"/>
        </w:rPr>
        <w:t>146</w:t>
      </w:r>
      <w:r w:rsidRPr="00DD6882">
        <w:rPr>
          <w:rFonts w:ascii="Cambria" w:hAnsi="Cambria"/>
          <w:sz w:val="22"/>
          <w:szCs w:val="22"/>
        </w:rPr>
        <w:t xml:space="preserve"> броя помпени станции с местна автоматика  и </w:t>
      </w:r>
      <w:r w:rsidR="00DD6882" w:rsidRPr="00DD6882">
        <w:rPr>
          <w:rFonts w:ascii="Cambria" w:hAnsi="Cambria"/>
          <w:sz w:val="22"/>
          <w:szCs w:val="22"/>
        </w:rPr>
        <w:t>384</w:t>
      </w:r>
      <w:r w:rsidRPr="00DD6882">
        <w:rPr>
          <w:rFonts w:ascii="Cambria" w:hAnsi="Cambria"/>
          <w:sz w:val="22"/>
          <w:szCs w:val="22"/>
        </w:rPr>
        <w:t xml:space="preserve"> броя кладенци, от които:</w:t>
      </w:r>
    </w:p>
    <w:p w:rsidR="001037C6" w:rsidRPr="00DD6882" w:rsidRDefault="001037C6" w:rsidP="00B23464">
      <w:pPr>
        <w:widowControl w:val="0"/>
        <w:autoSpaceDE w:val="0"/>
        <w:autoSpaceDN w:val="0"/>
        <w:adjustRightInd w:val="0"/>
        <w:ind w:right="-2" w:firstLine="540"/>
        <w:jc w:val="both"/>
        <w:rPr>
          <w:rFonts w:ascii="Cambria" w:hAnsi="Cambria"/>
          <w:sz w:val="22"/>
          <w:szCs w:val="22"/>
        </w:rPr>
      </w:pPr>
      <w:r w:rsidRPr="00DD6882">
        <w:rPr>
          <w:rFonts w:ascii="Cambria" w:hAnsi="Cambria"/>
          <w:sz w:val="22"/>
          <w:szCs w:val="22"/>
        </w:rPr>
        <w:t xml:space="preserve">  </w:t>
      </w:r>
      <w:r w:rsidR="00DD6882" w:rsidRPr="00DD6882">
        <w:rPr>
          <w:rFonts w:ascii="Cambria" w:hAnsi="Cambria"/>
          <w:sz w:val="22"/>
          <w:szCs w:val="22"/>
        </w:rPr>
        <w:t>103</w:t>
      </w:r>
      <w:r w:rsidRPr="00DD6882">
        <w:rPr>
          <w:rFonts w:ascii="Cambria" w:hAnsi="Cambria"/>
          <w:sz w:val="22"/>
          <w:szCs w:val="22"/>
        </w:rPr>
        <w:t xml:space="preserve"> бр.  шахтови кладенци</w:t>
      </w:r>
    </w:p>
    <w:p w:rsidR="001037C6" w:rsidRPr="00DD6882" w:rsidRDefault="001037C6" w:rsidP="00B23464">
      <w:pPr>
        <w:widowControl w:val="0"/>
        <w:autoSpaceDE w:val="0"/>
        <w:autoSpaceDN w:val="0"/>
        <w:adjustRightInd w:val="0"/>
        <w:ind w:right="-2" w:firstLine="540"/>
        <w:jc w:val="both"/>
        <w:rPr>
          <w:rFonts w:ascii="Cambria" w:hAnsi="Cambria"/>
          <w:sz w:val="22"/>
          <w:szCs w:val="22"/>
        </w:rPr>
      </w:pPr>
      <w:r w:rsidRPr="00DD6882">
        <w:rPr>
          <w:rFonts w:ascii="Cambria" w:hAnsi="Cambria"/>
          <w:sz w:val="22"/>
          <w:szCs w:val="22"/>
        </w:rPr>
        <w:t xml:space="preserve">  </w:t>
      </w:r>
      <w:r w:rsidR="00DD6882" w:rsidRPr="00DD6882">
        <w:rPr>
          <w:rFonts w:ascii="Cambria" w:hAnsi="Cambria"/>
          <w:sz w:val="22"/>
          <w:szCs w:val="22"/>
        </w:rPr>
        <w:t>144</w:t>
      </w:r>
      <w:r w:rsidRPr="00DD6882">
        <w:rPr>
          <w:rFonts w:ascii="Cambria" w:hAnsi="Cambria"/>
          <w:sz w:val="22"/>
          <w:szCs w:val="22"/>
        </w:rPr>
        <w:t xml:space="preserve"> бр. тръбни кладенци</w:t>
      </w:r>
    </w:p>
    <w:p w:rsidR="001037C6" w:rsidRPr="00DD6882" w:rsidRDefault="001037C6" w:rsidP="00B23464">
      <w:pPr>
        <w:widowControl w:val="0"/>
        <w:autoSpaceDE w:val="0"/>
        <w:autoSpaceDN w:val="0"/>
        <w:adjustRightInd w:val="0"/>
        <w:ind w:right="-2" w:firstLine="540"/>
        <w:jc w:val="both"/>
        <w:rPr>
          <w:rFonts w:ascii="Cambria" w:hAnsi="Cambria"/>
          <w:sz w:val="22"/>
          <w:szCs w:val="22"/>
        </w:rPr>
      </w:pPr>
      <w:r w:rsidRPr="00DD6882">
        <w:rPr>
          <w:rFonts w:ascii="Cambria" w:hAnsi="Cambria"/>
          <w:sz w:val="22"/>
          <w:szCs w:val="22"/>
        </w:rPr>
        <w:t xml:space="preserve">  </w:t>
      </w:r>
      <w:r w:rsidR="00DD6882" w:rsidRPr="00DD6882">
        <w:rPr>
          <w:rFonts w:ascii="Cambria" w:hAnsi="Cambria"/>
          <w:sz w:val="22"/>
          <w:szCs w:val="22"/>
        </w:rPr>
        <w:t>115</w:t>
      </w:r>
      <w:r w:rsidRPr="00DD6882">
        <w:rPr>
          <w:rFonts w:ascii="Cambria" w:hAnsi="Cambria"/>
          <w:sz w:val="22"/>
          <w:szCs w:val="22"/>
        </w:rPr>
        <w:t xml:space="preserve"> бр. каптажи</w:t>
      </w:r>
    </w:p>
    <w:p w:rsidR="001037C6" w:rsidRPr="00DD6882" w:rsidRDefault="001037C6" w:rsidP="00B23464">
      <w:pPr>
        <w:widowControl w:val="0"/>
        <w:autoSpaceDE w:val="0"/>
        <w:autoSpaceDN w:val="0"/>
        <w:adjustRightInd w:val="0"/>
        <w:ind w:right="-2" w:firstLine="540"/>
        <w:jc w:val="both"/>
        <w:rPr>
          <w:rFonts w:ascii="Cambria" w:hAnsi="Cambria"/>
          <w:sz w:val="22"/>
          <w:szCs w:val="22"/>
        </w:rPr>
      </w:pPr>
      <w:r w:rsidRPr="00DD6882">
        <w:rPr>
          <w:rFonts w:ascii="Cambria" w:hAnsi="Cambria"/>
          <w:sz w:val="22"/>
          <w:szCs w:val="22"/>
        </w:rPr>
        <w:t xml:space="preserve">  </w:t>
      </w:r>
      <w:r w:rsidR="00DD6882" w:rsidRPr="00DD6882">
        <w:rPr>
          <w:rFonts w:ascii="Cambria" w:hAnsi="Cambria"/>
          <w:sz w:val="22"/>
          <w:szCs w:val="22"/>
        </w:rPr>
        <w:t>22</w:t>
      </w:r>
      <w:r w:rsidRPr="00DD6882">
        <w:rPr>
          <w:rFonts w:ascii="Cambria" w:hAnsi="Cambria"/>
          <w:sz w:val="22"/>
          <w:szCs w:val="22"/>
        </w:rPr>
        <w:t xml:space="preserve"> бр. дренажи</w:t>
      </w:r>
    </w:p>
    <w:p w:rsidR="001037C6" w:rsidRPr="00A83B18" w:rsidRDefault="001037C6" w:rsidP="00B23464">
      <w:pPr>
        <w:widowControl w:val="0"/>
        <w:autoSpaceDE w:val="0"/>
        <w:autoSpaceDN w:val="0"/>
        <w:adjustRightInd w:val="0"/>
        <w:ind w:right="-2" w:firstLine="540"/>
        <w:jc w:val="both"/>
        <w:rPr>
          <w:rFonts w:ascii="Cambria" w:hAnsi="Cambria"/>
          <w:sz w:val="22"/>
          <w:szCs w:val="22"/>
        </w:rPr>
      </w:pPr>
      <w:r w:rsidRPr="00A83B18">
        <w:rPr>
          <w:rFonts w:ascii="Cambria" w:hAnsi="Cambria"/>
          <w:sz w:val="22"/>
          <w:szCs w:val="22"/>
        </w:rPr>
        <w:t xml:space="preserve">Дължината на довеждащите водопроводи е </w:t>
      </w:r>
      <w:r w:rsidR="00A83B18" w:rsidRPr="00A83B18">
        <w:rPr>
          <w:rFonts w:ascii="Cambria" w:hAnsi="Cambria"/>
          <w:sz w:val="22"/>
          <w:szCs w:val="22"/>
        </w:rPr>
        <w:t>1028</w:t>
      </w:r>
      <w:r w:rsidRPr="00A83B18">
        <w:rPr>
          <w:rFonts w:ascii="Cambria" w:hAnsi="Cambria"/>
          <w:sz w:val="22"/>
          <w:szCs w:val="22"/>
        </w:rPr>
        <w:t xml:space="preserve"> км, а на разпределителните </w:t>
      </w:r>
      <w:r w:rsidR="00A83B18" w:rsidRPr="00A83B18">
        <w:rPr>
          <w:rFonts w:ascii="Cambria" w:hAnsi="Cambria"/>
          <w:sz w:val="22"/>
          <w:szCs w:val="22"/>
        </w:rPr>
        <w:t>1563</w:t>
      </w:r>
      <w:r w:rsidRPr="00A83B18">
        <w:rPr>
          <w:rFonts w:ascii="Cambria" w:hAnsi="Cambria"/>
          <w:sz w:val="22"/>
          <w:szCs w:val="22"/>
        </w:rPr>
        <w:t xml:space="preserve"> километра. Броят на населението, получаващо/ вода чрез </w:t>
      </w:r>
      <w:proofErr w:type="spellStart"/>
      <w:r w:rsidRPr="00A83B18">
        <w:rPr>
          <w:rFonts w:ascii="Cambria" w:hAnsi="Cambria"/>
          <w:sz w:val="22"/>
          <w:szCs w:val="22"/>
        </w:rPr>
        <w:t>водочерпене</w:t>
      </w:r>
      <w:proofErr w:type="spellEnd"/>
      <w:r w:rsidRPr="00A83B18">
        <w:rPr>
          <w:rFonts w:ascii="Cambria" w:hAnsi="Cambria"/>
          <w:sz w:val="22"/>
          <w:szCs w:val="22"/>
        </w:rPr>
        <w:t xml:space="preserve"> с помпи е </w:t>
      </w:r>
      <w:r w:rsidR="00360DBD" w:rsidRPr="00A83B18">
        <w:rPr>
          <w:rFonts w:ascii="Cambria" w:hAnsi="Cambria"/>
          <w:sz w:val="22"/>
          <w:szCs w:val="22"/>
        </w:rPr>
        <w:t>176</w:t>
      </w:r>
      <w:r w:rsidRPr="00A83B18">
        <w:rPr>
          <w:rFonts w:ascii="Cambria" w:hAnsi="Cambria"/>
          <w:sz w:val="22"/>
          <w:szCs w:val="22"/>
        </w:rPr>
        <w:t xml:space="preserve"> хил. души. Канални услуги ползват </w:t>
      </w:r>
      <w:r w:rsidR="00360DBD" w:rsidRPr="00A83B18">
        <w:rPr>
          <w:rFonts w:ascii="Cambria" w:hAnsi="Cambria"/>
          <w:sz w:val="22"/>
          <w:szCs w:val="22"/>
        </w:rPr>
        <w:t>130</w:t>
      </w:r>
      <w:r w:rsidRPr="00A83B18">
        <w:rPr>
          <w:rFonts w:ascii="Cambria" w:hAnsi="Cambria"/>
          <w:sz w:val="22"/>
          <w:szCs w:val="22"/>
        </w:rPr>
        <w:t xml:space="preserve"> хил. души. Общата дължина  на каналната мрежа е </w:t>
      </w:r>
      <w:r w:rsidR="00A83B18" w:rsidRPr="00A83B18">
        <w:rPr>
          <w:rFonts w:ascii="Cambria" w:hAnsi="Cambria"/>
          <w:sz w:val="22"/>
          <w:szCs w:val="22"/>
        </w:rPr>
        <w:t>236</w:t>
      </w:r>
      <w:r w:rsidRPr="00A83B18">
        <w:rPr>
          <w:rFonts w:ascii="Cambria" w:hAnsi="Cambria"/>
          <w:sz w:val="22"/>
          <w:szCs w:val="22"/>
        </w:rPr>
        <w:t xml:space="preserve"> километра. </w:t>
      </w:r>
    </w:p>
    <w:p w:rsidR="001037C6" w:rsidRPr="00360DBD" w:rsidRDefault="001037C6" w:rsidP="00B23464">
      <w:pPr>
        <w:widowControl w:val="0"/>
        <w:autoSpaceDE w:val="0"/>
        <w:autoSpaceDN w:val="0"/>
        <w:adjustRightInd w:val="0"/>
        <w:ind w:right="-2" w:firstLine="540"/>
        <w:jc w:val="both"/>
        <w:rPr>
          <w:rFonts w:ascii="Cambria" w:hAnsi="Cambria"/>
          <w:sz w:val="22"/>
          <w:szCs w:val="22"/>
        </w:rPr>
      </w:pPr>
      <w:r w:rsidRPr="00360DBD">
        <w:rPr>
          <w:rFonts w:ascii="Cambria" w:hAnsi="Cambria"/>
          <w:sz w:val="22"/>
          <w:szCs w:val="22"/>
        </w:rPr>
        <w:t xml:space="preserve"> Гравитачното водоснабдяване се извършва чрез </w:t>
      </w:r>
      <w:r w:rsidR="00360DBD" w:rsidRPr="00360DBD">
        <w:rPr>
          <w:rFonts w:ascii="Cambria" w:hAnsi="Cambria"/>
          <w:sz w:val="22"/>
          <w:szCs w:val="22"/>
        </w:rPr>
        <w:t>115</w:t>
      </w:r>
      <w:r w:rsidRPr="00360DBD">
        <w:rPr>
          <w:rFonts w:ascii="Cambria" w:hAnsi="Cambria"/>
          <w:sz w:val="22"/>
          <w:szCs w:val="22"/>
        </w:rPr>
        <w:t xml:space="preserve"> каптажа. Броят на обслужваното население е </w:t>
      </w:r>
      <w:r w:rsidR="00360DBD" w:rsidRPr="00360DBD">
        <w:rPr>
          <w:rFonts w:ascii="Cambria" w:hAnsi="Cambria"/>
          <w:sz w:val="22"/>
          <w:szCs w:val="22"/>
        </w:rPr>
        <w:t>3</w:t>
      </w:r>
      <w:r w:rsidRPr="00360DBD">
        <w:rPr>
          <w:rFonts w:ascii="Cambria" w:hAnsi="Cambria"/>
          <w:sz w:val="22"/>
          <w:szCs w:val="22"/>
        </w:rPr>
        <w:t xml:space="preserve"> хил. души.</w:t>
      </w:r>
    </w:p>
    <w:p w:rsidR="001037C6" w:rsidRPr="00360DBD" w:rsidRDefault="001037C6" w:rsidP="00B23464">
      <w:pPr>
        <w:widowControl w:val="0"/>
        <w:autoSpaceDE w:val="0"/>
        <w:autoSpaceDN w:val="0"/>
        <w:adjustRightInd w:val="0"/>
        <w:ind w:firstLine="851"/>
        <w:jc w:val="both"/>
        <w:rPr>
          <w:rFonts w:ascii="Cambria" w:hAnsi="Cambria"/>
          <w:b/>
          <w:spacing w:val="1"/>
          <w:sz w:val="22"/>
          <w:szCs w:val="22"/>
          <w:lang w:val="en-US"/>
        </w:rPr>
      </w:pPr>
    </w:p>
    <w:p w:rsidR="001037C6" w:rsidRPr="00B23464" w:rsidRDefault="001037C6" w:rsidP="00B23464">
      <w:pPr>
        <w:widowControl w:val="0"/>
        <w:autoSpaceDE w:val="0"/>
        <w:autoSpaceDN w:val="0"/>
        <w:adjustRightInd w:val="0"/>
        <w:ind w:firstLine="851"/>
        <w:jc w:val="both"/>
        <w:rPr>
          <w:rFonts w:ascii="Cambria" w:hAnsi="Cambria"/>
          <w:color w:val="000000"/>
          <w:sz w:val="22"/>
          <w:szCs w:val="22"/>
          <w:lang w:val="en-US"/>
        </w:rPr>
      </w:pPr>
      <w:r w:rsidRPr="00B23464">
        <w:rPr>
          <w:rFonts w:ascii="Cambria" w:hAnsi="Cambria"/>
          <w:b/>
          <w:color w:val="000000"/>
          <w:spacing w:val="1"/>
          <w:sz w:val="22"/>
          <w:szCs w:val="22"/>
        </w:rPr>
        <w:t>Стратегическите  цели</w:t>
      </w:r>
      <w:r w:rsidRPr="00B23464">
        <w:rPr>
          <w:rFonts w:ascii="Cambria" w:hAnsi="Cambria"/>
          <w:color w:val="000000"/>
          <w:spacing w:val="1"/>
          <w:sz w:val="22"/>
          <w:szCs w:val="22"/>
        </w:rPr>
        <w:t xml:space="preserve"> на </w:t>
      </w:r>
      <w:r w:rsidRPr="00B23464">
        <w:rPr>
          <w:rFonts w:ascii="Cambria" w:hAnsi="Cambria"/>
          <w:i/>
          <w:sz w:val="22"/>
          <w:szCs w:val="22"/>
        </w:rPr>
        <w:t>ВОДОСНАБДЯВАНЕ И КАНАЛИЗАЦИЯ ЕООД</w:t>
      </w:r>
      <w:r w:rsidRPr="00B23464">
        <w:rPr>
          <w:rFonts w:ascii="Cambria" w:hAnsi="Cambria"/>
          <w:sz w:val="22"/>
          <w:szCs w:val="22"/>
        </w:rPr>
        <w:t xml:space="preserve">  град Хасково </w:t>
      </w:r>
      <w:r w:rsidRPr="00B23464">
        <w:rPr>
          <w:rFonts w:ascii="Cambria" w:hAnsi="Cambria"/>
          <w:color w:val="000000"/>
          <w:spacing w:val="1"/>
          <w:sz w:val="22"/>
          <w:szCs w:val="22"/>
        </w:rPr>
        <w:t>са насочени главно в няколко основни направления</w:t>
      </w:r>
      <w:r w:rsidRPr="00B23464">
        <w:rPr>
          <w:rFonts w:ascii="Cambria" w:hAnsi="Cambria"/>
          <w:color w:val="000000"/>
          <w:sz w:val="22"/>
          <w:szCs w:val="22"/>
        </w:rPr>
        <w:t>:</w:t>
      </w:r>
    </w:p>
    <w:p w:rsidR="001037C6" w:rsidRPr="00B23464" w:rsidRDefault="001037C6" w:rsidP="00B23464">
      <w:pPr>
        <w:widowControl w:val="0"/>
        <w:autoSpaceDE w:val="0"/>
        <w:autoSpaceDN w:val="0"/>
        <w:adjustRightInd w:val="0"/>
        <w:ind w:right="-2" w:firstLine="540"/>
        <w:jc w:val="both"/>
        <w:rPr>
          <w:rFonts w:ascii="Cambria" w:hAnsi="Cambria"/>
          <w:color w:val="000000"/>
          <w:sz w:val="22"/>
          <w:szCs w:val="22"/>
        </w:rPr>
      </w:pPr>
      <w:r w:rsidRPr="00B23464">
        <w:rPr>
          <w:rFonts w:ascii="Cambria" w:hAnsi="Cambria"/>
          <w:color w:val="000000"/>
          <w:sz w:val="22"/>
          <w:szCs w:val="22"/>
        </w:rPr>
        <w:t xml:space="preserve"> </w:t>
      </w:r>
      <w:r w:rsidRPr="00B23464">
        <w:rPr>
          <w:rFonts w:ascii="Cambria" w:hAnsi="Cambria"/>
          <w:color w:val="000000"/>
          <w:spacing w:val="39"/>
          <w:sz w:val="22"/>
          <w:szCs w:val="22"/>
        </w:rPr>
        <w:t xml:space="preserve"> </w:t>
      </w:r>
      <w:r w:rsidRPr="00B23464">
        <w:rPr>
          <w:rFonts w:ascii="Cambria" w:hAnsi="Cambria"/>
          <w:color w:val="000000"/>
          <w:sz w:val="22"/>
          <w:szCs w:val="22"/>
        </w:rPr>
        <w:t>О</w:t>
      </w:r>
      <w:r w:rsidRPr="00B23464">
        <w:rPr>
          <w:rFonts w:ascii="Cambria" w:hAnsi="Cambria"/>
          <w:color w:val="000000"/>
          <w:spacing w:val="-1"/>
          <w:sz w:val="22"/>
          <w:szCs w:val="22"/>
        </w:rPr>
        <w:t>с</w:t>
      </w:r>
      <w:r w:rsidRPr="00B23464">
        <w:rPr>
          <w:rFonts w:ascii="Cambria" w:hAnsi="Cambria"/>
          <w:color w:val="000000"/>
          <w:spacing w:val="1"/>
          <w:sz w:val="22"/>
          <w:szCs w:val="22"/>
        </w:rPr>
        <w:t>и</w:t>
      </w:r>
      <w:r w:rsidRPr="00B23464">
        <w:rPr>
          <w:rFonts w:ascii="Cambria" w:hAnsi="Cambria"/>
          <w:color w:val="000000"/>
          <w:spacing w:val="2"/>
          <w:sz w:val="22"/>
          <w:szCs w:val="22"/>
        </w:rPr>
        <w:t>г</w:t>
      </w:r>
      <w:r w:rsidRPr="00B23464">
        <w:rPr>
          <w:rFonts w:ascii="Cambria" w:hAnsi="Cambria"/>
          <w:color w:val="000000"/>
          <w:spacing w:val="-5"/>
          <w:sz w:val="22"/>
          <w:szCs w:val="22"/>
        </w:rPr>
        <w:t>у</w:t>
      </w:r>
      <w:r w:rsidRPr="00B23464">
        <w:rPr>
          <w:rFonts w:ascii="Cambria" w:hAnsi="Cambria"/>
          <w:color w:val="000000"/>
          <w:sz w:val="22"/>
          <w:szCs w:val="22"/>
        </w:rPr>
        <w:t>ря</w:t>
      </w:r>
      <w:r w:rsidRPr="00B23464">
        <w:rPr>
          <w:rFonts w:ascii="Cambria" w:hAnsi="Cambria"/>
          <w:color w:val="000000"/>
          <w:spacing w:val="2"/>
          <w:sz w:val="22"/>
          <w:szCs w:val="22"/>
        </w:rPr>
        <w:t>в</w:t>
      </w:r>
      <w:r w:rsidRPr="00B23464">
        <w:rPr>
          <w:rFonts w:ascii="Cambria" w:hAnsi="Cambria"/>
          <w:color w:val="000000"/>
          <w:spacing w:val="-1"/>
          <w:sz w:val="22"/>
          <w:szCs w:val="22"/>
        </w:rPr>
        <w:t>а</w:t>
      </w:r>
      <w:r w:rsidRPr="00B23464">
        <w:rPr>
          <w:rFonts w:ascii="Cambria" w:hAnsi="Cambria"/>
          <w:color w:val="000000"/>
          <w:spacing w:val="1"/>
          <w:sz w:val="22"/>
          <w:szCs w:val="22"/>
        </w:rPr>
        <w:t>н</w:t>
      </w:r>
      <w:r w:rsidRPr="00B23464">
        <w:rPr>
          <w:rFonts w:ascii="Cambria" w:hAnsi="Cambria"/>
          <w:color w:val="000000"/>
          <w:sz w:val="22"/>
          <w:szCs w:val="22"/>
        </w:rPr>
        <w:t>е</w:t>
      </w:r>
      <w:r w:rsidRPr="00B23464">
        <w:rPr>
          <w:rFonts w:ascii="Cambria" w:hAnsi="Cambria"/>
          <w:color w:val="000000"/>
          <w:spacing w:val="23"/>
          <w:sz w:val="22"/>
          <w:szCs w:val="22"/>
        </w:rPr>
        <w:t xml:space="preserve"> </w:t>
      </w:r>
      <w:r w:rsidRPr="00B23464">
        <w:rPr>
          <w:rFonts w:ascii="Cambria" w:hAnsi="Cambria"/>
          <w:color w:val="000000"/>
          <w:spacing w:val="1"/>
          <w:sz w:val="22"/>
          <w:szCs w:val="22"/>
        </w:rPr>
        <w:t>н</w:t>
      </w:r>
      <w:r w:rsidRPr="00B23464">
        <w:rPr>
          <w:rFonts w:ascii="Cambria" w:hAnsi="Cambria"/>
          <w:color w:val="000000"/>
          <w:sz w:val="22"/>
          <w:szCs w:val="22"/>
        </w:rPr>
        <w:t>а</w:t>
      </w:r>
      <w:r w:rsidRPr="00B23464">
        <w:rPr>
          <w:rFonts w:ascii="Cambria" w:hAnsi="Cambria"/>
          <w:color w:val="000000"/>
          <w:spacing w:val="25"/>
          <w:sz w:val="22"/>
          <w:szCs w:val="22"/>
        </w:rPr>
        <w:t xml:space="preserve"> </w:t>
      </w:r>
      <w:r w:rsidRPr="00B23464">
        <w:rPr>
          <w:rFonts w:ascii="Cambria" w:hAnsi="Cambria"/>
          <w:color w:val="000000"/>
          <w:spacing w:val="1"/>
          <w:sz w:val="22"/>
          <w:szCs w:val="22"/>
        </w:rPr>
        <w:t>к</w:t>
      </w:r>
      <w:r w:rsidRPr="00B23464">
        <w:rPr>
          <w:rFonts w:ascii="Cambria" w:hAnsi="Cambria"/>
          <w:color w:val="000000"/>
          <w:spacing w:val="-1"/>
          <w:sz w:val="22"/>
          <w:szCs w:val="22"/>
        </w:rPr>
        <w:t>ач</w:t>
      </w:r>
      <w:r w:rsidRPr="00B23464">
        <w:rPr>
          <w:rFonts w:ascii="Cambria" w:hAnsi="Cambria"/>
          <w:color w:val="000000"/>
          <w:spacing w:val="1"/>
          <w:sz w:val="22"/>
          <w:szCs w:val="22"/>
        </w:rPr>
        <w:t>е</w:t>
      </w:r>
      <w:r w:rsidRPr="00B23464">
        <w:rPr>
          <w:rFonts w:ascii="Cambria" w:hAnsi="Cambria"/>
          <w:color w:val="000000"/>
          <w:spacing w:val="-1"/>
          <w:sz w:val="22"/>
          <w:szCs w:val="22"/>
        </w:rPr>
        <w:t>с</w:t>
      </w:r>
      <w:r w:rsidRPr="00B23464">
        <w:rPr>
          <w:rFonts w:ascii="Cambria" w:hAnsi="Cambria"/>
          <w:color w:val="000000"/>
          <w:sz w:val="22"/>
          <w:szCs w:val="22"/>
        </w:rPr>
        <w:t>тв</w:t>
      </w:r>
      <w:r w:rsidRPr="00B23464">
        <w:rPr>
          <w:rFonts w:ascii="Cambria" w:hAnsi="Cambria"/>
          <w:color w:val="000000"/>
          <w:spacing w:val="-1"/>
          <w:sz w:val="22"/>
          <w:szCs w:val="22"/>
        </w:rPr>
        <w:t>е</w:t>
      </w:r>
      <w:r w:rsidRPr="00B23464">
        <w:rPr>
          <w:rFonts w:ascii="Cambria" w:hAnsi="Cambria"/>
          <w:color w:val="000000"/>
          <w:spacing w:val="1"/>
          <w:sz w:val="22"/>
          <w:szCs w:val="22"/>
        </w:rPr>
        <w:t>н</w:t>
      </w:r>
      <w:r w:rsidRPr="00B23464">
        <w:rPr>
          <w:rFonts w:ascii="Cambria" w:hAnsi="Cambria"/>
          <w:color w:val="000000"/>
          <w:sz w:val="22"/>
          <w:szCs w:val="22"/>
        </w:rPr>
        <w:t>о</w:t>
      </w:r>
      <w:r w:rsidRPr="00B23464">
        <w:rPr>
          <w:rFonts w:ascii="Cambria" w:hAnsi="Cambria"/>
          <w:color w:val="000000"/>
          <w:spacing w:val="24"/>
          <w:sz w:val="22"/>
          <w:szCs w:val="22"/>
        </w:rPr>
        <w:t xml:space="preserve"> </w:t>
      </w:r>
      <w:r w:rsidRPr="00B23464">
        <w:rPr>
          <w:rFonts w:ascii="Cambria" w:hAnsi="Cambria"/>
          <w:color w:val="000000"/>
          <w:sz w:val="22"/>
          <w:szCs w:val="22"/>
        </w:rPr>
        <w:t>и</w:t>
      </w:r>
      <w:r w:rsidRPr="00B23464">
        <w:rPr>
          <w:rFonts w:ascii="Cambria" w:hAnsi="Cambria"/>
          <w:color w:val="000000"/>
          <w:spacing w:val="25"/>
          <w:sz w:val="22"/>
          <w:szCs w:val="22"/>
        </w:rPr>
        <w:t xml:space="preserve"> </w:t>
      </w:r>
      <w:r w:rsidRPr="00B23464">
        <w:rPr>
          <w:rFonts w:ascii="Cambria" w:hAnsi="Cambria"/>
          <w:color w:val="000000"/>
          <w:spacing w:val="1"/>
          <w:sz w:val="22"/>
          <w:szCs w:val="22"/>
        </w:rPr>
        <w:t>н</w:t>
      </w:r>
      <w:r w:rsidRPr="00B23464">
        <w:rPr>
          <w:rFonts w:ascii="Cambria" w:hAnsi="Cambria"/>
          <w:color w:val="000000"/>
          <w:spacing w:val="3"/>
          <w:sz w:val="22"/>
          <w:szCs w:val="22"/>
        </w:rPr>
        <w:t>е</w:t>
      </w:r>
      <w:r w:rsidRPr="00B23464">
        <w:rPr>
          <w:rFonts w:ascii="Cambria" w:hAnsi="Cambria"/>
          <w:color w:val="000000"/>
          <w:spacing w:val="1"/>
          <w:sz w:val="22"/>
          <w:szCs w:val="22"/>
        </w:rPr>
        <w:t>п</w:t>
      </w:r>
      <w:r w:rsidRPr="00B23464">
        <w:rPr>
          <w:rFonts w:ascii="Cambria" w:hAnsi="Cambria"/>
          <w:color w:val="000000"/>
          <w:sz w:val="22"/>
          <w:szCs w:val="22"/>
        </w:rPr>
        <w:t>р</w:t>
      </w:r>
      <w:r w:rsidRPr="00B23464">
        <w:rPr>
          <w:rFonts w:ascii="Cambria" w:hAnsi="Cambria"/>
          <w:color w:val="000000"/>
          <w:spacing w:val="-1"/>
          <w:sz w:val="22"/>
          <w:szCs w:val="22"/>
        </w:rPr>
        <w:t>е</w:t>
      </w:r>
      <w:r w:rsidRPr="00B23464">
        <w:rPr>
          <w:rFonts w:ascii="Cambria" w:hAnsi="Cambria"/>
          <w:color w:val="000000"/>
          <w:spacing w:val="1"/>
          <w:sz w:val="22"/>
          <w:szCs w:val="22"/>
        </w:rPr>
        <w:t>к</w:t>
      </w:r>
      <w:r w:rsidRPr="00B23464">
        <w:rPr>
          <w:rFonts w:ascii="Cambria" w:hAnsi="Cambria"/>
          <w:color w:val="000000"/>
          <w:sz w:val="22"/>
          <w:szCs w:val="22"/>
        </w:rPr>
        <w:t>ъс</w:t>
      </w:r>
      <w:r w:rsidRPr="00B23464">
        <w:rPr>
          <w:rFonts w:ascii="Cambria" w:hAnsi="Cambria"/>
          <w:color w:val="000000"/>
          <w:spacing w:val="1"/>
          <w:sz w:val="22"/>
          <w:szCs w:val="22"/>
        </w:rPr>
        <w:t>н</w:t>
      </w:r>
      <w:r w:rsidRPr="00B23464">
        <w:rPr>
          <w:rFonts w:ascii="Cambria" w:hAnsi="Cambria"/>
          <w:color w:val="000000"/>
          <w:spacing w:val="-1"/>
          <w:sz w:val="22"/>
          <w:szCs w:val="22"/>
        </w:rPr>
        <w:t>а</w:t>
      </w:r>
      <w:r w:rsidRPr="00B23464">
        <w:rPr>
          <w:rFonts w:ascii="Cambria" w:hAnsi="Cambria"/>
          <w:color w:val="000000"/>
          <w:sz w:val="22"/>
          <w:szCs w:val="22"/>
        </w:rPr>
        <w:t>то</w:t>
      </w:r>
      <w:r w:rsidRPr="00B23464">
        <w:rPr>
          <w:rFonts w:ascii="Cambria" w:hAnsi="Cambria"/>
          <w:color w:val="000000"/>
          <w:spacing w:val="24"/>
          <w:sz w:val="22"/>
          <w:szCs w:val="22"/>
        </w:rPr>
        <w:t xml:space="preserve"> </w:t>
      </w:r>
      <w:r w:rsidRPr="00B23464">
        <w:rPr>
          <w:rFonts w:ascii="Cambria" w:hAnsi="Cambria"/>
          <w:color w:val="000000"/>
          <w:sz w:val="22"/>
          <w:szCs w:val="22"/>
        </w:rPr>
        <w:t>водо</w:t>
      </w:r>
      <w:r w:rsidRPr="00B23464">
        <w:rPr>
          <w:rFonts w:ascii="Cambria" w:hAnsi="Cambria"/>
          <w:color w:val="000000"/>
          <w:spacing w:val="-1"/>
          <w:sz w:val="22"/>
          <w:szCs w:val="22"/>
        </w:rPr>
        <w:t>с</w:t>
      </w:r>
      <w:r w:rsidRPr="00B23464">
        <w:rPr>
          <w:rFonts w:ascii="Cambria" w:hAnsi="Cambria"/>
          <w:color w:val="000000"/>
          <w:spacing w:val="1"/>
          <w:sz w:val="22"/>
          <w:szCs w:val="22"/>
        </w:rPr>
        <w:t>н</w:t>
      </w:r>
      <w:r w:rsidRPr="00B23464">
        <w:rPr>
          <w:rFonts w:ascii="Cambria" w:hAnsi="Cambria"/>
          <w:color w:val="000000"/>
          <w:spacing w:val="-1"/>
          <w:sz w:val="22"/>
          <w:szCs w:val="22"/>
        </w:rPr>
        <w:t>а</w:t>
      </w:r>
      <w:r w:rsidRPr="00B23464">
        <w:rPr>
          <w:rFonts w:ascii="Cambria" w:hAnsi="Cambria"/>
          <w:color w:val="000000"/>
          <w:sz w:val="22"/>
          <w:szCs w:val="22"/>
        </w:rPr>
        <w:t>бдяв</w:t>
      </w:r>
      <w:r w:rsidRPr="00B23464">
        <w:rPr>
          <w:rFonts w:ascii="Cambria" w:hAnsi="Cambria"/>
          <w:color w:val="000000"/>
          <w:spacing w:val="-1"/>
          <w:sz w:val="22"/>
          <w:szCs w:val="22"/>
        </w:rPr>
        <w:t>а</w:t>
      </w:r>
      <w:r w:rsidRPr="00B23464">
        <w:rPr>
          <w:rFonts w:ascii="Cambria" w:hAnsi="Cambria"/>
          <w:color w:val="000000"/>
          <w:spacing w:val="1"/>
          <w:sz w:val="22"/>
          <w:szCs w:val="22"/>
        </w:rPr>
        <w:t>н</w:t>
      </w:r>
      <w:r w:rsidRPr="00B23464">
        <w:rPr>
          <w:rFonts w:ascii="Cambria" w:hAnsi="Cambria"/>
          <w:color w:val="000000"/>
          <w:sz w:val="22"/>
          <w:szCs w:val="22"/>
        </w:rPr>
        <w:t>е</w:t>
      </w:r>
      <w:r w:rsidRPr="00B23464">
        <w:rPr>
          <w:rFonts w:ascii="Cambria" w:hAnsi="Cambria"/>
          <w:color w:val="000000"/>
          <w:spacing w:val="23"/>
          <w:sz w:val="22"/>
          <w:szCs w:val="22"/>
        </w:rPr>
        <w:t xml:space="preserve"> </w:t>
      </w:r>
      <w:r w:rsidRPr="00B23464">
        <w:rPr>
          <w:rFonts w:ascii="Cambria" w:hAnsi="Cambria"/>
          <w:color w:val="000000"/>
          <w:sz w:val="22"/>
          <w:szCs w:val="22"/>
        </w:rPr>
        <w:t>и</w:t>
      </w:r>
      <w:r w:rsidRPr="00B23464">
        <w:rPr>
          <w:rFonts w:ascii="Cambria" w:hAnsi="Cambria"/>
          <w:color w:val="000000"/>
          <w:spacing w:val="25"/>
          <w:sz w:val="22"/>
          <w:szCs w:val="22"/>
        </w:rPr>
        <w:t xml:space="preserve"> </w:t>
      </w:r>
      <w:r w:rsidRPr="00B23464">
        <w:rPr>
          <w:rFonts w:ascii="Cambria" w:hAnsi="Cambria"/>
          <w:color w:val="000000"/>
          <w:spacing w:val="1"/>
          <w:sz w:val="22"/>
          <w:szCs w:val="22"/>
        </w:rPr>
        <w:t>к</w:t>
      </w:r>
      <w:r w:rsidRPr="00B23464">
        <w:rPr>
          <w:rFonts w:ascii="Cambria" w:hAnsi="Cambria"/>
          <w:color w:val="000000"/>
          <w:spacing w:val="-1"/>
          <w:sz w:val="22"/>
          <w:szCs w:val="22"/>
        </w:rPr>
        <w:t>а</w:t>
      </w:r>
      <w:r w:rsidRPr="00B23464">
        <w:rPr>
          <w:rFonts w:ascii="Cambria" w:hAnsi="Cambria"/>
          <w:color w:val="000000"/>
          <w:spacing w:val="1"/>
          <w:sz w:val="22"/>
          <w:szCs w:val="22"/>
        </w:rPr>
        <w:t>н</w:t>
      </w:r>
      <w:r w:rsidRPr="00B23464">
        <w:rPr>
          <w:rFonts w:ascii="Cambria" w:hAnsi="Cambria"/>
          <w:color w:val="000000"/>
          <w:spacing w:val="-1"/>
          <w:sz w:val="22"/>
          <w:szCs w:val="22"/>
        </w:rPr>
        <w:t>а</w:t>
      </w:r>
      <w:r w:rsidRPr="00B23464">
        <w:rPr>
          <w:rFonts w:ascii="Cambria" w:hAnsi="Cambria"/>
          <w:color w:val="000000"/>
          <w:spacing w:val="2"/>
          <w:sz w:val="22"/>
          <w:szCs w:val="22"/>
        </w:rPr>
        <w:t>л</w:t>
      </w:r>
      <w:r w:rsidRPr="00B23464">
        <w:rPr>
          <w:rFonts w:ascii="Cambria" w:hAnsi="Cambria"/>
          <w:color w:val="000000"/>
          <w:spacing w:val="1"/>
          <w:sz w:val="22"/>
          <w:szCs w:val="22"/>
        </w:rPr>
        <w:t>из</w:t>
      </w:r>
      <w:r w:rsidRPr="00B23464">
        <w:rPr>
          <w:rFonts w:ascii="Cambria" w:hAnsi="Cambria"/>
          <w:color w:val="000000"/>
          <w:spacing w:val="-1"/>
          <w:sz w:val="22"/>
          <w:szCs w:val="22"/>
        </w:rPr>
        <w:t>ац</w:t>
      </w:r>
      <w:r w:rsidRPr="00B23464">
        <w:rPr>
          <w:rFonts w:ascii="Cambria" w:hAnsi="Cambria"/>
          <w:color w:val="000000"/>
          <w:spacing w:val="1"/>
          <w:sz w:val="22"/>
          <w:szCs w:val="22"/>
        </w:rPr>
        <w:t>и</w:t>
      </w:r>
      <w:r w:rsidRPr="00B23464">
        <w:rPr>
          <w:rFonts w:ascii="Cambria" w:hAnsi="Cambria"/>
          <w:color w:val="000000"/>
          <w:sz w:val="22"/>
          <w:szCs w:val="22"/>
        </w:rPr>
        <w:t>я</w:t>
      </w:r>
      <w:r w:rsidRPr="00B23464">
        <w:rPr>
          <w:rFonts w:ascii="Cambria" w:hAnsi="Cambria"/>
          <w:color w:val="000000"/>
          <w:spacing w:val="24"/>
          <w:sz w:val="22"/>
          <w:szCs w:val="22"/>
        </w:rPr>
        <w:t xml:space="preserve"> </w:t>
      </w:r>
      <w:r w:rsidRPr="00B23464">
        <w:rPr>
          <w:rFonts w:ascii="Cambria" w:hAnsi="Cambria"/>
          <w:color w:val="000000"/>
          <w:spacing w:val="1"/>
          <w:sz w:val="22"/>
          <w:szCs w:val="22"/>
        </w:rPr>
        <w:t>н</w:t>
      </w:r>
      <w:r w:rsidRPr="00B23464">
        <w:rPr>
          <w:rFonts w:ascii="Cambria" w:hAnsi="Cambria"/>
          <w:color w:val="000000"/>
          <w:sz w:val="22"/>
          <w:szCs w:val="22"/>
        </w:rPr>
        <w:t xml:space="preserve">а </w:t>
      </w:r>
      <w:r w:rsidRPr="00B23464">
        <w:rPr>
          <w:rFonts w:ascii="Cambria" w:hAnsi="Cambria"/>
          <w:color w:val="000000"/>
          <w:spacing w:val="1"/>
          <w:sz w:val="22"/>
          <w:szCs w:val="22"/>
        </w:rPr>
        <w:t>п</w:t>
      </w:r>
      <w:r w:rsidRPr="00B23464">
        <w:rPr>
          <w:rFonts w:ascii="Cambria" w:hAnsi="Cambria"/>
          <w:color w:val="000000"/>
          <w:sz w:val="22"/>
          <w:szCs w:val="22"/>
        </w:rPr>
        <w:t>отр</w:t>
      </w:r>
      <w:r w:rsidRPr="00B23464">
        <w:rPr>
          <w:rFonts w:ascii="Cambria" w:hAnsi="Cambria"/>
          <w:color w:val="000000"/>
          <w:spacing w:val="-1"/>
          <w:sz w:val="22"/>
          <w:szCs w:val="22"/>
        </w:rPr>
        <w:t>е</w:t>
      </w:r>
      <w:r w:rsidRPr="00B23464">
        <w:rPr>
          <w:rFonts w:ascii="Cambria" w:hAnsi="Cambria"/>
          <w:color w:val="000000"/>
          <w:sz w:val="22"/>
          <w:szCs w:val="22"/>
        </w:rPr>
        <w:t>б</w:t>
      </w:r>
      <w:r w:rsidRPr="00B23464">
        <w:rPr>
          <w:rFonts w:ascii="Cambria" w:hAnsi="Cambria"/>
          <w:color w:val="000000"/>
          <w:spacing w:val="1"/>
          <w:sz w:val="22"/>
          <w:szCs w:val="22"/>
        </w:rPr>
        <w:t>и</w:t>
      </w:r>
      <w:r w:rsidRPr="00B23464">
        <w:rPr>
          <w:rFonts w:ascii="Cambria" w:hAnsi="Cambria"/>
          <w:color w:val="000000"/>
          <w:sz w:val="22"/>
          <w:szCs w:val="22"/>
        </w:rPr>
        <w:t>т</w:t>
      </w:r>
      <w:r w:rsidRPr="00B23464">
        <w:rPr>
          <w:rFonts w:ascii="Cambria" w:hAnsi="Cambria"/>
          <w:color w:val="000000"/>
          <w:spacing w:val="-1"/>
          <w:sz w:val="22"/>
          <w:szCs w:val="22"/>
        </w:rPr>
        <w:t>е</w:t>
      </w:r>
      <w:r w:rsidRPr="00B23464">
        <w:rPr>
          <w:rFonts w:ascii="Cambria" w:hAnsi="Cambria"/>
          <w:color w:val="000000"/>
          <w:sz w:val="22"/>
          <w:szCs w:val="22"/>
        </w:rPr>
        <w:t>л</w:t>
      </w:r>
      <w:r w:rsidRPr="00B23464">
        <w:rPr>
          <w:rFonts w:ascii="Cambria" w:hAnsi="Cambria"/>
          <w:color w:val="000000"/>
          <w:spacing w:val="-1"/>
          <w:sz w:val="22"/>
          <w:szCs w:val="22"/>
        </w:rPr>
        <w:t>и</w:t>
      </w:r>
      <w:r w:rsidRPr="00B23464">
        <w:rPr>
          <w:rFonts w:ascii="Cambria" w:hAnsi="Cambria"/>
          <w:color w:val="000000"/>
          <w:sz w:val="22"/>
          <w:szCs w:val="22"/>
        </w:rPr>
        <w:t>т</w:t>
      </w:r>
      <w:r w:rsidRPr="00B23464">
        <w:rPr>
          <w:rFonts w:ascii="Cambria" w:hAnsi="Cambria"/>
          <w:color w:val="000000"/>
          <w:spacing w:val="-1"/>
          <w:sz w:val="22"/>
          <w:szCs w:val="22"/>
        </w:rPr>
        <w:t>е</w:t>
      </w:r>
      <w:r w:rsidRPr="00B23464">
        <w:rPr>
          <w:rFonts w:ascii="Cambria" w:hAnsi="Cambria"/>
          <w:color w:val="000000"/>
          <w:sz w:val="22"/>
          <w:szCs w:val="22"/>
        </w:rPr>
        <w:t>,</w:t>
      </w:r>
      <w:r w:rsidRPr="00B23464">
        <w:rPr>
          <w:rFonts w:ascii="Cambria" w:hAnsi="Cambria"/>
          <w:color w:val="000000"/>
          <w:spacing w:val="26"/>
          <w:sz w:val="22"/>
          <w:szCs w:val="22"/>
        </w:rPr>
        <w:t xml:space="preserve"> </w:t>
      </w:r>
      <w:r w:rsidRPr="00B23464">
        <w:rPr>
          <w:rFonts w:ascii="Cambria" w:hAnsi="Cambria"/>
          <w:color w:val="000000"/>
          <w:spacing w:val="-1"/>
          <w:sz w:val="22"/>
          <w:szCs w:val="22"/>
        </w:rPr>
        <w:t>с</w:t>
      </w:r>
      <w:r w:rsidRPr="00B23464">
        <w:rPr>
          <w:rFonts w:ascii="Cambria" w:hAnsi="Cambria"/>
          <w:color w:val="000000"/>
          <w:sz w:val="22"/>
          <w:szCs w:val="22"/>
        </w:rPr>
        <w:t>ъг</w:t>
      </w:r>
      <w:r w:rsidRPr="00B23464">
        <w:rPr>
          <w:rFonts w:ascii="Cambria" w:hAnsi="Cambria"/>
          <w:color w:val="000000"/>
          <w:spacing w:val="1"/>
          <w:sz w:val="22"/>
          <w:szCs w:val="22"/>
        </w:rPr>
        <w:t>л</w:t>
      </w:r>
      <w:r w:rsidRPr="00B23464">
        <w:rPr>
          <w:rFonts w:ascii="Cambria" w:hAnsi="Cambria"/>
          <w:color w:val="000000"/>
          <w:spacing w:val="-1"/>
          <w:sz w:val="22"/>
          <w:szCs w:val="22"/>
        </w:rPr>
        <w:t>ас</w:t>
      </w:r>
      <w:r w:rsidRPr="00B23464">
        <w:rPr>
          <w:rFonts w:ascii="Cambria" w:hAnsi="Cambria"/>
          <w:color w:val="000000"/>
          <w:spacing w:val="1"/>
          <w:sz w:val="22"/>
          <w:szCs w:val="22"/>
        </w:rPr>
        <w:t>н</w:t>
      </w:r>
      <w:r w:rsidRPr="00B23464">
        <w:rPr>
          <w:rFonts w:ascii="Cambria" w:hAnsi="Cambria"/>
          <w:color w:val="000000"/>
          <w:sz w:val="22"/>
          <w:szCs w:val="22"/>
        </w:rPr>
        <w:t>о</w:t>
      </w:r>
      <w:r w:rsidRPr="00B23464">
        <w:rPr>
          <w:rFonts w:ascii="Cambria" w:hAnsi="Cambria"/>
          <w:color w:val="000000"/>
          <w:spacing w:val="26"/>
          <w:sz w:val="22"/>
          <w:szCs w:val="22"/>
        </w:rPr>
        <w:t xml:space="preserve"> </w:t>
      </w:r>
      <w:r w:rsidRPr="00B23464">
        <w:rPr>
          <w:rFonts w:ascii="Cambria" w:hAnsi="Cambria"/>
          <w:color w:val="000000"/>
          <w:spacing w:val="-1"/>
          <w:sz w:val="22"/>
          <w:szCs w:val="22"/>
        </w:rPr>
        <w:t>е</w:t>
      </w:r>
      <w:r w:rsidRPr="00B23464">
        <w:rPr>
          <w:rFonts w:ascii="Cambria" w:hAnsi="Cambria"/>
          <w:color w:val="000000"/>
          <w:sz w:val="22"/>
          <w:szCs w:val="22"/>
        </w:rPr>
        <w:t>вроп</w:t>
      </w:r>
      <w:r w:rsidRPr="00B23464">
        <w:rPr>
          <w:rFonts w:ascii="Cambria" w:hAnsi="Cambria"/>
          <w:color w:val="000000"/>
          <w:spacing w:val="-1"/>
          <w:sz w:val="22"/>
          <w:szCs w:val="22"/>
        </w:rPr>
        <w:t>е</w:t>
      </w:r>
      <w:r w:rsidRPr="00B23464">
        <w:rPr>
          <w:rFonts w:ascii="Cambria" w:hAnsi="Cambria"/>
          <w:color w:val="000000"/>
          <w:spacing w:val="1"/>
          <w:sz w:val="22"/>
          <w:szCs w:val="22"/>
        </w:rPr>
        <w:t>й</w:t>
      </w:r>
      <w:r w:rsidRPr="00B23464">
        <w:rPr>
          <w:rFonts w:ascii="Cambria" w:hAnsi="Cambria"/>
          <w:color w:val="000000"/>
          <w:spacing w:val="-1"/>
          <w:sz w:val="22"/>
          <w:szCs w:val="22"/>
        </w:rPr>
        <w:t>с</w:t>
      </w:r>
      <w:r w:rsidRPr="00B23464">
        <w:rPr>
          <w:rFonts w:ascii="Cambria" w:hAnsi="Cambria"/>
          <w:color w:val="000000"/>
          <w:spacing w:val="1"/>
          <w:sz w:val="22"/>
          <w:szCs w:val="22"/>
        </w:rPr>
        <w:t>ки</w:t>
      </w:r>
      <w:r w:rsidRPr="00B23464">
        <w:rPr>
          <w:rFonts w:ascii="Cambria" w:hAnsi="Cambria"/>
          <w:color w:val="000000"/>
          <w:sz w:val="22"/>
          <w:szCs w:val="22"/>
        </w:rPr>
        <w:t>те</w:t>
      </w:r>
      <w:r w:rsidRPr="00B23464">
        <w:rPr>
          <w:rFonts w:ascii="Cambria" w:hAnsi="Cambria"/>
          <w:color w:val="000000"/>
          <w:spacing w:val="25"/>
          <w:sz w:val="22"/>
          <w:szCs w:val="22"/>
        </w:rPr>
        <w:t xml:space="preserve"> </w:t>
      </w:r>
      <w:r w:rsidRPr="00B23464">
        <w:rPr>
          <w:rFonts w:ascii="Cambria" w:hAnsi="Cambria"/>
          <w:color w:val="000000"/>
          <w:spacing w:val="-1"/>
          <w:sz w:val="22"/>
          <w:szCs w:val="22"/>
        </w:rPr>
        <w:t>с</w:t>
      </w:r>
      <w:r w:rsidRPr="00B23464">
        <w:rPr>
          <w:rFonts w:ascii="Cambria" w:hAnsi="Cambria"/>
          <w:color w:val="000000"/>
          <w:sz w:val="22"/>
          <w:szCs w:val="22"/>
        </w:rPr>
        <w:t>т</w:t>
      </w:r>
      <w:r w:rsidRPr="00B23464">
        <w:rPr>
          <w:rFonts w:ascii="Cambria" w:hAnsi="Cambria"/>
          <w:color w:val="000000"/>
          <w:spacing w:val="-1"/>
          <w:sz w:val="22"/>
          <w:szCs w:val="22"/>
        </w:rPr>
        <w:t>а</w:t>
      </w:r>
      <w:r w:rsidRPr="00B23464">
        <w:rPr>
          <w:rFonts w:ascii="Cambria" w:hAnsi="Cambria"/>
          <w:color w:val="000000"/>
          <w:spacing w:val="1"/>
          <w:sz w:val="22"/>
          <w:szCs w:val="22"/>
        </w:rPr>
        <w:t>н</w:t>
      </w:r>
      <w:r w:rsidRPr="00B23464">
        <w:rPr>
          <w:rFonts w:ascii="Cambria" w:hAnsi="Cambria"/>
          <w:color w:val="000000"/>
          <w:sz w:val="22"/>
          <w:szCs w:val="22"/>
        </w:rPr>
        <w:t>д</w:t>
      </w:r>
      <w:r w:rsidRPr="00B23464">
        <w:rPr>
          <w:rFonts w:ascii="Cambria" w:hAnsi="Cambria"/>
          <w:color w:val="000000"/>
          <w:spacing w:val="-1"/>
          <w:sz w:val="22"/>
          <w:szCs w:val="22"/>
        </w:rPr>
        <w:t>а</w:t>
      </w:r>
      <w:r w:rsidRPr="00B23464">
        <w:rPr>
          <w:rFonts w:ascii="Cambria" w:hAnsi="Cambria"/>
          <w:color w:val="000000"/>
          <w:sz w:val="22"/>
          <w:szCs w:val="22"/>
        </w:rPr>
        <w:t>рти</w:t>
      </w:r>
      <w:r w:rsidRPr="00B23464">
        <w:rPr>
          <w:rFonts w:ascii="Cambria" w:hAnsi="Cambria"/>
          <w:color w:val="000000"/>
          <w:spacing w:val="28"/>
          <w:sz w:val="22"/>
          <w:szCs w:val="22"/>
        </w:rPr>
        <w:t xml:space="preserve"> </w:t>
      </w:r>
      <w:r w:rsidRPr="00B23464">
        <w:rPr>
          <w:rFonts w:ascii="Cambria" w:hAnsi="Cambria"/>
          <w:color w:val="000000"/>
          <w:spacing w:val="1"/>
          <w:sz w:val="22"/>
          <w:szCs w:val="22"/>
        </w:rPr>
        <w:t>н</w:t>
      </w:r>
      <w:r w:rsidRPr="00B23464">
        <w:rPr>
          <w:rFonts w:ascii="Cambria" w:hAnsi="Cambria"/>
          <w:color w:val="000000"/>
          <w:sz w:val="22"/>
          <w:szCs w:val="22"/>
        </w:rPr>
        <w:t>а</w:t>
      </w:r>
      <w:r w:rsidRPr="00B23464">
        <w:rPr>
          <w:rFonts w:ascii="Cambria" w:hAnsi="Cambria"/>
          <w:color w:val="000000"/>
          <w:spacing w:val="25"/>
          <w:sz w:val="22"/>
          <w:szCs w:val="22"/>
        </w:rPr>
        <w:t xml:space="preserve"> </w:t>
      </w:r>
      <w:r w:rsidRPr="00B23464">
        <w:rPr>
          <w:rFonts w:ascii="Cambria" w:hAnsi="Cambria"/>
          <w:color w:val="000000"/>
          <w:spacing w:val="-1"/>
          <w:sz w:val="22"/>
          <w:szCs w:val="22"/>
        </w:rPr>
        <w:t>с</w:t>
      </w:r>
      <w:r w:rsidRPr="00B23464">
        <w:rPr>
          <w:rFonts w:ascii="Cambria" w:hAnsi="Cambria"/>
          <w:color w:val="000000"/>
          <w:sz w:val="22"/>
          <w:szCs w:val="22"/>
        </w:rPr>
        <w:t>о</w:t>
      </w:r>
      <w:r w:rsidRPr="00B23464">
        <w:rPr>
          <w:rFonts w:ascii="Cambria" w:hAnsi="Cambria"/>
          <w:color w:val="000000"/>
          <w:spacing w:val="1"/>
          <w:sz w:val="22"/>
          <w:szCs w:val="22"/>
        </w:rPr>
        <w:t>ци</w:t>
      </w:r>
      <w:r w:rsidRPr="00B23464">
        <w:rPr>
          <w:rFonts w:ascii="Cambria" w:hAnsi="Cambria"/>
          <w:color w:val="000000"/>
          <w:spacing w:val="-1"/>
          <w:sz w:val="22"/>
          <w:szCs w:val="22"/>
        </w:rPr>
        <w:t>а</w:t>
      </w:r>
      <w:r w:rsidRPr="00B23464">
        <w:rPr>
          <w:rFonts w:ascii="Cambria" w:hAnsi="Cambria"/>
          <w:color w:val="000000"/>
          <w:sz w:val="22"/>
          <w:szCs w:val="22"/>
        </w:rPr>
        <w:t>л</w:t>
      </w:r>
      <w:r w:rsidRPr="00B23464">
        <w:rPr>
          <w:rFonts w:ascii="Cambria" w:hAnsi="Cambria"/>
          <w:color w:val="000000"/>
          <w:spacing w:val="1"/>
          <w:sz w:val="22"/>
          <w:szCs w:val="22"/>
        </w:rPr>
        <w:t>н</w:t>
      </w:r>
      <w:r w:rsidRPr="00B23464">
        <w:rPr>
          <w:rFonts w:ascii="Cambria" w:hAnsi="Cambria"/>
          <w:color w:val="000000"/>
          <w:sz w:val="22"/>
          <w:szCs w:val="22"/>
        </w:rPr>
        <w:t>о</w:t>
      </w:r>
      <w:r w:rsidRPr="00B23464">
        <w:rPr>
          <w:rFonts w:ascii="Cambria" w:hAnsi="Cambria"/>
          <w:color w:val="000000"/>
          <w:spacing w:val="26"/>
          <w:sz w:val="22"/>
          <w:szCs w:val="22"/>
        </w:rPr>
        <w:t xml:space="preserve"> </w:t>
      </w:r>
      <w:r w:rsidRPr="00B23464">
        <w:rPr>
          <w:rFonts w:ascii="Cambria" w:hAnsi="Cambria"/>
          <w:color w:val="000000"/>
          <w:spacing w:val="1"/>
          <w:sz w:val="22"/>
          <w:szCs w:val="22"/>
        </w:rPr>
        <w:t>п</w:t>
      </w:r>
      <w:r w:rsidRPr="00B23464">
        <w:rPr>
          <w:rFonts w:ascii="Cambria" w:hAnsi="Cambria"/>
          <w:color w:val="000000"/>
          <w:spacing w:val="-2"/>
          <w:sz w:val="22"/>
          <w:szCs w:val="22"/>
        </w:rPr>
        <w:t>о</w:t>
      </w:r>
      <w:r w:rsidRPr="00B23464">
        <w:rPr>
          <w:rFonts w:ascii="Cambria" w:hAnsi="Cambria"/>
          <w:color w:val="000000"/>
          <w:spacing w:val="1"/>
          <w:sz w:val="22"/>
          <w:szCs w:val="22"/>
        </w:rPr>
        <w:t>н</w:t>
      </w:r>
      <w:r w:rsidRPr="00B23464">
        <w:rPr>
          <w:rFonts w:ascii="Cambria" w:hAnsi="Cambria"/>
          <w:color w:val="000000"/>
          <w:sz w:val="22"/>
          <w:szCs w:val="22"/>
        </w:rPr>
        <w:t>о</w:t>
      </w:r>
      <w:r w:rsidRPr="00B23464">
        <w:rPr>
          <w:rFonts w:ascii="Cambria" w:hAnsi="Cambria"/>
          <w:color w:val="000000"/>
          <w:spacing w:val="-3"/>
          <w:sz w:val="22"/>
          <w:szCs w:val="22"/>
        </w:rPr>
        <w:t>с</w:t>
      </w:r>
      <w:r w:rsidRPr="00B23464">
        <w:rPr>
          <w:rFonts w:ascii="Cambria" w:hAnsi="Cambria"/>
          <w:color w:val="000000"/>
          <w:spacing w:val="1"/>
          <w:sz w:val="22"/>
          <w:szCs w:val="22"/>
        </w:rPr>
        <w:t>и</w:t>
      </w:r>
      <w:r w:rsidRPr="00B23464">
        <w:rPr>
          <w:rFonts w:ascii="Cambria" w:hAnsi="Cambria"/>
          <w:color w:val="000000"/>
          <w:spacing w:val="-1"/>
          <w:sz w:val="22"/>
          <w:szCs w:val="22"/>
        </w:rPr>
        <w:t>м</w:t>
      </w:r>
      <w:r w:rsidRPr="00B23464">
        <w:rPr>
          <w:rFonts w:ascii="Cambria" w:hAnsi="Cambria"/>
          <w:color w:val="000000"/>
          <w:sz w:val="22"/>
          <w:szCs w:val="22"/>
        </w:rPr>
        <w:t>а</w:t>
      </w:r>
      <w:r w:rsidRPr="00B23464">
        <w:rPr>
          <w:rFonts w:ascii="Cambria" w:hAnsi="Cambria"/>
          <w:color w:val="000000"/>
          <w:spacing w:val="25"/>
          <w:sz w:val="22"/>
          <w:szCs w:val="22"/>
        </w:rPr>
        <w:t xml:space="preserve"> </w:t>
      </w:r>
      <w:r w:rsidRPr="00B23464">
        <w:rPr>
          <w:rFonts w:ascii="Cambria" w:hAnsi="Cambria"/>
          <w:color w:val="000000"/>
          <w:spacing w:val="1"/>
          <w:sz w:val="22"/>
          <w:szCs w:val="22"/>
        </w:rPr>
        <w:t>ц</w:t>
      </w:r>
      <w:r w:rsidRPr="00B23464">
        <w:rPr>
          <w:rFonts w:ascii="Cambria" w:hAnsi="Cambria"/>
          <w:color w:val="000000"/>
          <w:spacing w:val="-1"/>
          <w:sz w:val="22"/>
          <w:szCs w:val="22"/>
        </w:rPr>
        <w:t>е</w:t>
      </w:r>
      <w:r w:rsidRPr="00B23464">
        <w:rPr>
          <w:rFonts w:ascii="Cambria" w:hAnsi="Cambria"/>
          <w:color w:val="000000"/>
          <w:spacing w:val="1"/>
          <w:sz w:val="22"/>
          <w:szCs w:val="22"/>
        </w:rPr>
        <w:t>н</w:t>
      </w:r>
      <w:r w:rsidRPr="00B23464">
        <w:rPr>
          <w:rFonts w:ascii="Cambria" w:hAnsi="Cambria"/>
          <w:color w:val="000000"/>
          <w:sz w:val="22"/>
          <w:szCs w:val="22"/>
        </w:rPr>
        <w:t>а (нез</w:t>
      </w:r>
      <w:r w:rsidRPr="00B23464">
        <w:rPr>
          <w:rFonts w:ascii="Cambria" w:hAnsi="Cambria"/>
          <w:color w:val="000000"/>
          <w:spacing w:val="-1"/>
          <w:sz w:val="22"/>
          <w:szCs w:val="22"/>
        </w:rPr>
        <w:t>а</w:t>
      </w:r>
      <w:r w:rsidRPr="00B23464">
        <w:rPr>
          <w:rFonts w:ascii="Cambria" w:hAnsi="Cambria"/>
          <w:color w:val="000000"/>
          <w:sz w:val="22"/>
          <w:szCs w:val="22"/>
        </w:rPr>
        <w:t>ви</w:t>
      </w:r>
      <w:r w:rsidRPr="00B23464">
        <w:rPr>
          <w:rFonts w:ascii="Cambria" w:hAnsi="Cambria"/>
          <w:color w:val="000000"/>
          <w:spacing w:val="-1"/>
          <w:sz w:val="22"/>
          <w:szCs w:val="22"/>
        </w:rPr>
        <w:t>с</w:t>
      </w:r>
      <w:r w:rsidRPr="00B23464">
        <w:rPr>
          <w:rFonts w:ascii="Cambria" w:hAnsi="Cambria"/>
          <w:color w:val="000000"/>
          <w:spacing w:val="1"/>
          <w:sz w:val="22"/>
          <w:szCs w:val="22"/>
        </w:rPr>
        <w:t>и</w:t>
      </w:r>
      <w:r w:rsidRPr="00B23464">
        <w:rPr>
          <w:rFonts w:ascii="Cambria" w:hAnsi="Cambria"/>
          <w:color w:val="000000"/>
          <w:spacing w:val="-1"/>
          <w:sz w:val="22"/>
          <w:szCs w:val="22"/>
        </w:rPr>
        <w:t>м</w:t>
      </w:r>
      <w:r w:rsidRPr="00B23464">
        <w:rPr>
          <w:rFonts w:ascii="Cambria" w:hAnsi="Cambria"/>
          <w:color w:val="000000"/>
          <w:sz w:val="22"/>
          <w:szCs w:val="22"/>
        </w:rPr>
        <w:t>о</w:t>
      </w:r>
      <w:r w:rsidRPr="00B23464">
        <w:rPr>
          <w:rFonts w:ascii="Cambria" w:hAnsi="Cambria"/>
          <w:color w:val="000000"/>
          <w:spacing w:val="40"/>
          <w:sz w:val="22"/>
          <w:szCs w:val="22"/>
        </w:rPr>
        <w:t xml:space="preserve"> </w:t>
      </w:r>
      <w:r w:rsidRPr="00B23464">
        <w:rPr>
          <w:rFonts w:ascii="Cambria" w:hAnsi="Cambria"/>
          <w:color w:val="000000"/>
          <w:sz w:val="22"/>
          <w:szCs w:val="22"/>
        </w:rPr>
        <w:t>от</w:t>
      </w:r>
      <w:r w:rsidRPr="00B23464">
        <w:rPr>
          <w:rFonts w:ascii="Cambria" w:hAnsi="Cambria"/>
          <w:color w:val="000000"/>
          <w:spacing w:val="38"/>
          <w:sz w:val="22"/>
          <w:szCs w:val="22"/>
        </w:rPr>
        <w:t xml:space="preserve"> </w:t>
      </w:r>
      <w:r w:rsidRPr="00B23464">
        <w:rPr>
          <w:rFonts w:ascii="Cambria" w:hAnsi="Cambria"/>
          <w:color w:val="000000"/>
          <w:spacing w:val="1"/>
          <w:sz w:val="22"/>
          <w:szCs w:val="22"/>
        </w:rPr>
        <w:t>к</w:t>
      </w:r>
      <w:r w:rsidRPr="00B23464">
        <w:rPr>
          <w:rFonts w:ascii="Cambria" w:hAnsi="Cambria"/>
          <w:color w:val="000000"/>
          <w:sz w:val="22"/>
          <w:szCs w:val="22"/>
        </w:rPr>
        <w:t>о</w:t>
      </w:r>
      <w:r w:rsidRPr="00B23464">
        <w:rPr>
          <w:rFonts w:ascii="Cambria" w:hAnsi="Cambria"/>
          <w:color w:val="000000"/>
          <w:spacing w:val="-1"/>
          <w:sz w:val="22"/>
          <w:szCs w:val="22"/>
        </w:rPr>
        <w:t>н</w:t>
      </w:r>
      <w:r w:rsidRPr="00B23464">
        <w:rPr>
          <w:rFonts w:ascii="Cambria" w:hAnsi="Cambria"/>
          <w:color w:val="000000"/>
          <w:spacing w:val="1"/>
          <w:sz w:val="22"/>
          <w:szCs w:val="22"/>
        </w:rPr>
        <w:t>к</w:t>
      </w:r>
      <w:r w:rsidRPr="00B23464">
        <w:rPr>
          <w:rFonts w:ascii="Cambria" w:hAnsi="Cambria"/>
          <w:color w:val="000000"/>
          <w:sz w:val="22"/>
          <w:szCs w:val="22"/>
        </w:rPr>
        <w:t>р</w:t>
      </w:r>
      <w:r w:rsidRPr="00B23464">
        <w:rPr>
          <w:rFonts w:ascii="Cambria" w:hAnsi="Cambria"/>
          <w:color w:val="000000"/>
          <w:spacing w:val="-1"/>
          <w:sz w:val="22"/>
          <w:szCs w:val="22"/>
        </w:rPr>
        <w:t>е</w:t>
      </w:r>
      <w:r w:rsidRPr="00B23464">
        <w:rPr>
          <w:rFonts w:ascii="Cambria" w:hAnsi="Cambria"/>
          <w:color w:val="000000"/>
          <w:sz w:val="22"/>
          <w:szCs w:val="22"/>
        </w:rPr>
        <w:t>т</w:t>
      </w:r>
      <w:r w:rsidRPr="00B23464">
        <w:rPr>
          <w:rFonts w:ascii="Cambria" w:hAnsi="Cambria"/>
          <w:color w:val="000000"/>
          <w:spacing w:val="1"/>
          <w:sz w:val="22"/>
          <w:szCs w:val="22"/>
        </w:rPr>
        <w:t>н</w:t>
      </w:r>
      <w:r w:rsidRPr="00B23464">
        <w:rPr>
          <w:rFonts w:ascii="Cambria" w:hAnsi="Cambria"/>
          <w:color w:val="000000"/>
          <w:spacing w:val="-1"/>
          <w:sz w:val="22"/>
          <w:szCs w:val="22"/>
        </w:rPr>
        <w:t>и</w:t>
      </w:r>
      <w:r w:rsidRPr="00B23464">
        <w:rPr>
          <w:rFonts w:ascii="Cambria" w:hAnsi="Cambria"/>
          <w:color w:val="000000"/>
          <w:sz w:val="22"/>
          <w:szCs w:val="22"/>
        </w:rPr>
        <w:t xml:space="preserve">те </w:t>
      </w:r>
      <w:r w:rsidRPr="00B23464">
        <w:rPr>
          <w:rFonts w:ascii="Cambria" w:hAnsi="Cambria"/>
          <w:color w:val="000000"/>
          <w:spacing w:val="1"/>
          <w:sz w:val="22"/>
          <w:szCs w:val="22"/>
        </w:rPr>
        <w:t>п</w:t>
      </w:r>
      <w:r w:rsidRPr="00B23464">
        <w:rPr>
          <w:rFonts w:ascii="Cambria" w:hAnsi="Cambria"/>
          <w:color w:val="000000"/>
          <w:sz w:val="22"/>
          <w:szCs w:val="22"/>
        </w:rPr>
        <w:t>р</w:t>
      </w:r>
      <w:r w:rsidRPr="00B23464">
        <w:rPr>
          <w:rFonts w:ascii="Cambria" w:hAnsi="Cambria"/>
          <w:color w:val="000000"/>
          <w:spacing w:val="1"/>
          <w:sz w:val="22"/>
          <w:szCs w:val="22"/>
        </w:rPr>
        <w:t>и</w:t>
      </w:r>
      <w:r w:rsidRPr="00B23464">
        <w:rPr>
          <w:rFonts w:ascii="Cambria" w:hAnsi="Cambria"/>
          <w:color w:val="000000"/>
          <w:sz w:val="22"/>
          <w:szCs w:val="22"/>
        </w:rPr>
        <w:t>род</w:t>
      </w:r>
      <w:r w:rsidRPr="00B23464">
        <w:rPr>
          <w:rFonts w:ascii="Cambria" w:hAnsi="Cambria"/>
          <w:color w:val="000000"/>
          <w:spacing w:val="-1"/>
          <w:sz w:val="22"/>
          <w:szCs w:val="22"/>
        </w:rPr>
        <w:t>н</w:t>
      </w:r>
      <w:r w:rsidRPr="00B23464">
        <w:rPr>
          <w:rFonts w:ascii="Cambria" w:hAnsi="Cambria"/>
          <w:color w:val="000000"/>
          <w:sz w:val="22"/>
          <w:szCs w:val="22"/>
        </w:rPr>
        <w:t>и</w:t>
      </w:r>
      <w:r w:rsidRPr="00B23464">
        <w:rPr>
          <w:rFonts w:ascii="Cambria" w:hAnsi="Cambria"/>
          <w:color w:val="000000"/>
          <w:spacing w:val="41"/>
          <w:sz w:val="22"/>
          <w:szCs w:val="22"/>
        </w:rPr>
        <w:t xml:space="preserve"> </w:t>
      </w:r>
      <w:r w:rsidRPr="00B23464">
        <w:rPr>
          <w:rFonts w:ascii="Cambria" w:hAnsi="Cambria"/>
          <w:color w:val="000000"/>
          <w:spacing w:val="-5"/>
          <w:sz w:val="22"/>
          <w:szCs w:val="22"/>
        </w:rPr>
        <w:t>у</w:t>
      </w:r>
      <w:r w:rsidRPr="00B23464">
        <w:rPr>
          <w:rFonts w:ascii="Cambria" w:hAnsi="Cambria"/>
          <w:color w:val="000000"/>
          <w:spacing w:val="-1"/>
          <w:sz w:val="22"/>
          <w:szCs w:val="22"/>
        </w:rPr>
        <w:t>с</w:t>
      </w:r>
      <w:r w:rsidRPr="00B23464">
        <w:rPr>
          <w:rFonts w:ascii="Cambria" w:hAnsi="Cambria"/>
          <w:color w:val="000000"/>
          <w:sz w:val="22"/>
          <w:szCs w:val="22"/>
        </w:rPr>
        <w:t>ло</w:t>
      </w:r>
      <w:r w:rsidRPr="00B23464">
        <w:rPr>
          <w:rFonts w:ascii="Cambria" w:hAnsi="Cambria"/>
          <w:color w:val="000000"/>
          <w:spacing w:val="2"/>
          <w:sz w:val="22"/>
          <w:szCs w:val="22"/>
        </w:rPr>
        <w:t>в</w:t>
      </w:r>
      <w:r w:rsidRPr="00B23464">
        <w:rPr>
          <w:rFonts w:ascii="Cambria" w:hAnsi="Cambria"/>
          <w:color w:val="000000"/>
          <w:spacing w:val="1"/>
          <w:sz w:val="22"/>
          <w:szCs w:val="22"/>
        </w:rPr>
        <w:t>и</w:t>
      </w:r>
      <w:r w:rsidRPr="00B23464">
        <w:rPr>
          <w:rFonts w:ascii="Cambria" w:hAnsi="Cambria"/>
          <w:color w:val="000000"/>
          <w:sz w:val="22"/>
          <w:szCs w:val="22"/>
        </w:rPr>
        <w:t>я),</w:t>
      </w:r>
      <w:r w:rsidRPr="00B23464">
        <w:rPr>
          <w:rFonts w:ascii="Cambria" w:hAnsi="Cambria"/>
          <w:color w:val="000000"/>
          <w:spacing w:val="37"/>
          <w:sz w:val="22"/>
          <w:szCs w:val="22"/>
        </w:rPr>
        <w:t xml:space="preserve"> </w:t>
      </w:r>
      <w:r w:rsidRPr="00B23464">
        <w:rPr>
          <w:rFonts w:ascii="Cambria" w:hAnsi="Cambria"/>
          <w:color w:val="000000"/>
          <w:sz w:val="22"/>
          <w:szCs w:val="22"/>
        </w:rPr>
        <w:t>о</w:t>
      </w:r>
      <w:r w:rsidRPr="00B23464">
        <w:rPr>
          <w:rFonts w:ascii="Cambria" w:hAnsi="Cambria"/>
          <w:color w:val="000000"/>
          <w:spacing w:val="-1"/>
          <w:sz w:val="22"/>
          <w:szCs w:val="22"/>
        </w:rPr>
        <w:t>с</w:t>
      </w:r>
      <w:r w:rsidRPr="00B23464">
        <w:rPr>
          <w:rFonts w:ascii="Cambria" w:hAnsi="Cambria"/>
          <w:color w:val="000000"/>
          <w:spacing w:val="1"/>
          <w:sz w:val="22"/>
          <w:szCs w:val="22"/>
        </w:rPr>
        <w:t>и</w:t>
      </w:r>
      <w:r w:rsidRPr="00B23464">
        <w:rPr>
          <w:rFonts w:ascii="Cambria" w:hAnsi="Cambria"/>
          <w:color w:val="000000"/>
          <w:spacing w:val="2"/>
          <w:sz w:val="22"/>
          <w:szCs w:val="22"/>
        </w:rPr>
        <w:t>г</w:t>
      </w:r>
      <w:r w:rsidRPr="00B23464">
        <w:rPr>
          <w:rFonts w:ascii="Cambria" w:hAnsi="Cambria"/>
          <w:color w:val="000000"/>
          <w:spacing w:val="-5"/>
          <w:sz w:val="22"/>
          <w:szCs w:val="22"/>
        </w:rPr>
        <w:t>у</w:t>
      </w:r>
      <w:r w:rsidRPr="00B23464">
        <w:rPr>
          <w:rFonts w:ascii="Cambria" w:hAnsi="Cambria"/>
          <w:color w:val="000000"/>
          <w:sz w:val="22"/>
          <w:szCs w:val="22"/>
        </w:rPr>
        <w:t>ря</w:t>
      </w:r>
      <w:r w:rsidRPr="00B23464">
        <w:rPr>
          <w:rFonts w:ascii="Cambria" w:hAnsi="Cambria"/>
          <w:color w:val="000000"/>
          <w:spacing w:val="2"/>
          <w:sz w:val="22"/>
          <w:szCs w:val="22"/>
        </w:rPr>
        <w:t>в</w:t>
      </w:r>
      <w:r w:rsidRPr="00B23464">
        <w:rPr>
          <w:rFonts w:ascii="Cambria" w:hAnsi="Cambria"/>
          <w:color w:val="000000"/>
          <w:spacing w:val="-1"/>
          <w:sz w:val="22"/>
          <w:szCs w:val="22"/>
        </w:rPr>
        <w:t>а</w:t>
      </w:r>
      <w:r w:rsidRPr="00B23464">
        <w:rPr>
          <w:rFonts w:ascii="Cambria" w:hAnsi="Cambria"/>
          <w:color w:val="000000"/>
          <w:spacing w:val="1"/>
          <w:sz w:val="22"/>
          <w:szCs w:val="22"/>
        </w:rPr>
        <w:t>йк</w:t>
      </w:r>
      <w:r w:rsidRPr="00B23464">
        <w:rPr>
          <w:rFonts w:ascii="Cambria" w:hAnsi="Cambria"/>
          <w:color w:val="000000"/>
          <w:sz w:val="22"/>
          <w:szCs w:val="22"/>
        </w:rPr>
        <w:t>и</w:t>
      </w:r>
      <w:r w:rsidRPr="00B23464">
        <w:rPr>
          <w:rFonts w:ascii="Cambria" w:hAnsi="Cambria"/>
          <w:color w:val="000000"/>
          <w:spacing w:val="39"/>
          <w:sz w:val="22"/>
          <w:szCs w:val="22"/>
        </w:rPr>
        <w:t xml:space="preserve"> </w:t>
      </w:r>
      <w:r w:rsidRPr="00B23464">
        <w:rPr>
          <w:rFonts w:ascii="Cambria" w:hAnsi="Cambria"/>
          <w:color w:val="000000"/>
          <w:spacing w:val="1"/>
          <w:sz w:val="22"/>
          <w:szCs w:val="22"/>
        </w:rPr>
        <w:t>п</w:t>
      </w:r>
      <w:r w:rsidRPr="00B23464">
        <w:rPr>
          <w:rFonts w:ascii="Cambria" w:hAnsi="Cambria"/>
          <w:color w:val="000000"/>
          <w:sz w:val="22"/>
          <w:szCs w:val="22"/>
        </w:rPr>
        <w:t>о</w:t>
      </w:r>
      <w:r w:rsidRPr="00B23464">
        <w:rPr>
          <w:rFonts w:ascii="Cambria" w:hAnsi="Cambria"/>
          <w:color w:val="000000"/>
          <w:spacing w:val="-2"/>
          <w:sz w:val="22"/>
          <w:szCs w:val="22"/>
        </w:rPr>
        <w:t>л</w:t>
      </w:r>
      <w:r w:rsidRPr="00B23464">
        <w:rPr>
          <w:rFonts w:ascii="Cambria" w:hAnsi="Cambria"/>
          <w:color w:val="000000"/>
          <w:sz w:val="22"/>
          <w:szCs w:val="22"/>
        </w:rPr>
        <w:t>ож</w:t>
      </w:r>
      <w:r w:rsidRPr="00B23464">
        <w:rPr>
          <w:rFonts w:ascii="Cambria" w:hAnsi="Cambria"/>
          <w:color w:val="000000"/>
          <w:spacing w:val="1"/>
          <w:sz w:val="22"/>
          <w:szCs w:val="22"/>
        </w:rPr>
        <w:t>и</w:t>
      </w:r>
      <w:r w:rsidRPr="00B23464">
        <w:rPr>
          <w:rFonts w:ascii="Cambria" w:hAnsi="Cambria"/>
          <w:color w:val="000000"/>
          <w:sz w:val="22"/>
          <w:szCs w:val="22"/>
        </w:rPr>
        <w:t>т</w:t>
      </w:r>
      <w:r w:rsidRPr="00B23464">
        <w:rPr>
          <w:rFonts w:ascii="Cambria" w:hAnsi="Cambria"/>
          <w:color w:val="000000"/>
          <w:spacing w:val="-1"/>
          <w:sz w:val="22"/>
          <w:szCs w:val="22"/>
        </w:rPr>
        <w:t>е</w:t>
      </w:r>
      <w:r w:rsidRPr="00B23464">
        <w:rPr>
          <w:rFonts w:ascii="Cambria" w:hAnsi="Cambria"/>
          <w:color w:val="000000"/>
          <w:sz w:val="22"/>
          <w:szCs w:val="22"/>
        </w:rPr>
        <w:t>л</w:t>
      </w:r>
      <w:r w:rsidRPr="00B23464">
        <w:rPr>
          <w:rFonts w:ascii="Cambria" w:hAnsi="Cambria"/>
          <w:color w:val="000000"/>
          <w:spacing w:val="1"/>
          <w:sz w:val="22"/>
          <w:szCs w:val="22"/>
        </w:rPr>
        <w:t>н</w:t>
      </w:r>
      <w:r w:rsidRPr="00B23464">
        <w:rPr>
          <w:rFonts w:ascii="Cambria" w:hAnsi="Cambria"/>
          <w:color w:val="000000"/>
          <w:sz w:val="22"/>
          <w:szCs w:val="22"/>
        </w:rPr>
        <w:t xml:space="preserve">и </w:t>
      </w:r>
      <w:r w:rsidRPr="00B23464">
        <w:rPr>
          <w:rFonts w:ascii="Cambria" w:hAnsi="Cambria"/>
          <w:color w:val="000000"/>
          <w:spacing w:val="1"/>
          <w:sz w:val="22"/>
          <w:szCs w:val="22"/>
        </w:rPr>
        <w:t>ик</w:t>
      </w:r>
      <w:r w:rsidRPr="00B23464">
        <w:rPr>
          <w:rFonts w:ascii="Cambria" w:hAnsi="Cambria"/>
          <w:color w:val="000000"/>
          <w:sz w:val="22"/>
          <w:szCs w:val="22"/>
        </w:rPr>
        <w:t>о</w:t>
      </w:r>
      <w:r w:rsidRPr="00B23464">
        <w:rPr>
          <w:rFonts w:ascii="Cambria" w:hAnsi="Cambria"/>
          <w:color w:val="000000"/>
          <w:spacing w:val="1"/>
          <w:sz w:val="22"/>
          <w:szCs w:val="22"/>
        </w:rPr>
        <w:t>н</w:t>
      </w:r>
      <w:r w:rsidRPr="00B23464">
        <w:rPr>
          <w:rFonts w:ascii="Cambria" w:hAnsi="Cambria"/>
          <w:color w:val="000000"/>
          <w:sz w:val="22"/>
          <w:szCs w:val="22"/>
        </w:rPr>
        <w:t>о</w:t>
      </w:r>
      <w:r w:rsidRPr="00B23464">
        <w:rPr>
          <w:rFonts w:ascii="Cambria" w:hAnsi="Cambria"/>
          <w:color w:val="000000"/>
          <w:spacing w:val="-3"/>
          <w:sz w:val="22"/>
          <w:szCs w:val="22"/>
        </w:rPr>
        <w:t>м</w:t>
      </w:r>
      <w:r w:rsidRPr="00B23464">
        <w:rPr>
          <w:rFonts w:ascii="Cambria" w:hAnsi="Cambria"/>
          <w:color w:val="000000"/>
          <w:spacing w:val="1"/>
          <w:sz w:val="22"/>
          <w:szCs w:val="22"/>
        </w:rPr>
        <w:t>и</w:t>
      </w:r>
      <w:r w:rsidRPr="00B23464">
        <w:rPr>
          <w:rFonts w:ascii="Cambria" w:hAnsi="Cambria"/>
          <w:color w:val="000000"/>
          <w:spacing w:val="-1"/>
          <w:sz w:val="22"/>
          <w:szCs w:val="22"/>
        </w:rPr>
        <w:t>чес</w:t>
      </w:r>
      <w:r w:rsidRPr="00B23464">
        <w:rPr>
          <w:rFonts w:ascii="Cambria" w:hAnsi="Cambria"/>
          <w:color w:val="000000"/>
          <w:spacing w:val="1"/>
          <w:sz w:val="22"/>
          <w:szCs w:val="22"/>
        </w:rPr>
        <w:t>к</w:t>
      </w:r>
      <w:r w:rsidRPr="00B23464">
        <w:rPr>
          <w:rFonts w:ascii="Cambria" w:hAnsi="Cambria"/>
          <w:color w:val="000000"/>
          <w:sz w:val="22"/>
          <w:szCs w:val="22"/>
        </w:rPr>
        <w:t>и</w:t>
      </w:r>
      <w:r w:rsidRPr="00B23464">
        <w:rPr>
          <w:rFonts w:ascii="Cambria" w:hAnsi="Cambria"/>
          <w:color w:val="000000"/>
          <w:spacing w:val="1"/>
          <w:sz w:val="22"/>
          <w:szCs w:val="22"/>
        </w:rPr>
        <w:t xml:space="preserve"> </w:t>
      </w:r>
      <w:r w:rsidRPr="00B23464">
        <w:rPr>
          <w:rFonts w:ascii="Cambria" w:hAnsi="Cambria"/>
          <w:color w:val="000000"/>
          <w:sz w:val="22"/>
          <w:szCs w:val="22"/>
        </w:rPr>
        <w:t>р</w:t>
      </w:r>
      <w:r w:rsidRPr="00B23464">
        <w:rPr>
          <w:rFonts w:ascii="Cambria" w:hAnsi="Cambria"/>
          <w:color w:val="000000"/>
          <w:spacing w:val="-1"/>
          <w:sz w:val="22"/>
          <w:szCs w:val="22"/>
        </w:rPr>
        <w:t>е</w:t>
      </w:r>
      <w:r w:rsidRPr="00B23464">
        <w:rPr>
          <w:rFonts w:ascii="Cambria" w:hAnsi="Cambria"/>
          <w:color w:val="000000"/>
          <w:spacing w:val="3"/>
          <w:sz w:val="22"/>
          <w:szCs w:val="22"/>
        </w:rPr>
        <w:t>з</w:t>
      </w:r>
      <w:r w:rsidRPr="00B23464">
        <w:rPr>
          <w:rFonts w:ascii="Cambria" w:hAnsi="Cambria"/>
          <w:color w:val="000000"/>
          <w:spacing w:val="-7"/>
          <w:sz w:val="22"/>
          <w:szCs w:val="22"/>
        </w:rPr>
        <w:t>у</w:t>
      </w:r>
      <w:r w:rsidRPr="00B23464">
        <w:rPr>
          <w:rFonts w:ascii="Cambria" w:hAnsi="Cambria"/>
          <w:color w:val="000000"/>
          <w:sz w:val="22"/>
          <w:szCs w:val="22"/>
        </w:rPr>
        <w:t>л</w:t>
      </w:r>
      <w:r w:rsidRPr="00B23464">
        <w:rPr>
          <w:rFonts w:ascii="Cambria" w:hAnsi="Cambria"/>
          <w:color w:val="000000"/>
          <w:spacing w:val="3"/>
          <w:sz w:val="22"/>
          <w:szCs w:val="22"/>
        </w:rPr>
        <w:t>т</w:t>
      </w:r>
      <w:r w:rsidRPr="00B23464">
        <w:rPr>
          <w:rFonts w:ascii="Cambria" w:hAnsi="Cambria"/>
          <w:color w:val="000000"/>
          <w:spacing w:val="-1"/>
          <w:sz w:val="22"/>
          <w:szCs w:val="22"/>
        </w:rPr>
        <w:t>а</w:t>
      </w:r>
      <w:r w:rsidRPr="00B23464">
        <w:rPr>
          <w:rFonts w:ascii="Cambria" w:hAnsi="Cambria"/>
          <w:color w:val="000000"/>
          <w:sz w:val="22"/>
          <w:szCs w:val="22"/>
        </w:rPr>
        <w:t>т</w:t>
      </w:r>
      <w:r w:rsidRPr="00B23464">
        <w:rPr>
          <w:rFonts w:ascii="Cambria" w:hAnsi="Cambria"/>
          <w:color w:val="000000"/>
          <w:spacing w:val="3"/>
          <w:sz w:val="22"/>
          <w:szCs w:val="22"/>
        </w:rPr>
        <w:t>и</w:t>
      </w:r>
      <w:r w:rsidRPr="00B23464">
        <w:rPr>
          <w:rFonts w:ascii="Cambria" w:hAnsi="Cambria"/>
          <w:b/>
          <w:bCs/>
          <w:color w:val="000000"/>
          <w:sz w:val="22"/>
          <w:szCs w:val="22"/>
        </w:rPr>
        <w:t>.</w:t>
      </w:r>
    </w:p>
    <w:p w:rsidR="001037C6" w:rsidRPr="00B23464" w:rsidRDefault="001037C6" w:rsidP="00FA6504">
      <w:pPr>
        <w:widowControl w:val="0"/>
        <w:numPr>
          <w:ilvl w:val="0"/>
          <w:numId w:val="20"/>
        </w:numPr>
        <w:tabs>
          <w:tab w:val="left" w:pos="900"/>
        </w:tabs>
        <w:autoSpaceDE w:val="0"/>
        <w:autoSpaceDN w:val="0"/>
        <w:adjustRightInd w:val="0"/>
        <w:ind w:left="0" w:right="-2" w:firstLine="540"/>
        <w:jc w:val="both"/>
        <w:rPr>
          <w:rFonts w:ascii="Cambria" w:hAnsi="Cambria"/>
          <w:color w:val="000000"/>
          <w:sz w:val="22"/>
          <w:szCs w:val="22"/>
        </w:rPr>
      </w:pPr>
      <w:r w:rsidRPr="00B23464">
        <w:rPr>
          <w:rFonts w:ascii="Cambria" w:hAnsi="Cambria"/>
          <w:color w:val="000000"/>
          <w:sz w:val="22"/>
          <w:szCs w:val="22"/>
        </w:rPr>
        <w:t>Пр</w:t>
      </w:r>
      <w:r w:rsidRPr="00B23464">
        <w:rPr>
          <w:rFonts w:ascii="Cambria" w:hAnsi="Cambria"/>
          <w:color w:val="000000"/>
          <w:spacing w:val="-1"/>
          <w:sz w:val="22"/>
          <w:szCs w:val="22"/>
        </w:rPr>
        <w:t>е</w:t>
      </w:r>
      <w:r w:rsidRPr="00B23464">
        <w:rPr>
          <w:rFonts w:ascii="Cambria" w:hAnsi="Cambria"/>
          <w:color w:val="000000"/>
          <w:sz w:val="22"/>
          <w:szCs w:val="22"/>
        </w:rPr>
        <w:t>до</w:t>
      </w:r>
      <w:r w:rsidRPr="00B23464">
        <w:rPr>
          <w:rFonts w:ascii="Cambria" w:hAnsi="Cambria"/>
          <w:color w:val="000000"/>
          <w:spacing w:val="-1"/>
          <w:sz w:val="22"/>
          <w:szCs w:val="22"/>
        </w:rPr>
        <w:t>с</w:t>
      </w:r>
      <w:r w:rsidRPr="00B23464">
        <w:rPr>
          <w:rFonts w:ascii="Cambria" w:hAnsi="Cambria"/>
          <w:color w:val="000000"/>
          <w:sz w:val="22"/>
          <w:szCs w:val="22"/>
        </w:rPr>
        <w:t>т</w:t>
      </w:r>
      <w:r w:rsidRPr="00B23464">
        <w:rPr>
          <w:rFonts w:ascii="Cambria" w:hAnsi="Cambria"/>
          <w:color w:val="000000"/>
          <w:spacing w:val="-1"/>
          <w:sz w:val="22"/>
          <w:szCs w:val="22"/>
        </w:rPr>
        <w:t>а</w:t>
      </w:r>
      <w:r w:rsidRPr="00B23464">
        <w:rPr>
          <w:rFonts w:ascii="Cambria" w:hAnsi="Cambria"/>
          <w:color w:val="000000"/>
          <w:sz w:val="22"/>
          <w:szCs w:val="22"/>
        </w:rPr>
        <w:t>вяне</w:t>
      </w:r>
      <w:r w:rsidRPr="00B23464">
        <w:rPr>
          <w:rFonts w:ascii="Cambria" w:hAnsi="Cambria"/>
          <w:color w:val="000000"/>
          <w:spacing w:val="20"/>
          <w:sz w:val="22"/>
          <w:szCs w:val="22"/>
        </w:rPr>
        <w:t xml:space="preserve"> </w:t>
      </w:r>
      <w:r w:rsidRPr="00B23464">
        <w:rPr>
          <w:rFonts w:ascii="Cambria" w:hAnsi="Cambria"/>
          <w:color w:val="000000"/>
          <w:spacing w:val="1"/>
          <w:sz w:val="22"/>
          <w:szCs w:val="22"/>
        </w:rPr>
        <w:t>н</w:t>
      </w:r>
      <w:r w:rsidRPr="00B23464">
        <w:rPr>
          <w:rFonts w:ascii="Cambria" w:hAnsi="Cambria"/>
          <w:color w:val="000000"/>
          <w:sz w:val="22"/>
          <w:szCs w:val="22"/>
        </w:rPr>
        <w:t>а</w:t>
      </w:r>
      <w:r w:rsidRPr="00B23464">
        <w:rPr>
          <w:rFonts w:ascii="Cambria" w:hAnsi="Cambria"/>
          <w:color w:val="000000"/>
          <w:spacing w:val="20"/>
          <w:sz w:val="22"/>
          <w:szCs w:val="22"/>
        </w:rPr>
        <w:t xml:space="preserve"> </w:t>
      </w:r>
      <w:r w:rsidRPr="00B23464">
        <w:rPr>
          <w:rFonts w:ascii="Cambria" w:hAnsi="Cambria"/>
          <w:color w:val="000000"/>
          <w:sz w:val="22"/>
          <w:szCs w:val="22"/>
        </w:rPr>
        <w:t>ви</w:t>
      </w:r>
      <w:r w:rsidRPr="00B23464">
        <w:rPr>
          <w:rFonts w:ascii="Cambria" w:hAnsi="Cambria"/>
          <w:color w:val="000000"/>
          <w:spacing w:val="-1"/>
          <w:sz w:val="22"/>
          <w:szCs w:val="22"/>
        </w:rPr>
        <w:t>с</w:t>
      </w:r>
      <w:r w:rsidRPr="00B23464">
        <w:rPr>
          <w:rFonts w:ascii="Cambria" w:hAnsi="Cambria"/>
          <w:color w:val="000000"/>
          <w:sz w:val="22"/>
          <w:szCs w:val="22"/>
        </w:rPr>
        <w:t>о</w:t>
      </w:r>
      <w:r w:rsidRPr="00B23464">
        <w:rPr>
          <w:rFonts w:ascii="Cambria" w:hAnsi="Cambria"/>
          <w:color w:val="000000"/>
          <w:spacing w:val="1"/>
          <w:sz w:val="22"/>
          <w:szCs w:val="22"/>
        </w:rPr>
        <w:t>к</w:t>
      </w:r>
      <w:r w:rsidRPr="00B23464">
        <w:rPr>
          <w:rFonts w:ascii="Cambria" w:hAnsi="Cambria"/>
          <w:color w:val="000000"/>
          <w:sz w:val="22"/>
          <w:szCs w:val="22"/>
        </w:rPr>
        <w:t>о</w:t>
      </w:r>
      <w:r w:rsidRPr="00B23464">
        <w:rPr>
          <w:rFonts w:ascii="Cambria" w:hAnsi="Cambria"/>
          <w:color w:val="000000"/>
          <w:spacing w:val="1"/>
          <w:sz w:val="22"/>
          <w:szCs w:val="22"/>
        </w:rPr>
        <w:t>к</w:t>
      </w:r>
      <w:r w:rsidRPr="00B23464">
        <w:rPr>
          <w:rFonts w:ascii="Cambria" w:hAnsi="Cambria"/>
          <w:color w:val="000000"/>
          <w:spacing w:val="-1"/>
          <w:sz w:val="22"/>
          <w:szCs w:val="22"/>
        </w:rPr>
        <w:t>ачес</w:t>
      </w:r>
      <w:r w:rsidRPr="00B23464">
        <w:rPr>
          <w:rFonts w:ascii="Cambria" w:hAnsi="Cambria"/>
          <w:color w:val="000000"/>
          <w:sz w:val="22"/>
          <w:szCs w:val="22"/>
        </w:rPr>
        <w:t>тв</w:t>
      </w:r>
      <w:r w:rsidRPr="00B23464">
        <w:rPr>
          <w:rFonts w:ascii="Cambria" w:hAnsi="Cambria"/>
          <w:color w:val="000000"/>
          <w:spacing w:val="-1"/>
          <w:sz w:val="22"/>
          <w:szCs w:val="22"/>
        </w:rPr>
        <w:t>е</w:t>
      </w:r>
      <w:r w:rsidRPr="00B23464">
        <w:rPr>
          <w:rFonts w:ascii="Cambria" w:hAnsi="Cambria"/>
          <w:color w:val="000000"/>
          <w:spacing w:val="1"/>
          <w:sz w:val="22"/>
          <w:szCs w:val="22"/>
        </w:rPr>
        <w:t>н</w:t>
      </w:r>
      <w:r w:rsidRPr="00B23464">
        <w:rPr>
          <w:rFonts w:ascii="Cambria" w:hAnsi="Cambria"/>
          <w:color w:val="000000"/>
          <w:sz w:val="22"/>
          <w:szCs w:val="22"/>
        </w:rPr>
        <w:t>и</w:t>
      </w:r>
      <w:r w:rsidRPr="00B23464">
        <w:rPr>
          <w:rFonts w:ascii="Cambria" w:hAnsi="Cambria"/>
          <w:color w:val="000000"/>
          <w:spacing w:val="25"/>
          <w:sz w:val="22"/>
          <w:szCs w:val="22"/>
        </w:rPr>
        <w:t xml:space="preserve"> </w:t>
      </w:r>
      <w:r w:rsidRPr="00B23464">
        <w:rPr>
          <w:rFonts w:ascii="Cambria" w:hAnsi="Cambria"/>
          <w:color w:val="000000"/>
          <w:spacing w:val="-5"/>
          <w:sz w:val="22"/>
          <w:szCs w:val="22"/>
        </w:rPr>
        <w:t>у</w:t>
      </w:r>
      <w:r w:rsidRPr="00B23464">
        <w:rPr>
          <w:rFonts w:ascii="Cambria" w:hAnsi="Cambria"/>
          <w:color w:val="000000"/>
          <w:spacing w:val="-1"/>
          <w:sz w:val="22"/>
          <w:szCs w:val="22"/>
        </w:rPr>
        <w:t>с</w:t>
      </w:r>
      <w:r w:rsidRPr="00B23464">
        <w:rPr>
          <w:rFonts w:ascii="Cambria" w:hAnsi="Cambria"/>
          <w:color w:val="000000"/>
          <w:spacing w:val="5"/>
          <w:sz w:val="22"/>
          <w:szCs w:val="22"/>
        </w:rPr>
        <w:t>л</w:t>
      </w:r>
      <w:r w:rsidRPr="00B23464">
        <w:rPr>
          <w:rFonts w:ascii="Cambria" w:hAnsi="Cambria"/>
          <w:color w:val="000000"/>
          <w:spacing w:val="-5"/>
          <w:sz w:val="22"/>
          <w:szCs w:val="22"/>
        </w:rPr>
        <w:t>у</w:t>
      </w:r>
      <w:r w:rsidRPr="00B23464">
        <w:rPr>
          <w:rFonts w:ascii="Cambria" w:hAnsi="Cambria"/>
          <w:color w:val="000000"/>
          <w:sz w:val="22"/>
          <w:szCs w:val="22"/>
        </w:rPr>
        <w:t>г</w:t>
      </w:r>
      <w:r w:rsidRPr="00B23464">
        <w:rPr>
          <w:rFonts w:ascii="Cambria" w:hAnsi="Cambria"/>
          <w:color w:val="000000"/>
          <w:spacing w:val="1"/>
          <w:sz w:val="22"/>
          <w:szCs w:val="22"/>
        </w:rPr>
        <w:t>и</w:t>
      </w:r>
      <w:r w:rsidRPr="00B23464">
        <w:rPr>
          <w:rFonts w:ascii="Cambria" w:hAnsi="Cambria"/>
          <w:color w:val="000000"/>
          <w:sz w:val="22"/>
          <w:szCs w:val="22"/>
        </w:rPr>
        <w:t>,</w:t>
      </w:r>
      <w:r w:rsidRPr="00B23464">
        <w:rPr>
          <w:rFonts w:ascii="Cambria" w:hAnsi="Cambria"/>
          <w:color w:val="000000"/>
          <w:spacing w:val="21"/>
          <w:sz w:val="22"/>
          <w:szCs w:val="22"/>
        </w:rPr>
        <w:t xml:space="preserve"> </w:t>
      </w:r>
      <w:r w:rsidRPr="00B23464">
        <w:rPr>
          <w:rFonts w:ascii="Cambria" w:hAnsi="Cambria"/>
          <w:color w:val="000000"/>
          <w:spacing w:val="1"/>
          <w:sz w:val="22"/>
          <w:szCs w:val="22"/>
        </w:rPr>
        <w:t>к</w:t>
      </w:r>
      <w:r w:rsidRPr="00B23464">
        <w:rPr>
          <w:rFonts w:ascii="Cambria" w:hAnsi="Cambria"/>
          <w:color w:val="000000"/>
          <w:sz w:val="22"/>
          <w:szCs w:val="22"/>
        </w:rPr>
        <w:t>о</w:t>
      </w:r>
      <w:r w:rsidRPr="00B23464">
        <w:rPr>
          <w:rFonts w:ascii="Cambria" w:hAnsi="Cambria"/>
          <w:color w:val="000000"/>
          <w:spacing w:val="6"/>
          <w:sz w:val="22"/>
          <w:szCs w:val="22"/>
        </w:rPr>
        <w:t>и</w:t>
      </w:r>
      <w:r w:rsidRPr="00B23464">
        <w:rPr>
          <w:rFonts w:ascii="Cambria" w:hAnsi="Cambria"/>
          <w:color w:val="000000"/>
          <w:sz w:val="22"/>
          <w:szCs w:val="22"/>
        </w:rPr>
        <w:t>то</w:t>
      </w:r>
      <w:r w:rsidRPr="00B23464">
        <w:rPr>
          <w:rFonts w:ascii="Cambria" w:hAnsi="Cambria"/>
          <w:color w:val="000000"/>
          <w:spacing w:val="21"/>
          <w:sz w:val="22"/>
          <w:szCs w:val="22"/>
        </w:rPr>
        <w:t xml:space="preserve"> </w:t>
      </w:r>
      <w:r w:rsidRPr="00B23464">
        <w:rPr>
          <w:rFonts w:ascii="Cambria" w:hAnsi="Cambria"/>
          <w:color w:val="000000"/>
          <w:spacing w:val="-1"/>
          <w:sz w:val="22"/>
          <w:szCs w:val="22"/>
        </w:rPr>
        <w:t>с</w:t>
      </w:r>
      <w:r w:rsidRPr="00B23464">
        <w:rPr>
          <w:rFonts w:ascii="Cambria" w:hAnsi="Cambria"/>
          <w:color w:val="000000"/>
          <w:sz w:val="22"/>
          <w:szCs w:val="22"/>
        </w:rPr>
        <w:t>ъзд</w:t>
      </w:r>
      <w:r w:rsidRPr="00B23464">
        <w:rPr>
          <w:rFonts w:ascii="Cambria" w:hAnsi="Cambria"/>
          <w:color w:val="000000"/>
          <w:spacing w:val="-1"/>
          <w:sz w:val="22"/>
          <w:szCs w:val="22"/>
        </w:rPr>
        <w:t>а</w:t>
      </w:r>
      <w:r w:rsidRPr="00B23464">
        <w:rPr>
          <w:rFonts w:ascii="Cambria" w:hAnsi="Cambria"/>
          <w:color w:val="000000"/>
          <w:sz w:val="22"/>
          <w:szCs w:val="22"/>
        </w:rPr>
        <w:t>в</w:t>
      </w:r>
      <w:r w:rsidRPr="00B23464">
        <w:rPr>
          <w:rFonts w:ascii="Cambria" w:hAnsi="Cambria"/>
          <w:color w:val="000000"/>
          <w:spacing w:val="-1"/>
          <w:sz w:val="22"/>
          <w:szCs w:val="22"/>
        </w:rPr>
        <w:t>а</w:t>
      </w:r>
      <w:r w:rsidRPr="00B23464">
        <w:rPr>
          <w:rFonts w:ascii="Cambria" w:hAnsi="Cambria"/>
          <w:color w:val="000000"/>
          <w:sz w:val="22"/>
          <w:szCs w:val="22"/>
        </w:rPr>
        <w:t>т</w:t>
      </w:r>
      <w:r w:rsidRPr="00B23464">
        <w:rPr>
          <w:rFonts w:ascii="Cambria" w:hAnsi="Cambria"/>
          <w:color w:val="000000"/>
          <w:spacing w:val="22"/>
          <w:sz w:val="22"/>
          <w:szCs w:val="22"/>
        </w:rPr>
        <w:t xml:space="preserve"> </w:t>
      </w:r>
      <w:r w:rsidRPr="00B23464">
        <w:rPr>
          <w:rFonts w:ascii="Cambria" w:hAnsi="Cambria"/>
          <w:color w:val="000000"/>
          <w:sz w:val="22"/>
          <w:szCs w:val="22"/>
        </w:rPr>
        <w:t>благопр</w:t>
      </w:r>
      <w:r w:rsidRPr="00B23464">
        <w:rPr>
          <w:rFonts w:ascii="Cambria" w:hAnsi="Cambria"/>
          <w:color w:val="000000"/>
          <w:spacing w:val="1"/>
          <w:sz w:val="22"/>
          <w:szCs w:val="22"/>
        </w:rPr>
        <w:t>и</w:t>
      </w:r>
      <w:r w:rsidRPr="00B23464">
        <w:rPr>
          <w:rFonts w:ascii="Cambria" w:hAnsi="Cambria"/>
          <w:color w:val="000000"/>
          <w:spacing w:val="-2"/>
          <w:sz w:val="22"/>
          <w:szCs w:val="22"/>
        </w:rPr>
        <w:t>я</w:t>
      </w:r>
      <w:r w:rsidRPr="00B23464">
        <w:rPr>
          <w:rFonts w:ascii="Cambria" w:hAnsi="Cambria"/>
          <w:color w:val="000000"/>
          <w:sz w:val="22"/>
          <w:szCs w:val="22"/>
        </w:rPr>
        <w:t>т</w:t>
      </w:r>
      <w:r w:rsidRPr="00B23464">
        <w:rPr>
          <w:rFonts w:ascii="Cambria" w:hAnsi="Cambria"/>
          <w:color w:val="000000"/>
          <w:spacing w:val="1"/>
          <w:sz w:val="22"/>
          <w:szCs w:val="22"/>
        </w:rPr>
        <w:t>н</w:t>
      </w:r>
      <w:r w:rsidRPr="00B23464">
        <w:rPr>
          <w:rFonts w:ascii="Cambria" w:hAnsi="Cambria"/>
          <w:color w:val="000000"/>
          <w:sz w:val="22"/>
          <w:szCs w:val="22"/>
        </w:rPr>
        <w:t>а</w:t>
      </w:r>
      <w:r w:rsidRPr="00B23464">
        <w:rPr>
          <w:rFonts w:ascii="Cambria" w:hAnsi="Cambria"/>
          <w:color w:val="000000"/>
          <w:spacing w:val="20"/>
          <w:sz w:val="22"/>
          <w:szCs w:val="22"/>
        </w:rPr>
        <w:t xml:space="preserve"> </w:t>
      </w:r>
      <w:r w:rsidRPr="00B23464">
        <w:rPr>
          <w:rFonts w:ascii="Cambria" w:hAnsi="Cambria"/>
          <w:color w:val="000000"/>
          <w:sz w:val="22"/>
          <w:szCs w:val="22"/>
        </w:rPr>
        <w:t>ж</w:t>
      </w:r>
      <w:r w:rsidRPr="00B23464">
        <w:rPr>
          <w:rFonts w:ascii="Cambria" w:hAnsi="Cambria"/>
          <w:color w:val="000000"/>
          <w:spacing w:val="1"/>
          <w:sz w:val="22"/>
          <w:szCs w:val="22"/>
        </w:rPr>
        <w:t>изн</w:t>
      </w:r>
      <w:r w:rsidRPr="00B23464">
        <w:rPr>
          <w:rFonts w:ascii="Cambria" w:hAnsi="Cambria"/>
          <w:color w:val="000000"/>
          <w:spacing w:val="-1"/>
          <w:sz w:val="22"/>
          <w:szCs w:val="22"/>
        </w:rPr>
        <w:t>е</w:t>
      </w:r>
      <w:r w:rsidRPr="00B23464">
        <w:rPr>
          <w:rFonts w:ascii="Cambria" w:hAnsi="Cambria"/>
          <w:color w:val="000000"/>
          <w:spacing w:val="1"/>
          <w:sz w:val="22"/>
          <w:szCs w:val="22"/>
        </w:rPr>
        <w:t>н</w:t>
      </w:r>
      <w:r w:rsidRPr="00B23464">
        <w:rPr>
          <w:rFonts w:ascii="Cambria" w:hAnsi="Cambria"/>
          <w:color w:val="000000"/>
          <w:sz w:val="22"/>
          <w:szCs w:val="22"/>
        </w:rPr>
        <w:t>а</w:t>
      </w:r>
      <w:r w:rsidRPr="00B23464">
        <w:rPr>
          <w:rFonts w:ascii="Cambria" w:hAnsi="Cambria"/>
          <w:color w:val="000000"/>
          <w:spacing w:val="8"/>
          <w:sz w:val="22"/>
          <w:szCs w:val="22"/>
        </w:rPr>
        <w:t xml:space="preserve"> </w:t>
      </w:r>
      <w:r w:rsidRPr="00B23464">
        <w:rPr>
          <w:rFonts w:ascii="Cambria" w:hAnsi="Cambria"/>
          <w:color w:val="000000"/>
          <w:spacing w:val="-1"/>
          <w:sz w:val="22"/>
          <w:szCs w:val="22"/>
        </w:rPr>
        <w:t>с</w:t>
      </w:r>
      <w:r w:rsidRPr="00B23464">
        <w:rPr>
          <w:rFonts w:ascii="Cambria" w:hAnsi="Cambria"/>
          <w:color w:val="000000"/>
          <w:sz w:val="22"/>
          <w:szCs w:val="22"/>
        </w:rPr>
        <w:t>р</w:t>
      </w:r>
      <w:r w:rsidRPr="00B23464">
        <w:rPr>
          <w:rFonts w:ascii="Cambria" w:hAnsi="Cambria"/>
          <w:color w:val="000000"/>
          <w:spacing w:val="-1"/>
          <w:sz w:val="22"/>
          <w:szCs w:val="22"/>
        </w:rPr>
        <w:t>е</w:t>
      </w:r>
      <w:r w:rsidRPr="00B23464">
        <w:rPr>
          <w:rFonts w:ascii="Cambria" w:hAnsi="Cambria"/>
          <w:color w:val="000000"/>
          <w:sz w:val="22"/>
          <w:szCs w:val="22"/>
        </w:rPr>
        <w:t>да</w:t>
      </w:r>
      <w:r w:rsidRPr="00B23464">
        <w:rPr>
          <w:rFonts w:ascii="Cambria" w:hAnsi="Cambria"/>
          <w:color w:val="000000"/>
          <w:spacing w:val="9"/>
          <w:sz w:val="22"/>
          <w:szCs w:val="22"/>
        </w:rPr>
        <w:t xml:space="preserve"> </w:t>
      </w:r>
      <w:r w:rsidRPr="00B23464">
        <w:rPr>
          <w:rFonts w:ascii="Cambria" w:hAnsi="Cambria"/>
          <w:color w:val="000000"/>
          <w:spacing w:val="1"/>
          <w:sz w:val="22"/>
          <w:szCs w:val="22"/>
        </w:rPr>
        <w:t>з</w:t>
      </w:r>
      <w:r w:rsidRPr="00B23464">
        <w:rPr>
          <w:rFonts w:ascii="Cambria" w:hAnsi="Cambria"/>
          <w:color w:val="000000"/>
          <w:sz w:val="22"/>
          <w:szCs w:val="22"/>
        </w:rPr>
        <w:t>а</w:t>
      </w:r>
      <w:r w:rsidRPr="00B23464">
        <w:rPr>
          <w:rFonts w:ascii="Cambria" w:hAnsi="Cambria"/>
          <w:color w:val="000000"/>
          <w:spacing w:val="8"/>
          <w:sz w:val="22"/>
          <w:szCs w:val="22"/>
        </w:rPr>
        <w:t xml:space="preserve"> </w:t>
      </w:r>
      <w:r w:rsidRPr="00B23464">
        <w:rPr>
          <w:rFonts w:ascii="Cambria" w:hAnsi="Cambria"/>
          <w:color w:val="000000"/>
          <w:spacing w:val="2"/>
          <w:sz w:val="22"/>
          <w:szCs w:val="22"/>
        </w:rPr>
        <w:t>р</w:t>
      </w:r>
      <w:r w:rsidRPr="00B23464">
        <w:rPr>
          <w:rFonts w:ascii="Cambria" w:hAnsi="Cambria"/>
          <w:color w:val="000000"/>
          <w:spacing w:val="-1"/>
          <w:sz w:val="22"/>
          <w:szCs w:val="22"/>
        </w:rPr>
        <w:t>а</w:t>
      </w:r>
      <w:r w:rsidRPr="00B23464">
        <w:rPr>
          <w:rFonts w:ascii="Cambria" w:hAnsi="Cambria"/>
          <w:color w:val="000000"/>
          <w:spacing w:val="1"/>
          <w:sz w:val="22"/>
          <w:szCs w:val="22"/>
        </w:rPr>
        <w:t>з</w:t>
      </w:r>
      <w:r w:rsidRPr="00B23464">
        <w:rPr>
          <w:rFonts w:ascii="Cambria" w:hAnsi="Cambria"/>
          <w:color w:val="000000"/>
          <w:sz w:val="22"/>
          <w:szCs w:val="22"/>
        </w:rPr>
        <w:t>вит</w:t>
      </w:r>
      <w:r w:rsidRPr="00B23464">
        <w:rPr>
          <w:rFonts w:ascii="Cambria" w:hAnsi="Cambria"/>
          <w:color w:val="000000"/>
          <w:spacing w:val="1"/>
          <w:sz w:val="22"/>
          <w:szCs w:val="22"/>
        </w:rPr>
        <w:t>и</w:t>
      </w:r>
      <w:r w:rsidRPr="00B23464">
        <w:rPr>
          <w:rFonts w:ascii="Cambria" w:hAnsi="Cambria"/>
          <w:color w:val="000000"/>
          <w:sz w:val="22"/>
          <w:szCs w:val="22"/>
        </w:rPr>
        <w:t>е</w:t>
      </w:r>
      <w:r w:rsidRPr="00B23464">
        <w:rPr>
          <w:rFonts w:ascii="Cambria" w:hAnsi="Cambria"/>
          <w:color w:val="000000"/>
          <w:spacing w:val="8"/>
          <w:sz w:val="22"/>
          <w:szCs w:val="22"/>
        </w:rPr>
        <w:t xml:space="preserve"> </w:t>
      </w:r>
      <w:r w:rsidRPr="00B23464">
        <w:rPr>
          <w:rFonts w:ascii="Cambria" w:hAnsi="Cambria"/>
          <w:color w:val="000000"/>
          <w:spacing w:val="1"/>
          <w:sz w:val="22"/>
          <w:szCs w:val="22"/>
        </w:rPr>
        <w:t>н</w:t>
      </w:r>
      <w:r w:rsidRPr="00B23464">
        <w:rPr>
          <w:rFonts w:ascii="Cambria" w:hAnsi="Cambria"/>
          <w:color w:val="000000"/>
          <w:sz w:val="22"/>
          <w:szCs w:val="22"/>
        </w:rPr>
        <w:t>а</w:t>
      </w:r>
      <w:r w:rsidRPr="00B23464">
        <w:rPr>
          <w:rFonts w:ascii="Cambria" w:hAnsi="Cambria"/>
          <w:color w:val="000000"/>
          <w:spacing w:val="8"/>
          <w:sz w:val="22"/>
          <w:szCs w:val="22"/>
        </w:rPr>
        <w:t xml:space="preserve"> </w:t>
      </w:r>
      <w:r w:rsidRPr="00B23464">
        <w:rPr>
          <w:rFonts w:ascii="Cambria" w:hAnsi="Cambria"/>
          <w:color w:val="000000"/>
          <w:spacing w:val="-1"/>
          <w:sz w:val="22"/>
          <w:szCs w:val="22"/>
        </w:rPr>
        <w:t>ч</w:t>
      </w:r>
      <w:r w:rsidRPr="00B23464">
        <w:rPr>
          <w:rFonts w:ascii="Cambria" w:hAnsi="Cambria"/>
          <w:color w:val="000000"/>
          <w:sz w:val="22"/>
          <w:szCs w:val="22"/>
        </w:rPr>
        <w:t>ов</w:t>
      </w:r>
      <w:r w:rsidRPr="00B23464">
        <w:rPr>
          <w:rFonts w:ascii="Cambria" w:hAnsi="Cambria"/>
          <w:color w:val="000000"/>
          <w:spacing w:val="-1"/>
          <w:sz w:val="22"/>
          <w:szCs w:val="22"/>
        </w:rPr>
        <w:t>е</w:t>
      </w:r>
      <w:r w:rsidRPr="00B23464">
        <w:rPr>
          <w:rFonts w:ascii="Cambria" w:hAnsi="Cambria"/>
          <w:color w:val="000000"/>
          <w:spacing w:val="1"/>
          <w:sz w:val="22"/>
          <w:szCs w:val="22"/>
        </w:rPr>
        <w:t>к</w:t>
      </w:r>
      <w:r w:rsidRPr="00B23464">
        <w:rPr>
          <w:rFonts w:ascii="Cambria" w:hAnsi="Cambria"/>
          <w:color w:val="000000"/>
          <w:sz w:val="22"/>
          <w:szCs w:val="22"/>
        </w:rPr>
        <w:t>а</w:t>
      </w:r>
      <w:r w:rsidRPr="00B23464">
        <w:rPr>
          <w:rFonts w:ascii="Cambria" w:hAnsi="Cambria"/>
          <w:color w:val="000000"/>
          <w:spacing w:val="8"/>
          <w:sz w:val="22"/>
          <w:szCs w:val="22"/>
        </w:rPr>
        <w:t xml:space="preserve"> </w:t>
      </w:r>
      <w:r w:rsidRPr="00B23464">
        <w:rPr>
          <w:rFonts w:ascii="Cambria" w:hAnsi="Cambria"/>
          <w:color w:val="000000"/>
          <w:sz w:val="22"/>
          <w:szCs w:val="22"/>
        </w:rPr>
        <w:t>и</w:t>
      </w:r>
      <w:r w:rsidRPr="00B23464">
        <w:rPr>
          <w:rFonts w:ascii="Cambria" w:hAnsi="Cambria"/>
          <w:color w:val="000000"/>
          <w:spacing w:val="10"/>
          <w:sz w:val="22"/>
          <w:szCs w:val="22"/>
        </w:rPr>
        <w:t xml:space="preserve"> </w:t>
      </w:r>
      <w:r w:rsidRPr="00B23464">
        <w:rPr>
          <w:rFonts w:ascii="Cambria" w:hAnsi="Cambria"/>
          <w:color w:val="000000"/>
          <w:spacing w:val="1"/>
          <w:sz w:val="22"/>
          <w:szCs w:val="22"/>
        </w:rPr>
        <w:t>н</w:t>
      </w:r>
      <w:r w:rsidRPr="00B23464">
        <w:rPr>
          <w:rFonts w:ascii="Cambria" w:hAnsi="Cambria"/>
          <w:color w:val="000000"/>
          <w:sz w:val="22"/>
          <w:szCs w:val="22"/>
        </w:rPr>
        <w:t>а</w:t>
      </w:r>
      <w:r w:rsidRPr="00B23464">
        <w:rPr>
          <w:rFonts w:ascii="Cambria" w:hAnsi="Cambria"/>
          <w:color w:val="000000"/>
          <w:spacing w:val="8"/>
          <w:sz w:val="22"/>
          <w:szCs w:val="22"/>
        </w:rPr>
        <w:t xml:space="preserve"> </w:t>
      </w:r>
      <w:r w:rsidRPr="00B23464">
        <w:rPr>
          <w:rFonts w:ascii="Cambria" w:hAnsi="Cambria"/>
          <w:color w:val="000000"/>
          <w:spacing w:val="2"/>
          <w:sz w:val="22"/>
          <w:szCs w:val="22"/>
        </w:rPr>
        <w:t>в</w:t>
      </w:r>
      <w:r w:rsidRPr="00B23464">
        <w:rPr>
          <w:rFonts w:ascii="Cambria" w:hAnsi="Cambria"/>
          <w:color w:val="000000"/>
          <w:spacing w:val="-1"/>
          <w:sz w:val="22"/>
          <w:szCs w:val="22"/>
        </w:rPr>
        <w:t>с</w:t>
      </w:r>
      <w:r w:rsidRPr="00B23464">
        <w:rPr>
          <w:rFonts w:ascii="Cambria" w:hAnsi="Cambria"/>
          <w:color w:val="000000"/>
          <w:spacing w:val="1"/>
          <w:sz w:val="22"/>
          <w:szCs w:val="22"/>
        </w:rPr>
        <w:t>и</w:t>
      </w:r>
      <w:r w:rsidRPr="00B23464">
        <w:rPr>
          <w:rFonts w:ascii="Cambria" w:hAnsi="Cambria"/>
          <w:color w:val="000000"/>
          <w:spacing w:val="-1"/>
          <w:sz w:val="22"/>
          <w:szCs w:val="22"/>
        </w:rPr>
        <w:t>ч</w:t>
      </w:r>
      <w:r w:rsidRPr="00B23464">
        <w:rPr>
          <w:rFonts w:ascii="Cambria" w:hAnsi="Cambria"/>
          <w:color w:val="000000"/>
          <w:spacing w:val="1"/>
          <w:sz w:val="22"/>
          <w:szCs w:val="22"/>
        </w:rPr>
        <w:t>к</w:t>
      </w:r>
      <w:r w:rsidRPr="00B23464">
        <w:rPr>
          <w:rFonts w:ascii="Cambria" w:hAnsi="Cambria"/>
          <w:color w:val="000000"/>
          <w:sz w:val="22"/>
          <w:szCs w:val="22"/>
        </w:rPr>
        <w:t>и</w:t>
      </w:r>
      <w:r w:rsidRPr="00B23464">
        <w:rPr>
          <w:rFonts w:ascii="Cambria" w:hAnsi="Cambria"/>
          <w:color w:val="000000"/>
          <w:spacing w:val="10"/>
          <w:sz w:val="22"/>
          <w:szCs w:val="22"/>
        </w:rPr>
        <w:t xml:space="preserve"> </w:t>
      </w:r>
      <w:r w:rsidRPr="00B23464">
        <w:rPr>
          <w:rFonts w:ascii="Cambria" w:hAnsi="Cambria"/>
          <w:color w:val="000000"/>
          <w:spacing w:val="-1"/>
          <w:sz w:val="22"/>
          <w:szCs w:val="22"/>
        </w:rPr>
        <w:t>ч</w:t>
      </w:r>
      <w:r w:rsidRPr="00B23464">
        <w:rPr>
          <w:rFonts w:ascii="Cambria" w:hAnsi="Cambria"/>
          <w:color w:val="000000"/>
          <w:sz w:val="22"/>
          <w:szCs w:val="22"/>
        </w:rPr>
        <w:t>ов</w:t>
      </w:r>
      <w:r w:rsidRPr="00B23464">
        <w:rPr>
          <w:rFonts w:ascii="Cambria" w:hAnsi="Cambria"/>
          <w:color w:val="000000"/>
          <w:spacing w:val="-1"/>
          <w:sz w:val="22"/>
          <w:szCs w:val="22"/>
        </w:rPr>
        <w:t>е</w:t>
      </w:r>
      <w:r w:rsidRPr="00B23464">
        <w:rPr>
          <w:rFonts w:ascii="Cambria" w:hAnsi="Cambria"/>
          <w:color w:val="000000"/>
          <w:sz w:val="22"/>
          <w:szCs w:val="22"/>
        </w:rPr>
        <w:t>ш</w:t>
      </w:r>
      <w:r w:rsidRPr="00B23464">
        <w:rPr>
          <w:rFonts w:ascii="Cambria" w:hAnsi="Cambria"/>
          <w:color w:val="000000"/>
          <w:spacing w:val="1"/>
          <w:sz w:val="22"/>
          <w:szCs w:val="22"/>
        </w:rPr>
        <w:t>к</w:t>
      </w:r>
      <w:r w:rsidRPr="00B23464">
        <w:rPr>
          <w:rFonts w:ascii="Cambria" w:hAnsi="Cambria"/>
          <w:color w:val="000000"/>
          <w:sz w:val="22"/>
          <w:szCs w:val="22"/>
        </w:rPr>
        <w:t>и</w:t>
      </w:r>
      <w:r w:rsidRPr="00B23464">
        <w:rPr>
          <w:rFonts w:ascii="Cambria" w:hAnsi="Cambria"/>
          <w:color w:val="000000"/>
          <w:spacing w:val="10"/>
          <w:sz w:val="22"/>
          <w:szCs w:val="22"/>
        </w:rPr>
        <w:t xml:space="preserve"> </w:t>
      </w:r>
      <w:r w:rsidRPr="00B23464">
        <w:rPr>
          <w:rFonts w:ascii="Cambria" w:hAnsi="Cambria"/>
          <w:color w:val="000000"/>
          <w:sz w:val="22"/>
          <w:szCs w:val="22"/>
        </w:rPr>
        <w:t>д</w:t>
      </w:r>
      <w:r w:rsidRPr="00B23464">
        <w:rPr>
          <w:rFonts w:ascii="Cambria" w:hAnsi="Cambria"/>
          <w:color w:val="000000"/>
          <w:spacing w:val="-1"/>
          <w:sz w:val="22"/>
          <w:szCs w:val="22"/>
        </w:rPr>
        <w:t>е</w:t>
      </w:r>
      <w:r w:rsidRPr="00B23464">
        <w:rPr>
          <w:rFonts w:ascii="Cambria" w:hAnsi="Cambria"/>
          <w:color w:val="000000"/>
          <w:spacing w:val="1"/>
          <w:sz w:val="22"/>
          <w:szCs w:val="22"/>
        </w:rPr>
        <w:t>йн</w:t>
      </w:r>
      <w:r w:rsidRPr="00B23464">
        <w:rPr>
          <w:rFonts w:ascii="Cambria" w:hAnsi="Cambria"/>
          <w:color w:val="000000"/>
          <w:sz w:val="22"/>
          <w:szCs w:val="22"/>
        </w:rPr>
        <w:t>о</w:t>
      </w:r>
      <w:r w:rsidRPr="00B23464">
        <w:rPr>
          <w:rFonts w:ascii="Cambria" w:hAnsi="Cambria"/>
          <w:color w:val="000000"/>
          <w:spacing w:val="-1"/>
          <w:sz w:val="22"/>
          <w:szCs w:val="22"/>
        </w:rPr>
        <w:t>с</w:t>
      </w:r>
      <w:r w:rsidRPr="00B23464">
        <w:rPr>
          <w:rFonts w:ascii="Cambria" w:hAnsi="Cambria"/>
          <w:color w:val="000000"/>
          <w:sz w:val="22"/>
          <w:szCs w:val="22"/>
        </w:rPr>
        <w:t>т</w:t>
      </w:r>
      <w:r w:rsidRPr="00B23464">
        <w:rPr>
          <w:rFonts w:ascii="Cambria" w:hAnsi="Cambria"/>
          <w:color w:val="000000"/>
          <w:spacing w:val="10"/>
          <w:sz w:val="22"/>
          <w:szCs w:val="22"/>
        </w:rPr>
        <w:t>и</w:t>
      </w:r>
      <w:r w:rsidRPr="00B23464">
        <w:rPr>
          <w:rFonts w:ascii="Cambria" w:hAnsi="Cambria"/>
          <w:color w:val="000000"/>
          <w:sz w:val="22"/>
          <w:szCs w:val="22"/>
        </w:rPr>
        <w:t>,</w:t>
      </w:r>
      <w:r w:rsidRPr="00B23464">
        <w:rPr>
          <w:rFonts w:ascii="Cambria" w:hAnsi="Cambria"/>
          <w:color w:val="000000"/>
          <w:spacing w:val="12"/>
          <w:sz w:val="22"/>
          <w:szCs w:val="22"/>
        </w:rPr>
        <w:t xml:space="preserve"> </w:t>
      </w:r>
      <w:r w:rsidRPr="00B23464">
        <w:rPr>
          <w:rFonts w:ascii="Cambria" w:hAnsi="Cambria"/>
          <w:color w:val="000000"/>
          <w:spacing w:val="-7"/>
          <w:sz w:val="22"/>
          <w:szCs w:val="22"/>
        </w:rPr>
        <w:t>у</w:t>
      </w:r>
      <w:r w:rsidRPr="00B23464">
        <w:rPr>
          <w:rFonts w:ascii="Cambria" w:hAnsi="Cambria"/>
          <w:color w:val="000000"/>
          <w:sz w:val="22"/>
          <w:szCs w:val="22"/>
        </w:rPr>
        <w:t>д</w:t>
      </w:r>
      <w:r w:rsidRPr="00B23464">
        <w:rPr>
          <w:rFonts w:ascii="Cambria" w:hAnsi="Cambria"/>
          <w:color w:val="000000"/>
          <w:spacing w:val="2"/>
          <w:sz w:val="22"/>
          <w:szCs w:val="22"/>
        </w:rPr>
        <w:t>о</w:t>
      </w:r>
      <w:r w:rsidRPr="00B23464">
        <w:rPr>
          <w:rFonts w:ascii="Cambria" w:hAnsi="Cambria"/>
          <w:color w:val="000000"/>
          <w:sz w:val="22"/>
          <w:szCs w:val="22"/>
        </w:rPr>
        <w:t>вл</w:t>
      </w:r>
      <w:r w:rsidRPr="00B23464">
        <w:rPr>
          <w:rFonts w:ascii="Cambria" w:hAnsi="Cambria"/>
          <w:color w:val="000000"/>
          <w:spacing w:val="-1"/>
          <w:sz w:val="22"/>
          <w:szCs w:val="22"/>
        </w:rPr>
        <w:t>е</w:t>
      </w:r>
      <w:r w:rsidRPr="00B23464">
        <w:rPr>
          <w:rFonts w:ascii="Cambria" w:hAnsi="Cambria"/>
          <w:color w:val="000000"/>
          <w:sz w:val="22"/>
          <w:szCs w:val="22"/>
        </w:rPr>
        <w:t>творяв</w:t>
      </w:r>
      <w:r w:rsidRPr="00B23464">
        <w:rPr>
          <w:rFonts w:ascii="Cambria" w:hAnsi="Cambria"/>
          <w:color w:val="000000"/>
          <w:spacing w:val="-1"/>
          <w:sz w:val="22"/>
          <w:szCs w:val="22"/>
        </w:rPr>
        <w:t>а</w:t>
      </w:r>
      <w:r w:rsidRPr="00B23464">
        <w:rPr>
          <w:rFonts w:ascii="Cambria" w:hAnsi="Cambria"/>
          <w:color w:val="000000"/>
          <w:spacing w:val="1"/>
          <w:sz w:val="22"/>
          <w:szCs w:val="22"/>
        </w:rPr>
        <w:t>н</w:t>
      </w:r>
      <w:r w:rsidRPr="00B23464">
        <w:rPr>
          <w:rFonts w:ascii="Cambria" w:hAnsi="Cambria"/>
          <w:color w:val="000000"/>
          <w:sz w:val="22"/>
          <w:szCs w:val="22"/>
        </w:rPr>
        <w:t>е</w:t>
      </w:r>
      <w:r w:rsidRPr="00B23464">
        <w:rPr>
          <w:rFonts w:ascii="Cambria" w:hAnsi="Cambria"/>
          <w:color w:val="000000"/>
          <w:spacing w:val="27"/>
          <w:sz w:val="22"/>
          <w:szCs w:val="22"/>
        </w:rPr>
        <w:t xml:space="preserve"> </w:t>
      </w:r>
      <w:r w:rsidRPr="00B23464">
        <w:rPr>
          <w:rFonts w:ascii="Cambria" w:hAnsi="Cambria"/>
          <w:color w:val="000000"/>
          <w:spacing w:val="3"/>
          <w:sz w:val="22"/>
          <w:szCs w:val="22"/>
        </w:rPr>
        <w:t>н</w:t>
      </w:r>
      <w:r w:rsidRPr="00B23464">
        <w:rPr>
          <w:rFonts w:ascii="Cambria" w:hAnsi="Cambria"/>
          <w:color w:val="000000"/>
          <w:spacing w:val="-5"/>
          <w:sz w:val="22"/>
          <w:szCs w:val="22"/>
        </w:rPr>
        <w:t>у</w:t>
      </w:r>
      <w:r w:rsidRPr="00B23464">
        <w:rPr>
          <w:rFonts w:ascii="Cambria" w:hAnsi="Cambria"/>
          <w:color w:val="000000"/>
          <w:sz w:val="22"/>
          <w:szCs w:val="22"/>
        </w:rPr>
        <w:t>жд</w:t>
      </w:r>
      <w:r w:rsidRPr="00B23464">
        <w:rPr>
          <w:rFonts w:ascii="Cambria" w:hAnsi="Cambria"/>
          <w:color w:val="000000"/>
          <w:spacing w:val="1"/>
          <w:sz w:val="22"/>
          <w:szCs w:val="22"/>
        </w:rPr>
        <w:t>и</w:t>
      </w:r>
      <w:r w:rsidRPr="00B23464">
        <w:rPr>
          <w:rFonts w:ascii="Cambria" w:hAnsi="Cambria"/>
          <w:color w:val="000000"/>
          <w:sz w:val="22"/>
          <w:szCs w:val="22"/>
        </w:rPr>
        <w:t>те</w:t>
      </w:r>
      <w:r w:rsidRPr="00B23464">
        <w:rPr>
          <w:rFonts w:ascii="Cambria" w:hAnsi="Cambria"/>
          <w:color w:val="000000"/>
          <w:spacing w:val="27"/>
          <w:sz w:val="22"/>
          <w:szCs w:val="22"/>
        </w:rPr>
        <w:t xml:space="preserve"> </w:t>
      </w:r>
      <w:r w:rsidRPr="00B23464">
        <w:rPr>
          <w:rFonts w:ascii="Cambria" w:hAnsi="Cambria"/>
          <w:color w:val="000000"/>
          <w:sz w:val="22"/>
          <w:szCs w:val="22"/>
        </w:rPr>
        <w:t>от</w:t>
      </w:r>
      <w:r w:rsidRPr="00B23464">
        <w:rPr>
          <w:rFonts w:ascii="Cambria" w:hAnsi="Cambria"/>
          <w:color w:val="000000"/>
          <w:spacing w:val="29"/>
          <w:sz w:val="22"/>
          <w:szCs w:val="22"/>
        </w:rPr>
        <w:t xml:space="preserve"> </w:t>
      </w:r>
      <w:r w:rsidRPr="00B23464">
        <w:rPr>
          <w:rFonts w:ascii="Cambria" w:hAnsi="Cambria"/>
          <w:color w:val="000000"/>
          <w:spacing w:val="1"/>
          <w:sz w:val="22"/>
          <w:szCs w:val="22"/>
        </w:rPr>
        <w:t>пи</w:t>
      </w:r>
      <w:r w:rsidRPr="00B23464">
        <w:rPr>
          <w:rFonts w:ascii="Cambria" w:hAnsi="Cambria"/>
          <w:color w:val="000000"/>
          <w:sz w:val="22"/>
          <w:szCs w:val="22"/>
        </w:rPr>
        <w:t>т</w:t>
      </w:r>
      <w:r w:rsidRPr="00B23464">
        <w:rPr>
          <w:rFonts w:ascii="Cambria" w:hAnsi="Cambria"/>
          <w:color w:val="000000"/>
          <w:spacing w:val="-1"/>
          <w:sz w:val="22"/>
          <w:szCs w:val="22"/>
        </w:rPr>
        <w:t>е</w:t>
      </w:r>
      <w:r w:rsidRPr="00B23464">
        <w:rPr>
          <w:rFonts w:ascii="Cambria" w:hAnsi="Cambria"/>
          <w:color w:val="000000"/>
          <w:spacing w:val="1"/>
          <w:sz w:val="22"/>
          <w:szCs w:val="22"/>
        </w:rPr>
        <w:t>йн</w:t>
      </w:r>
      <w:r w:rsidRPr="00B23464">
        <w:rPr>
          <w:rFonts w:ascii="Cambria" w:hAnsi="Cambria"/>
          <w:color w:val="000000"/>
          <w:sz w:val="22"/>
          <w:szCs w:val="22"/>
        </w:rPr>
        <w:t>а вод</w:t>
      </w:r>
      <w:r w:rsidRPr="00B23464">
        <w:rPr>
          <w:rFonts w:ascii="Cambria" w:hAnsi="Cambria"/>
          <w:color w:val="000000"/>
          <w:spacing w:val="-1"/>
          <w:sz w:val="22"/>
          <w:szCs w:val="22"/>
        </w:rPr>
        <w:t>а</w:t>
      </w:r>
      <w:r w:rsidRPr="00B23464">
        <w:rPr>
          <w:rFonts w:ascii="Cambria" w:hAnsi="Cambria"/>
          <w:color w:val="000000"/>
          <w:sz w:val="22"/>
          <w:szCs w:val="22"/>
        </w:rPr>
        <w:t>,</w:t>
      </w:r>
      <w:r w:rsidRPr="00B23464">
        <w:rPr>
          <w:rFonts w:ascii="Cambria" w:hAnsi="Cambria"/>
          <w:color w:val="000000"/>
          <w:spacing w:val="28"/>
          <w:sz w:val="22"/>
          <w:szCs w:val="22"/>
        </w:rPr>
        <w:t xml:space="preserve"> </w:t>
      </w:r>
      <w:r w:rsidRPr="00B23464">
        <w:rPr>
          <w:rFonts w:ascii="Cambria" w:hAnsi="Cambria"/>
          <w:color w:val="000000"/>
          <w:spacing w:val="-1"/>
          <w:sz w:val="22"/>
          <w:szCs w:val="22"/>
        </w:rPr>
        <w:t>с</w:t>
      </w:r>
      <w:r w:rsidRPr="00B23464">
        <w:rPr>
          <w:rFonts w:ascii="Cambria" w:hAnsi="Cambria"/>
          <w:color w:val="000000"/>
          <w:sz w:val="22"/>
          <w:szCs w:val="22"/>
        </w:rPr>
        <w:t>ъ</w:t>
      </w:r>
      <w:r w:rsidRPr="00B23464">
        <w:rPr>
          <w:rFonts w:ascii="Cambria" w:hAnsi="Cambria"/>
          <w:color w:val="000000"/>
          <w:spacing w:val="1"/>
          <w:sz w:val="22"/>
          <w:szCs w:val="22"/>
        </w:rPr>
        <w:t>би</w:t>
      </w:r>
      <w:r w:rsidRPr="00B23464">
        <w:rPr>
          <w:rFonts w:ascii="Cambria" w:hAnsi="Cambria"/>
          <w:color w:val="000000"/>
          <w:sz w:val="22"/>
          <w:szCs w:val="22"/>
        </w:rPr>
        <w:t>р</w:t>
      </w:r>
      <w:r w:rsidRPr="00B23464">
        <w:rPr>
          <w:rFonts w:ascii="Cambria" w:hAnsi="Cambria"/>
          <w:color w:val="000000"/>
          <w:spacing w:val="-1"/>
          <w:sz w:val="22"/>
          <w:szCs w:val="22"/>
        </w:rPr>
        <w:t>а</w:t>
      </w:r>
      <w:r w:rsidRPr="00B23464">
        <w:rPr>
          <w:rFonts w:ascii="Cambria" w:hAnsi="Cambria"/>
          <w:color w:val="000000"/>
          <w:spacing w:val="1"/>
          <w:sz w:val="22"/>
          <w:szCs w:val="22"/>
        </w:rPr>
        <w:t>н</w:t>
      </w:r>
      <w:r w:rsidRPr="00B23464">
        <w:rPr>
          <w:rFonts w:ascii="Cambria" w:hAnsi="Cambria"/>
          <w:color w:val="000000"/>
          <w:spacing w:val="-1"/>
          <w:sz w:val="22"/>
          <w:szCs w:val="22"/>
        </w:rPr>
        <w:t>е</w:t>
      </w:r>
      <w:r w:rsidRPr="00B23464">
        <w:rPr>
          <w:rFonts w:ascii="Cambria" w:hAnsi="Cambria"/>
          <w:color w:val="000000"/>
          <w:sz w:val="22"/>
          <w:szCs w:val="22"/>
        </w:rPr>
        <w:t>,</w:t>
      </w:r>
      <w:r w:rsidRPr="00B23464">
        <w:rPr>
          <w:rFonts w:ascii="Cambria" w:hAnsi="Cambria"/>
          <w:color w:val="000000"/>
          <w:spacing w:val="28"/>
          <w:sz w:val="22"/>
          <w:szCs w:val="22"/>
        </w:rPr>
        <w:t xml:space="preserve"> </w:t>
      </w:r>
      <w:r w:rsidRPr="00B23464">
        <w:rPr>
          <w:rFonts w:ascii="Cambria" w:hAnsi="Cambria"/>
          <w:color w:val="000000"/>
          <w:sz w:val="22"/>
          <w:szCs w:val="22"/>
        </w:rPr>
        <w:t>от</w:t>
      </w:r>
      <w:r w:rsidRPr="00B23464">
        <w:rPr>
          <w:rFonts w:ascii="Cambria" w:hAnsi="Cambria"/>
          <w:color w:val="000000"/>
          <w:spacing w:val="2"/>
          <w:sz w:val="22"/>
          <w:szCs w:val="22"/>
        </w:rPr>
        <w:t>в</w:t>
      </w:r>
      <w:r w:rsidRPr="00B23464">
        <w:rPr>
          <w:rFonts w:ascii="Cambria" w:hAnsi="Cambria"/>
          <w:color w:val="000000"/>
          <w:spacing w:val="-1"/>
          <w:sz w:val="22"/>
          <w:szCs w:val="22"/>
        </w:rPr>
        <w:t>е</w:t>
      </w:r>
      <w:r w:rsidRPr="00B23464">
        <w:rPr>
          <w:rFonts w:ascii="Cambria" w:hAnsi="Cambria"/>
          <w:color w:val="000000"/>
          <w:sz w:val="22"/>
          <w:szCs w:val="22"/>
        </w:rPr>
        <w:t>жд</w:t>
      </w:r>
      <w:r w:rsidRPr="00B23464">
        <w:rPr>
          <w:rFonts w:ascii="Cambria" w:hAnsi="Cambria"/>
          <w:color w:val="000000"/>
          <w:spacing w:val="-1"/>
          <w:sz w:val="22"/>
          <w:szCs w:val="22"/>
        </w:rPr>
        <w:t>а</w:t>
      </w:r>
      <w:r w:rsidRPr="00B23464">
        <w:rPr>
          <w:rFonts w:ascii="Cambria" w:hAnsi="Cambria"/>
          <w:color w:val="000000"/>
          <w:spacing w:val="1"/>
          <w:sz w:val="22"/>
          <w:szCs w:val="22"/>
        </w:rPr>
        <w:t>н</w:t>
      </w:r>
      <w:r w:rsidRPr="00B23464">
        <w:rPr>
          <w:rFonts w:ascii="Cambria" w:hAnsi="Cambria"/>
          <w:color w:val="000000"/>
          <w:sz w:val="22"/>
          <w:szCs w:val="22"/>
        </w:rPr>
        <w:t>е</w:t>
      </w:r>
      <w:r w:rsidRPr="00B23464">
        <w:rPr>
          <w:rFonts w:ascii="Cambria" w:hAnsi="Cambria"/>
          <w:color w:val="000000"/>
          <w:spacing w:val="27"/>
          <w:sz w:val="22"/>
          <w:szCs w:val="22"/>
        </w:rPr>
        <w:t xml:space="preserve"> </w:t>
      </w:r>
      <w:r w:rsidRPr="00B23464">
        <w:rPr>
          <w:rFonts w:ascii="Cambria" w:hAnsi="Cambria"/>
          <w:color w:val="000000"/>
          <w:sz w:val="22"/>
          <w:szCs w:val="22"/>
        </w:rPr>
        <w:t>и</w:t>
      </w:r>
      <w:r w:rsidRPr="00B23464">
        <w:rPr>
          <w:rFonts w:ascii="Cambria" w:hAnsi="Cambria"/>
          <w:color w:val="000000"/>
          <w:spacing w:val="29"/>
          <w:sz w:val="22"/>
          <w:szCs w:val="22"/>
        </w:rPr>
        <w:t xml:space="preserve"> </w:t>
      </w:r>
      <w:r w:rsidRPr="00B23464">
        <w:rPr>
          <w:rFonts w:ascii="Cambria" w:hAnsi="Cambria"/>
          <w:color w:val="000000"/>
          <w:spacing w:val="1"/>
          <w:sz w:val="22"/>
          <w:szCs w:val="22"/>
        </w:rPr>
        <w:t>п</w:t>
      </w:r>
      <w:r w:rsidRPr="00B23464">
        <w:rPr>
          <w:rFonts w:ascii="Cambria" w:hAnsi="Cambria"/>
          <w:color w:val="000000"/>
          <w:sz w:val="22"/>
          <w:szCs w:val="22"/>
        </w:rPr>
        <w:t>р</w:t>
      </w:r>
      <w:r w:rsidRPr="00B23464">
        <w:rPr>
          <w:rFonts w:ascii="Cambria" w:hAnsi="Cambria"/>
          <w:color w:val="000000"/>
          <w:spacing w:val="-1"/>
          <w:sz w:val="22"/>
          <w:szCs w:val="22"/>
        </w:rPr>
        <w:t>еч</w:t>
      </w:r>
      <w:r w:rsidRPr="00B23464">
        <w:rPr>
          <w:rFonts w:ascii="Cambria" w:hAnsi="Cambria"/>
          <w:color w:val="000000"/>
          <w:spacing w:val="1"/>
          <w:sz w:val="22"/>
          <w:szCs w:val="22"/>
        </w:rPr>
        <w:t>и</w:t>
      </w:r>
      <w:r w:rsidRPr="00B23464">
        <w:rPr>
          <w:rFonts w:ascii="Cambria" w:hAnsi="Cambria"/>
          <w:color w:val="000000"/>
          <w:spacing w:val="-1"/>
          <w:sz w:val="22"/>
          <w:szCs w:val="22"/>
        </w:rPr>
        <w:t>с</w:t>
      </w:r>
      <w:r w:rsidRPr="00B23464">
        <w:rPr>
          <w:rFonts w:ascii="Cambria" w:hAnsi="Cambria"/>
          <w:color w:val="000000"/>
          <w:sz w:val="22"/>
          <w:szCs w:val="22"/>
        </w:rPr>
        <w:t>тв</w:t>
      </w:r>
      <w:r w:rsidRPr="00B23464">
        <w:rPr>
          <w:rFonts w:ascii="Cambria" w:hAnsi="Cambria"/>
          <w:color w:val="000000"/>
          <w:spacing w:val="-1"/>
          <w:sz w:val="22"/>
          <w:szCs w:val="22"/>
        </w:rPr>
        <w:t>а</w:t>
      </w:r>
      <w:r w:rsidRPr="00B23464">
        <w:rPr>
          <w:rFonts w:ascii="Cambria" w:hAnsi="Cambria"/>
          <w:color w:val="000000"/>
          <w:spacing w:val="1"/>
          <w:sz w:val="22"/>
          <w:szCs w:val="22"/>
        </w:rPr>
        <w:t>н</w:t>
      </w:r>
      <w:r w:rsidRPr="00B23464">
        <w:rPr>
          <w:rFonts w:ascii="Cambria" w:hAnsi="Cambria"/>
          <w:color w:val="000000"/>
          <w:sz w:val="22"/>
          <w:szCs w:val="22"/>
        </w:rPr>
        <w:t>е</w:t>
      </w:r>
      <w:r w:rsidRPr="00B23464">
        <w:rPr>
          <w:rFonts w:ascii="Cambria" w:hAnsi="Cambria"/>
          <w:color w:val="000000"/>
          <w:spacing w:val="30"/>
          <w:sz w:val="22"/>
          <w:szCs w:val="22"/>
        </w:rPr>
        <w:t xml:space="preserve"> </w:t>
      </w:r>
      <w:r w:rsidRPr="00B23464">
        <w:rPr>
          <w:rFonts w:ascii="Cambria" w:hAnsi="Cambria"/>
          <w:color w:val="000000"/>
          <w:spacing w:val="1"/>
          <w:sz w:val="22"/>
          <w:szCs w:val="22"/>
        </w:rPr>
        <w:t>н</w:t>
      </w:r>
      <w:r w:rsidRPr="00B23464">
        <w:rPr>
          <w:rFonts w:ascii="Cambria" w:hAnsi="Cambria"/>
          <w:color w:val="000000"/>
          <w:sz w:val="22"/>
          <w:szCs w:val="22"/>
        </w:rPr>
        <w:t>а</w:t>
      </w:r>
      <w:r w:rsidRPr="00B23464">
        <w:rPr>
          <w:rFonts w:ascii="Cambria" w:hAnsi="Cambria"/>
          <w:color w:val="000000"/>
          <w:spacing w:val="27"/>
          <w:sz w:val="22"/>
          <w:szCs w:val="22"/>
        </w:rPr>
        <w:t xml:space="preserve"> </w:t>
      </w:r>
      <w:r w:rsidRPr="00B23464">
        <w:rPr>
          <w:rFonts w:ascii="Cambria" w:hAnsi="Cambria"/>
          <w:color w:val="000000"/>
          <w:sz w:val="22"/>
          <w:szCs w:val="22"/>
        </w:rPr>
        <w:t>от</w:t>
      </w:r>
      <w:r w:rsidRPr="00B23464">
        <w:rPr>
          <w:rFonts w:ascii="Cambria" w:hAnsi="Cambria"/>
          <w:color w:val="000000"/>
          <w:spacing w:val="10"/>
          <w:sz w:val="22"/>
          <w:szCs w:val="22"/>
        </w:rPr>
        <w:t>п</w:t>
      </w:r>
      <w:r w:rsidRPr="00B23464">
        <w:rPr>
          <w:rFonts w:ascii="Cambria" w:hAnsi="Cambria"/>
          <w:color w:val="000000"/>
          <w:spacing w:val="-1"/>
          <w:sz w:val="22"/>
          <w:szCs w:val="22"/>
        </w:rPr>
        <w:t>а</w:t>
      </w:r>
      <w:r w:rsidRPr="00B23464">
        <w:rPr>
          <w:rFonts w:ascii="Cambria" w:hAnsi="Cambria"/>
          <w:color w:val="000000"/>
          <w:sz w:val="22"/>
          <w:szCs w:val="22"/>
        </w:rPr>
        <w:t>д</w:t>
      </w:r>
      <w:r w:rsidRPr="00B23464">
        <w:rPr>
          <w:rFonts w:ascii="Cambria" w:hAnsi="Cambria"/>
          <w:color w:val="000000"/>
          <w:spacing w:val="1"/>
          <w:sz w:val="22"/>
          <w:szCs w:val="22"/>
        </w:rPr>
        <w:t>ъ</w:t>
      </w:r>
      <w:r w:rsidRPr="00B23464">
        <w:rPr>
          <w:rFonts w:ascii="Cambria" w:hAnsi="Cambria"/>
          <w:color w:val="000000"/>
          <w:spacing w:val="-1"/>
          <w:sz w:val="22"/>
          <w:szCs w:val="22"/>
        </w:rPr>
        <w:t>ч</w:t>
      </w:r>
      <w:r w:rsidRPr="00B23464">
        <w:rPr>
          <w:rFonts w:ascii="Cambria" w:hAnsi="Cambria"/>
          <w:color w:val="000000"/>
          <w:spacing w:val="1"/>
          <w:sz w:val="22"/>
          <w:szCs w:val="22"/>
        </w:rPr>
        <w:t>н</w:t>
      </w:r>
      <w:r w:rsidRPr="00B23464">
        <w:rPr>
          <w:rFonts w:ascii="Cambria" w:hAnsi="Cambria"/>
          <w:color w:val="000000"/>
          <w:sz w:val="22"/>
          <w:szCs w:val="22"/>
        </w:rPr>
        <w:t>и</w:t>
      </w:r>
      <w:r w:rsidRPr="00B23464">
        <w:rPr>
          <w:rFonts w:ascii="Cambria" w:hAnsi="Cambria"/>
          <w:color w:val="000000"/>
          <w:spacing w:val="20"/>
          <w:sz w:val="22"/>
          <w:szCs w:val="22"/>
        </w:rPr>
        <w:t xml:space="preserve"> </w:t>
      </w:r>
      <w:r w:rsidRPr="00B23464">
        <w:rPr>
          <w:rFonts w:ascii="Cambria" w:hAnsi="Cambria"/>
          <w:color w:val="000000"/>
          <w:sz w:val="22"/>
          <w:szCs w:val="22"/>
        </w:rPr>
        <w:t>води</w:t>
      </w:r>
      <w:r w:rsidRPr="00B23464">
        <w:rPr>
          <w:rFonts w:ascii="Cambria" w:hAnsi="Cambria"/>
          <w:color w:val="000000"/>
          <w:spacing w:val="20"/>
          <w:sz w:val="22"/>
          <w:szCs w:val="22"/>
        </w:rPr>
        <w:t xml:space="preserve"> </w:t>
      </w:r>
      <w:r w:rsidRPr="00B23464">
        <w:rPr>
          <w:rFonts w:ascii="Cambria" w:hAnsi="Cambria"/>
          <w:color w:val="000000"/>
          <w:sz w:val="22"/>
          <w:szCs w:val="22"/>
        </w:rPr>
        <w:t>в</w:t>
      </w:r>
      <w:r w:rsidRPr="00B23464">
        <w:rPr>
          <w:rFonts w:ascii="Cambria" w:hAnsi="Cambria"/>
          <w:color w:val="000000"/>
          <w:spacing w:val="18"/>
          <w:sz w:val="22"/>
          <w:szCs w:val="22"/>
        </w:rPr>
        <w:t xml:space="preserve"> </w:t>
      </w:r>
      <w:r w:rsidRPr="00B23464">
        <w:rPr>
          <w:rFonts w:ascii="Cambria" w:hAnsi="Cambria"/>
          <w:color w:val="000000"/>
          <w:spacing w:val="-1"/>
          <w:sz w:val="22"/>
          <w:szCs w:val="22"/>
        </w:rPr>
        <w:t>с</w:t>
      </w:r>
      <w:r w:rsidRPr="00B23464">
        <w:rPr>
          <w:rFonts w:ascii="Cambria" w:hAnsi="Cambria"/>
          <w:color w:val="000000"/>
          <w:sz w:val="22"/>
          <w:szCs w:val="22"/>
        </w:rPr>
        <w:t>ъотв</w:t>
      </w:r>
      <w:r w:rsidRPr="00B23464">
        <w:rPr>
          <w:rFonts w:ascii="Cambria" w:hAnsi="Cambria"/>
          <w:color w:val="000000"/>
          <w:spacing w:val="-1"/>
          <w:sz w:val="22"/>
          <w:szCs w:val="22"/>
        </w:rPr>
        <w:t>е</w:t>
      </w:r>
      <w:r w:rsidRPr="00B23464">
        <w:rPr>
          <w:rFonts w:ascii="Cambria" w:hAnsi="Cambria"/>
          <w:color w:val="000000"/>
          <w:sz w:val="22"/>
          <w:szCs w:val="22"/>
        </w:rPr>
        <w:t>т</w:t>
      </w:r>
      <w:r w:rsidRPr="00B23464">
        <w:rPr>
          <w:rFonts w:ascii="Cambria" w:hAnsi="Cambria"/>
          <w:color w:val="000000"/>
          <w:spacing w:val="-1"/>
          <w:sz w:val="22"/>
          <w:szCs w:val="22"/>
        </w:rPr>
        <w:t>с</w:t>
      </w:r>
      <w:r w:rsidRPr="00B23464">
        <w:rPr>
          <w:rFonts w:ascii="Cambria" w:hAnsi="Cambria"/>
          <w:color w:val="000000"/>
          <w:sz w:val="22"/>
          <w:szCs w:val="22"/>
        </w:rPr>
        <w:t>твие</w:t>
      </w:r>
      <w:r w:rsidRPr="00B23464">
        <w:rPr>
          <w:rFonts w:ascii="Cambria" w:hAnsi="Cambria"/>
          <w:color w:val="000000"/>
          <w:spacing w:val="18"/>
          <w:sz w:val="22"/>
          <w:szCs w:val="22"/>
        </w:rPr>
        <w:t xml:space="preserve"> </w:t>
      </w:r>
      <w:r w:rsidRPr="00B23464">
        <w:rPr>
          <w:rFonts w:ascii="Cambria" w:hAnsi="Cambria"/>
          <w:color w:val="000000"/>
          <w:sz w:val="22"/>
          <w:szCs w:val="22"/>
        </w:rPr>
        <w:t>с</w:t>
      </w:r>
      <w:r w:rsidRPr="00B23464">
        <w:rPr>
          <w:rFonts w:ascii="Cambria" w:hAnsi="Cambria"/>
          <w:color w:val="000000"/>
          <w:spacing w:val="20"/>
          <w:sz w:val="22"/>
          <w:szCs w:val="22"/>
        </w:rPr>
        <w:t xml:space="preserve"> </w:t>
      </w:r>
      <w:r w:rsidRPr="00B23464">
        <w:rPr>
          <w:rFonts w:ascii="Cambria" w:hAnsi="Cambria"/>
          <w:color w:val="000000"/>
          <w:spacing w:val="-1"/>
          <w:sz w:val="22"/>
          <w:szCs w:val="22"/>
        </w:rPr>
        <w:t>е</w:t>
      </w:r>
      <w:r w:rsidRPr="00B23464">
        <w:rPr>
          <w:rFonts w:ascii="Cambria" w:hAnsi="Cambria"/>
          <w:color w:val="000000"/>
          <w:sz w:val="22"/>
          <w:szCs w:val="22"/>
        </w:rPr>
        <w:t>вроп</w:t>
      </w:r>
      <w:r w:rsidRPr="00B23464">
        <w:rPr>
          <w:rFonts w:ascii="Cambria" w:hAnsi="Cambria"/>
          <w:color w:val="000000"/>
          <w:spacing w:val="-1"/>
          <w:sz w:val="22"/>
          <w:szCs w:val="22"/>
        </w:rPr>
        <w:t>е</w:t>
      </w:r>
      <w:r w:rsidRPr="00B23464">
        <w:rPr>
          <w:rFonts w:ascii="Cambria" w:hAnsi="Cambria"/>
          <w:color w:val="000000"/>
          <w:spacing w:val="1"/>
          <w:sz w:val="22"/>
          <w:szCs w:val="22"/>
        </w:rPr>
        <w:t>й</w:t>
      </w:r>
      <w:r w:rsidRPr="00B23464">
        <w:rPr>
          <w:rFonts w:ascii="Cambria" w:hAnsi="Cambria"/>
          <w:color w:val="000000"/>
          <w:spacing w:val="-1"/>
          <w:sz w:val="22"/>
          <w:szCs w:val="22"/>
        </w:rPr>
        <w:t>с</w:t>
      </w:r>
      <w:r w:rsidRPr="00B23464">
        <w:rPr>
          <w:rFonts w:ascii="Cambria" w:hAnsi="Cambria"/>
          <w:color w:val="000000"/>
          <w:spacing w:val="1"/>
          <w:sz w:val="22"/>
          <w:szCs w:val="22"/>
        </w:rPr>
        <w:t>ки</w:t>
      </w:r>
      <w:r w:rsidRPr="00B23464">
        <w:rPr>
          <w:rFonts w:ascii="Cambria" w:hAnsi="Cambria"/>
          <w:color w:val="000000"/>
          <w:sz w:val="22"/>
          <w:szCs w:val="22"/>
        </w:rPr>
        <w:t>те</w:t>
      </w:r>
      <w:r w:rsidRPr="00B23464">
        <w:rPr>
          <w:rFonts w:ascii="Cambria" w:hAnsi="Cambria"/>
          <w:color w:val="000000"/>
          <w:spacing w:val="18"/>
          <w:sz w:val="22"/>
          <w:szCs w:val="22"/>
        </w:rPr>
        <w:t xml:space="preserve"> </w:t>
      </w:r>
      <w:r w:rsidRPr="00B23464">
        <w:rPr>
          <w:rFonts w:ascii="Cambria" w:hAnsi="Cambria"/>
          <w:color w:val="000000"/>
          <w:spacing w:val="-1"/>
          <w:sz w:val="22"/>
          <w:szCs w:val="22"/>
        </w:rPr>
        <w:t>с</w:t>
      </w:r>
      <w:r w:rsidRPr="00B23464">
        <w:rPr>
          <w:rFonts w:ascii="Cambria" w:hAnsi="Cambria"/>
          <w:color w:val="000000"/>
          <w:sz w:val="22"/>
          <w:szCs w:val="22"/>
        </w:rPr>
        <w:t>т</w:t>
      </w:r>
      <w:r w:rsidRPr="00B23464">
        <w:rPr>
          <w:rFonts w:ascii="Cambria" w:hAnsi="Cambria"/>
          <w:color w:val="000000"/>
          <w:spacing w:val="1"/>
          <w:sz w:val="22"/>
          <w:szCs w:val="22"/>
        </w:rPr>
        <w:t>ан</w:t>
      </w:r>
      <w:r w:rsidRPr="00B23464">
        <w:rPr>
          <w:rFonts w:ascii="Cambria" w:hAnsi="Cambria"/>
          <w:color w:val="000000"/>
          <w:sz w:val="22"/>
          <w:szCs w:val="22"/>
        </w:rPr>
        <w:t>д</w:t>
      </w:r>
      <w:r w:rsidRPr="00B23464">
        <w:rPr>
          <w:rFonts w:ascii="Cambria" w:hAnsi="Cambria"/>
          <w:color w:val="000000"/>
          <w:spacing w:val="-1"/>
          <w:sz w:val="22"/>
          <w:szCs w:val="22"/>
        </w:rPr>
        <w:t>а</w:t>
      </w:r>
      <w:r w:rsidRPr="00B23464">
        <w:rPr>
          <w:rFonts w:ascii="Cambria" w:hAnsi="Cambria"/>
          <w:color w:val="000000"/>
          <w:sz w:val="22"/>
          <w:szCs w:val="22"/>
        </w:rPr>
        <w:t>рти</w:t>
      </w:r>
      <w:r w:rsidRPr="00B23464">
        <w:rPr>
          <w:rFonts w:ascii="Cambria" w:hAnsi="Cambria"/>
          <w:color w:val="000000"/>
          <w:spacing w:val="21"/>
          <w:sz w:val="22"/>
          <w:szCs w:val="22"/>
        </w:rPr>
        <w:t xml:space="preserve"> </w:t>
      </w:r>
      <w:r w:rsidRPr="00B23464">
        <w:rPr>
          <w:rFonts w:ascii="Cambria" w:hAnsi="Cambria"/>
          <w:color w:val="000000"/>
          <w:spacing w:val="1"/>
          <w:sz w:val="22"/>
          <w:szCs w:val="22"/>
        </w:rPr>
        <w:t>з</w:t>
      </w:r>
      <w:r w:rsidRPr="00B23464">
        <w:rPr>
          <w:rFonts w:ascii="Cambria" w:hAnsi="Cambria"/>
          <w:color w:val="000000"/>
          <w:sz w:val="22"/>
          <w:szCs w:val="22"/>
        </w:rPr>
        <w:t>а</w:t>
      </w:r>
      <w:r w:rsidRPr="00B23464">
        <w:rPr>
          <w:rFonts w:ascii="Cambria" w:hAnsi="Cambria"/>
          <w:color w:val="000000"/>
          <w:spacing w:val="18"/>
          <w:sz w:val="22"/>
          <w:szCs w:val="22"/>
        </w:rPr>
        <w:t xml:space="preserve"> </w:t>
      </w:r>
      <w:r w:rsidRPr="00B23464">
        <w:rPr>
          <w:rFonts w:ascii="Cambria" w:hAnsi="Cambria"/>
          <w:color w:val="000000"/>
          <w:sz w:val="22"/>
          <w:szCs w:val="22"/>
        </w:rPr>
        <w:t>о</w:t>
      </w:r>
      <w:r w:rsidRPr="00B23464">
        <w:rPr>
          <w:rFonts w:ascii="Cambria" w:hAnsi="Cambria"/>
          <w:color w:val="000000"/>
          <w:spacing w:val="1"/>
          <w:sz w:val="22"/>
          <w:szCs w:val="22"/>
        </w:rPr>
        <w:t>п</w:t>
      </w:r>
      <w:r w:rsidRPr="00B23464">
        <w:rPr>
          <w:rFonts w:ascii="Cambria" w:hAnsi="Cambria"/>
          <w:color w:val="000000"/>
          <w:spacing w:val="-1"/>
          <w:sz w:val="22"/>
          <w:szCs w:val="22"/>
        </w:rPr>
        <w:t>а</w:t>
      </w:r>
      <w:r w:rsidRPr="00B23464">
        <w:rPr>
          <w:rFonts w:ascii="Cambria" w:hAnsi="Cambria"/>
          <w:color w:val="000000"/>
          <w:spacing w:val="1"/>
          <w:sz w:val="22"/>
          <w:szCs w:val="22"/>
        </w:rPr>
        <w:t>з</w:t>
      </w:r>
      <w:r w:rsidRPr="00B23464">
        <w:rPr>
          <w:rFonts w:ascii="Cambria" w:hAnsi="Cambria"/>
          <w:color w:val="000000"/>
          <w:sz w:val="22"/>
          <w:szCs w:val="22"/>
        </w:rPr>
        <w:t>в</w:t>
      </w:r>
      <w:r w:rsidRPr="00B23464">
        <w:rPr>
          <w:rFonts w:ascii="Cambria" w:hAnsi="Cambria"/>
          <w:color w:val="000000"/>
          <w:spacing w:val="-1"/>
          <w:sz w:val="22"/>
          <w:szCs w:val="22"/>
        </w:rPr>
        <w:t>а</w:t>
      </w:r>
      <w:r w:rsidRPr="00B23464">
        <w:rPr>
          <w:rFonts w:ascii="Cambria" w:hAnsi="Cambria"/>
          <w:color w:val="000000"/>
          <w:spacing w:val="1"/>
          <w:sz w:val="22"/>
          <w:szCs w:val="22"/>
        </w:rPr>
        <w:t>н</w:t>
      </w:r>
      <w:r w:rsidRPr="00B23464">
        <w:rPr>
          <w:rFonts w:ascii="Cambria" w:hAnsi="Cambria"/>
          <w:color w:val="000000"/>
          <w:sz w:val="22"/>
          <w:szCs w:val="22"/>
        </w:rPr>
        <w:t>е</w:t>
      </w:r>
      <w:r w:rsidRPr="00B23464">
        <w:rPr>
          <w:rFonts w:ascii="Cambria" w:hAnsi="Cambria"/>
          <w:color w:val="000000"/>
          <w:spacing w:val="18"/>
          <w:sz w:val="22"/>
          <w:szCs w:val="22"/>
        </w:rPr>
        <w:t xml:space="preserve"> </w:t>
      </w:r>
      <w:r w:rsidRPr="00B23464">
        <w:rPr>
          <w:rFonts w:ascii="Cambria" w:hAnsi="Cambria"/>
          <w:color w:val="000000"/>
          <w:spacing w:val="1"/>
          <w:sz w:val="22"/>
          <w:szCs w:val="22"/>
        </w:rPr>
        <w:t>н</w:t>
      </w:r>
      <w:r w:rsidRPr="00B23464">
        <w:rPr>
          <w:rFonts w:ascii="Cambria" w:hAnsi="Cambria"/>
          <w:color w:val="000000"/>
          <w:sz w:val="22"/>
          <w:szCs w:val="22"/>
        </w:rPr>
        <w:t>а</w:t>
      </w:r>
      <w:r w:rsidRPr="00B23464">
        <w:rPr>
          <w:rFonts w:ascii="Cambria" w:hAnsi="Cambria"/>
          <w:color w:val="000000"/>
          <w:spacing w:val="20"/>
          <w:sz w:val="22"/>
          <w:szCs w:val="22"/>
        </w:rPr>
        <w:t xml:space="preserve"> </w:t>
      </w:r>
      <w:r w:rsidRPr="00B23464">
        <w:rPr>
          <w:rFonts w:ascii="Cambria" w:hAnsi="Cambria"/>
          <w:color w:val="000000"/>
          <w:sz w:val="22"/>
          <w:szCs w:val="22"/>
        </w:rPr>
        <w:t>о</w:t>
      </w:r>
      <w:r w:rsidRPr="00B23464">
        <w:rPr>
          <w:rFonts w:ascii="Cambria" w:hAnsi="Cambria"/>
          <w:color w:val="000000"/>
          <w:spacing w:val="1"/>
          <w:sz w:val="22"/>
          <w:szCs w:val="22"/>
        </w:rPr>
        <w:t>к</w:t>
      </w:r>
      <w:r w:rsidRPr="00B23464">
        <w:rPr>
          <w:rFonts w:ascii="Cambria" w:hAnsi="Cambria"/>
          <w:color w:val="000000"/>
          <w:sz w:val="22"/>
          <w:szCs w:val="22"/>
        </w:rPr>
        <w:t>ол</w:t>
      </w:r>
      <w:r w:rsidRPr="00B23464">
        <w:rPr>
          <w:rFonts w:ascii="Cambria" w:hAnsi="Cambria"/>
          <w:color w:val="000000"/>
          <w:spacing w:val="1"/>
          <w:sz w:val="22"/>
          <w:szCs w:val="22"/>
        </w:rPr>
        <w:t>н</w:t>
      </w:r>
      <w:r w:rsidRPr="00B23464">
        <w:rPr>
          <w:rFonts w:ascii="Cambria" w:hAnsi="Cambria"/>
          <w:color w:val="000000"/>
          <w:spacing w:val="-1"/>
          <w:sz w:val="22"/>
          <w:szCs w:val="22"/>
        </w:rPr>
        <w:t>а</w:t>
      </w:r>
      <w:r w:rsidRPr="00B23464">
        <w:rPr>
          <w:rFonts w:ascii="Cambria" w:hAnsi="Cambria"/>
          <w:color w:val="000000"/>
          <w:sz w:val="22"/>
          <w:szCs w:val="22"/>
        </w:rPr>
        <w:t xml:space="preserve">та </w:t>
      </w:r>
      <w:r w:rsidRPr="00B23464">
        <w:rPr>
          <w:rFonts w:ascii="Cambria" w:hAnsi="Cambria"/>
          <w:color w:val="000000"/>
          <w:spacing w:val="-1"/>
          <w:sz w:val="22"/>
          <w:szCs w:val="22"/>
        </w:rPr>
        <w:t>с</w:t>
      </w:r>
      <w:r w:rsidRPr="00B23464">
        <w:rPr>
          <w:rFonts w:ascii="Cambria" w:hAnsi="Cambria"/>
          <w:color w:val="000000"/>
          <w:sz w:val="22"/>
          <w:szCs w:val="22"/>
        </w:rPr>
        <w:t>р</w:t>
      </w:r>
      <w:r w:rsidRPr="00B23464">
        <w:rPr>
          <w:rFonts w:ascii="Cambria" w:hAnsi="Cambria"/>
          <w:color w:val="000000"/>
          <w:spacing w:val="-1"/>
          <w:sz w:val="22"/>
          <w:szCs w:val="22"/>
        </w:rPr>
        <w:t>е</w:t>
      </w:r>
      <w:r w:rsidRPr="00B23464">
        <w:rPr>
          <w:rFonts w:ascii="Cambria" w:hAnsi="Cambria"/>
          <w:color w:val="000000"/>
          <w:sz w:val="22"/>
          <w:szCs w:val="22"/>
        </w:rPr>
        <w:t>да</w:t>
      </w:r>
      <w:r w:rsidRPr="00B23464">
        <w:rPr>
          <w:rFonts w:ascii="Cambria" w:hAnsi="Cambria"/>
          <w:color w:val="000000"/>
          <w:spacing w:val="-1"/>
          <w:sz w:val="22"/>
          <w:szCs w:val="22"/>
        </w:rPr>
        <w:t xml:space="preserve"> </w:t>
      </w:r>
      <w:r w:rsidRPr="00B23464">
        <w:rPr>
          <w:rFonts w:ascii="Cambria" w:hAnsi="Cambria"/>
          <w:color w:val="000000"/>
          <w:sz w:val="22"/>
          <w:szCs w:val="22"/>
        </w:rPr>
        <w:t>и</w:t>
      </w:r>
      <w:r w:rsidRPr="00B23464">
        <w:rPr>
          <w:rFonts w:ascii="Cambria" w:hAnsi="Cambria"/>
          <w:color w:val="000000"/>
          <w:spacing w:val="1"/>
          <w:sz w:val="22"/>
          <w:szCs w:val="22"/>
        </w:rPr>
        <w:t xml:space="preserve"> п</w:t>
      </w:r>
      <w:r w:rsidRPr="00B23464">
        <w:rPr>
          <w:rFonts w:ascii="Cambria" w:hAnsi="Cambria"/>
          <w:color w:val="000000"/>
          <w:sz w:val="22"/>
          <w:szCs w:val="22"/>
        </w:rPr>
        <w:t>р</w:t>
      </w:r>
      <w:r w:rsidRPr="00B23464">
        <w:rPr>
          <w:rFonts w:ascii="Cambria" w:hAnsi="Cambria"/>
          <w:color w:val="000000"/>
          <w:spacing w:val="1"/>
          <w:sz w:val="22"/>
          <w:szCs w:val="22"/>
        </w:rPr>
        <w:t>ин</w:t>
      </w:r>
      <w:r w:rsidRPr="00B23464">
        <w:rPr>
          <w:rFonts w:ascii="Cambria" w:hAnsi="Cambria"/>
          <w:color w:val="000000"/>
          <w:spacing w:val="-1"/>
          <w:sz w:val="22"/>
          <w:szCs w:val="22"/>
        </w:rPr>
        <w:t>ц</w:t>
      </w:r>
      <w:r w:rsidRPr="00B23464">
        <w:rPr>
          <w:rFonts w:ascii="Cambria" w:hAnsi="Cambria"/>
          <w:color w:val="000000"/>
          <w:spacing w:val="1"/>
          <w:sz w:val="22"/>
          <w:szCs w:val="22"/>
        </w:rPr>
        <w:t>и</w:t>
      </w:r>
      <w:r w:rsidRPr="00B23464">
        <w:rPr>
          <w:rFonts w:ascii="Cambria" w:hAnsi="Cambria"/>
          <w:color w:val="000000"/>
          <w:sz w:val="22"/>
          <w:szCs w:val="22"/>
        </w:rPr>
        <w:t>п</w:t>
      </w:r>
      <w:r w:rsidRPr="00B23464">
        <w:rPr>
          <w:rFonts w:ascii="Cambria" w:hAnsi="Cambria"/>
          <w:color w:val="000000"/>
          <w:spacing w:val="1"/>
          <w:sz w:val="22"/>
          <w:szCs w:val="22"/>
        </w:rPr>
        <w:t>и</w:t>
      </w:r>
      <w:r w:rsidRPr="00B23464">
        <w:rPr>
          <w:rFonts w:ascii="Cambria" w:hAnsi="Cambria"/>
          <w:color w:val="000000"/>
          <w:sz w:val="22"/>
          <w:szCs w:val="22"/>
        </w:rPr>
        <w:t>те</w:t>
      </w:r>
      <w:r w:rsidRPr="00B23464">
        <w:rPr>
          <w:rFonts w:ascii="Cambria" w:hAnsi="Cambria"/>
          <w:color w:val="000000"/>
          <w:spacing w:val="-1"/>
          <w:sz w:val="22"/>
          <w:szCs w:val="22"/>
        </w:rPr>
        <w:t xml:space="preserve"> </w:t>
      </w:r>
      <w:r w:rsidRPr="00B23464">
        <w:rPr>
          <w:rFonts w:ascii="Cambria" w:hAnsi="Cambria"/>
          <w:color w:val="000000"/>
          <w:spacing w:val="1"/>
          <w:sz w:val="22"/>
          <w:szCs w:val="22"/>
        </w:rPr>
        <w:t>н</w:t>
      </w:r>
      <w:r w:rsidRPr="00B23464">
        <w:rPr>
          <w:rFonts w:ascii="Cambria" w:hAnsi="Cambria"/>
          <w:color w:val="000000"/>
          <w:sz w:val="22"/>
          <w:szCs w:val="22"/>
        </w:rPr>
        <w:t>а</w:t>
      </w:r>
      <w:r w:rsidRPr="00B23464">
        <w:rPr>
          <w:rFonts w:ascii="Cambria" w:hAnsi="Cambria"/>
          <w:color w:val="000000"/>
          <w:spacing w:val="-3"/>
          <w:sz w:val="22"/>
          <w:szCs w:val="22"/>
        </w:rPr>
        <w:t xml:space="preserve"> </w:t>
      </w:r>
      <w:r w:rsidRPr="00B23464">
        <w:rPr>
          <w:rFonts w:ascii="Cambria" w:hAnsi="Cambria"/>
          <w:color w:val="000000"/>
          <w:spacing w:val="-5"/>
          <w:sz w:val="22"/>
          <w:szCs w:val="22"/>
        </w:rPr>
        <w:t>у</w:t>
      </w:r>
      <w:r w:rsidRPr="00B23464">
        <w:rPr>
          <w:rFonts w:ascii="Cambria" w:hAnsi="Cambria"/>
          <w:color w:val="000000"/>
          <w:spacing w:val="1"/>
          <w:sz w:val="22"/>
          <w:szCs w:val="22"/>
        </w:rPr>
        <w:t>с</w:t>
      </w:r>
      <w:r w:rsidRPr="00B23464">
        <w:rPr>
          <w:rFonts w:ascii="Cambria" w:hAnsi="Cambria"/>
          <w:color w:val="000000"/>
          <w:sz w:val="22"/>
          <w:szCs w:val="22"/>
        </w:rPr>
        <w:t>то</w:t>
      </w:r>
      <w:r w:rsidRPr="00B23464">
        <w:rPr>
          <w:rFonts w:ascii="Cambria" w:hAnsi="Cambria"/>
          <w:color w:val="000000"/>
          <w:spacing w:val="1"/>
          <w:sz w:val="22"/>
          <w:szCs w:val="22"/>
        </w:rPr>
        <w:t>й</w:t>
      </w:r>
      <w:r w:rsidRPr="00B23464">
        <w:rPr>
          <w:rFonts w:ascii="Cambria" w:hAnsi="Cambria"/>
          <w:color w:val="000000"/>
          <w:spacing w:val="-1"/>
          <w:sz w:val="22"/>
          <w:szCs w:val="22"/>
        </w:rPr>
        <w:t>ч</w:t>
      </w:r>
      <w:r w:rsidRPr="00B23464">
        <w:rPr>
          <w:rFonts w:ascii="Cambria" w:hAnsi="Cambria"/>
          <w:color w:val="000000"/>
          <w:spacing w:val="1"/>
          <w:sz w:val="22"/>
          <w:szCs w:val="22"/>
        </w:rPr>
        <w:t>и</w:t>
      </w:r>
      <w:r w:rsidRPr="00B23464">
        <w:rPr>
          <w:rFonts w:ascii="Cambria" w:hAnsi="Cambria"/>
          <w:color w:val="000000"/>
          <w:sz w:val="22"/>
          <w:szCs w:val="22"/>
        </w:rPr>
        <w:t>во р</w:t>
      </w:r>
      <w:r w:rsidRPr="00B23464">
        <w:rPr>
          <w:rFonts w:ascii="Cambria" w:hAnsi="Cambria"/>
          <w:color w:val="000000"/>
          <w:spacing w:val="-1"/>
          <w:sz w:val="22"/>
          <w:szCs w:val="22"/>
        </w:rPr>
        <w:t>а</w:t>
      </w:r>
      <w:r w:rsidRPr="00B23464">
        <w:rPr>
          <w:rFonts w:ascii="Cambria" w:hAnsi="Cambria"/>
          <w:color w:val="000000"/>
          <w:spacing w:val="1"/>
          <w:sz w:val="22"/>
          <w:szCs w:val="22"/>
        </w:rPr>
        <w:t>з</w:t>
      </w:r>
      <w:r w:rsidRPr="00B23464">
        <w:rPr>
          <w:rFonts w:ascii="Cambria" w:hAnsi="Cambria"/>
          <w:color w:val="000000"/>
          <w:sz w:val="22"/>
          <w:szCs w:val="22"/>
        </w:rPr>
        <w:t>вит</w:t>
      </w:r>
      <w:r w:rsidRPr="00B23464">
        <w:rPr>
          <w:rFonts w:ascii="Cambria" w:hAnsi="Cambria"/>
          <w:color w:val="000000"/>
          <w:spacing w:val="1"/>
          <w:sz w:val="22"/>
          <w:szCs w:val="22"/>
        </w:rPr>
        <w:t>и</w:t>
      </w:r>
      <w:r w:rsidRPr="00B23464">
        <w:rPr>
          <w:rFonts w:ascii="Cambria" w:hAnsi="Cambria"/>
          <w:color w:val="000000"/>
          <w:spacing w:val="-1"/>
          <w:sz w:val="22"/>
          <w:szCs w:val="22"/>
        </w:rPr>
        <w:t>е</w:t>
      </w:r>
      <w:r w:rsidRPr="00B23464">
        <w:rPr>
          <w:rFonts w:ascii="Cambria" w:hAnsi="Cambria"/>
          <w:color w:val="000000"/>
          <w:sz w:val="22"/>
          <w:szCs w:val="22"/>
        </w:rPr>
        <w:t>.</w:t>
      </w:r>
    </w:p>
    <w:p w:rsidR="001037C6" w:rsidRPr="00B23464" w:rsidRDefault="001037C6" w:rsidP="00FA6504">
      <w:pPr>
        <w:numPr>
          <w:ilvl w:val="0"/>
          <w:numId w:val="20"/>
        </w:numPr>
        <w:tabs>
          <w:tab w:val="left" w:pos="900"/>
        </w:tabs>
        <w:ind w:left="0" w:right="-2" w:firstLine="540"/>
        <w:jc w:val="both"/>
        <w:rPr>
          <w:rFonts w:ascii="Cambria" w:hAnsi="Cambria"/>
          <w:sz w:val="22"/>
          <w:szCs w:val="22"/>
        </w:rPr>
      </w:pPr>
      <w:r w:rsidRPr="00B23464">
        <w:rPr>
          <w:rFonts w:ascii="Cambria" w:hAnsi="Cambria"/>
          <w:sz w:val="22"/>
          <w:szCs w:val="22"/>
        </w:rPr>
        <w:t>Балансирано съчетание между интересите на потребителите, едноличния собственик и вътрешните интереси на дружеството с акцент върху нови инвестиции за рехабилитация и модернизация  на системите.</w:t>
      </w:r>
    </w:p>
    <w:p w:rsidR="001037C6" w:rsidRPr="00B23464" w:rsidRDefault="001037C6" w:rsidP="00B23464">
      <w:pPr>
        <w:widowControl w:val="0"/>
        <w:tabs>
          <w:tab w:val="left" w:pos="900"/>
        </w:tabs>
        <w:autoSpaceDE w:val="0"/>
        <w:autoSpaceDN w:val="0"/>
        <w:adjustRightInd w:val="0"/>
        <w:spacing w:before="4"/>
        <w:ind w:right="-2" w:firstLine="540"/>
        <w:jc w:val="both"/>
        <w:rPr>
          <w:rFonts w:ascii="Cambria" w:hAnsi="Cambria"/>
          <w:color w:val="000000"/>
          <w:sz w:val="22"/>
          <w:szCs w:val="22"/>
        </w:rPr>
      </w:pPr>
      <w:r w:rsidRPr="00B23464">
        <w:rPr>
          <w:rFonts w:ascii="Cambria" w:hAnsi="Cambria"/>
          <w:color w:val="000000"/>
          <w:spacing w:val="39"/>
          <w:sz w:val="22"/>
          <w:szCs w:val="22"/>
        </w:rPr>
        <w:tab/>
      </w:r>
      <w:r w:rsidRPr="00B23464">
        <w:rPr>
          <w:rFonts w:ascii="Cambria" w:hAnsi="Cambria"/>
          <w:color w:val="000000"/>
          <w:spacing w:val="1"/>
          <w:sz w:val="22"/>
          <w:szCs w:val="22"/>
        </w:rPr>
        <w:t>С</w:t>
      </w:r>
      <w:r w:rsidRPr="00B23464">
        <w:rPr>
          <w:rFonts w:ascii="Cambria" w:hAnsi="Cambria"/>
          <w:color w:val="000000"/>
          <w:sz w:val="22"/>
          <w:szCs w:val="22"/>
        </w:rPr>
        <w:t>л</w:t>
      </w:r>
      <w:r w:rsidRPr="00B23464">
        <w:rPr>
          <w:rFonts w:ascii="Cambria" w:hAnsi="Cambria"/>
          <w:color w:val="000000"/>
          <w:spacing w:val="-1"/>
          <w:sz w:val="22"/>
          <w:szCs w:val="22"/>
        </w:rPr>
        <w:t>е</w:t>
      </w:r>
      <w:r w:rsidRPr="00B23464">
        <w:rPr>
          <w:rFonts w:ascii="Cambria" w:hAnsi="Cambria"/>
          <w:color w:val="000000"/>
          <w:sz w:val="22"/>
          <w:szCs w:val="22"/>
        </w:rPr>
        <w:t>дв</w:t>
      </w:r>
      <w:r w:rsidRPr="00B23464">
        <w:rPr>
          <w:rFonts w:ascii="Cambria" w:hAnsi="Cambria"/>
          <w:color w:val="000000"/>
          <w:spacing w:val="-1"/>
          <w:sz w:val="22"/>
          <w:szCs w:val="22"/>
        </w:rPr>
        <w:t>а</w:t>
      </w:r>
      <w:r w:rsidRPr="00B23464">
        <w:rPr>
          <w:rFonts w:ascii="Cambria" w:hAnsi="Cambria"/>
          <w:color w:val="000000"/>
          <w:spacing w:val="1"/>
          <w:sz w:val="22"/>
          <w:szCs w:val="22"/>
        </w:rPr>
        <w:t>н</w:t>
      </w:r>
      <w:r w:rsidRPr="00B23464">
        <w:rPr>
          <w:rFonts w:ascii="Cambria" w:hAnsi="Cambria"/>
          <w:color w:val="000000"/>
          <w:sz w:val="22"/>
          <w:szCs w:val="22"/>
        </w:rPr>
        <w:t>е</w:t>
      </w:r>
      <w:r w:rsidRPr="00B23464">
        <w:rPr>
          <w:rFonts w:ascii="Cambria" w:hAnsi="Cambria"/>
          <w:color w:val="000000"/>
          <w:spacing w:val="30"/>
          <w:sz w:val="22"/>
          <w:szCs w:val="22"/>
        </w:rPr>
        <w:t xml:space="preserve"> </w:t>
      </w:r>
      <w:r w:rsidRPr="00B23464">
        <w:rPr>
          <w:rFonts w:ascii="Cambria" w:hAnsi="Cambria"/>
          <w:color w:val="000000"/>
          <w:spacing w:val="1"/>
          <w:sz w:val="22"/>
          <w:szCs w:val="22"/>
        </w:rPr>
        <w:t>н</w:t>
      </w:r>
      <w:r w:rsidRPr="00B23464">
        <w:rPr>
          <w:rFonts w:ascii="Cambria" w:hAnsi="Cambria"/>
          <w:color w:val="000000"/>
          <w:sz w:val="22"/>
          <w:szCs w:val="22"/>
        </w:rPr>
        <w:t>а</w:t>
      </w:r>
      <w:r w:rsidRPr="00B23464">
        <w:rPr>
          <w:rFonts w:ascii="Cambria" w:hAnsi="Cambria"/>
          <w:color w:val="000000"/>
          <w:spacing w:val="31"/>
          <w:sz w:val="22"/>
          <w:szCs w:val="22"/>
        </w:rPr>
        <w:t xml:space="preserve"> </w:t>
      </w:r>
      <w:r w:rsidRPr="00B23464">
        <w:rPr>
          <w:rFonts w:ascii="Cambria" w:hAnsi="Cambria"/>
          <w:color w:val="000000"/>
          <w:spacing w:val="-1"/>
          <w:sz w:val="22"/>
          <w:szCs w:val="22"/>
        </w:rPr>
        <w:t>е</w:t>
      </w:r>
      <w:r w:rsidRPr="00B23464">
        <w:rPr>
          <w:rFonts w:ascii="Cambria" w:hAnsi="Cambria"/>
          <w:color w:val="000000"/>
          <w:sz w:val="22"/>
          <w:szCs w:val="22"/>
        </w:rPr>
        <w:t>вроп</w:t>
      </w:r>
      <w:r w:rsidRPr="00B23464">
        <w:rPr>
          <w:rFonts w:ascii="Cambria" w:hAnsi="Cambria"/>
          <w:color w:val="000000"/>
          <w:spacing w:val="-1"/>
          <w:sz w:val="22"/>
          <w:szCs w:val="22"/>
        </w:rPr>
        <w:t>е</w:t>
      </w:r>
      <w:r w:rsidRPr="00B23464">
        <w:rPr>
          <w:rFonts w:ascii="Cambria" w:hAnsi="Cambria"/>
          <w:color w:val="000000"/>
          <w:spacing w:val="1"/>
          <w:sz w:val="22"/>
          <w:szCs w:val="22"/>
        </w:rPr>
        <w:t>й</w:t>
      </w:r>
      <w:r w:rsidRPr="00B23464">
        <w:rPr>
          <w:rFonts w:ascii="Cambria" w:hAnsi="Cambria"/>
          <w:color w:val="000000"/>
          <w:spacing w:val="-1"/>
          <w:sz w:val="22"/>
          <w:szCs w:val="22"/>
        </w:rPr>
        <w:t>ска</w:t>
      </w:r>
      <w:r w:rsidRPr="00B23464">
        <w:rPr>
          <w:rFonts w:ascii="Cambria" w:hAnsi="Cambria"/>
          <w:color w:val="000000"/>
          <w:sz w:val="22"/>
          <w:szCs w:val="22"/>
        </w:rPr>
        <w:t>т</w:t>
      </w:r>
      <w:r w:rsidRPr="00B23464">
        <w:rPr>
          <w:rFonts w:ascii="Cambria" w:hAnsi="Cambria"/>
          <w:color w:val="000000"/>
          <w:spacing w:val="-1"/>
          <w:sz w:val="22"/>
          <w:szCs w:val="22"/>
        </w:rPr>
        <w:t>а</w:t>
      </w:r>
      <w:r w:rsidRPr="00B23464">
        <w:rPr>
          <w:rFonts w:ascii="Cambria" w:hAnsi="Cambria"/>
          <w:color w:val="000000"/>
          <w:sz w:val="22"/>
          <w:szCs w:val="22"/>
        </w:rPr>
        <w:t>,</w:t>
      </w:r>
      <w:r w:rsidRPr="00B23464">
        <w:rPr>
          <w:rFonts w:ascii="Cambria" w:hAnsi="Cambria"/>
          <w:color w:val="000000"/>
          <w:spacing w:val="31"/>
          <w:sz w:val="22"/>
          <w:szCs w:val="22"/>
        </w:rPr>
        <w:t xml:space="preserve"> </w:t>
      </w:r>
      <w:r w:rsidRPr="00B23464">
        <w:rPr>
          <w:rFonts w:ascii="Cambria" w:hAnsi="Cambria"/>
          <w:color w:val="000000"/>
          <w:sz w:val="22"/>
          <w:szCs w:val="22"/>
        </w:rPr>
        <w:t>д</w:t>
      </w:r>
      <w:r w:rsidRPr="00B23464">
        <w:rPr>
          <w:rFonts w:ascii="Cambria" w:hAnsi="Cambria"/>
          <w:color w:val="000000"/>
          <w:spacing w:val="1"/>
          <w:sz w:val="22"/>
          <w:szCs w:val="22"/>
        </w:rPr>
        <w:t>ъ</w:t>
      </w:r>
      <w:r w:rsidRPr="00B23464">
        <w:rPr>
          <w:rFonts w:ascii="Cambria" w:hAnsi="Cambria"/>
          <w:color w:val="000000"/>
          <w:sz w:val="22"/>
          <w:szCs w:val="22"/>
        </w:rPr>
        <w:t>рж</w:t>
      </w:r>
      <w:r w:rsidRPr="00B23464">
        <w:rPr>
          <w:rFonts w:ascii="Cambria" w:hAnsi="Cambria"/>
          <w:color w:val="000000"/>
          <w:spacing w:val="-1"/>
          <w:sz w:val="22"/>
          <w:szCs w:val="22"/>
        </w:rPr>
        <w:t>а</w:t>
      </w:r>
      <w:r w:rsidRPr="00B23464">
        <w:rPr>
          <w:rFonts w:ascii="Cambria" w:hAnsi="Cambria"/>
          <w:color w:val="000000"/>
          <w:sz w:val="22"/>
          <w:szCs w:val="22"/>
        </w:rPr>
        <w:t>вн</w:t>
      </w:r>
      <w:r w:rsidRPr="00B23464">
        <w:rPr>
          <w:rFonts w:ascii="Cambria" w:hAnsi="Cambria"/>
          <w:color w:val="000000"/>
          <w:spacing w:val="-1"/>
          <w:sz w:val="22"/>
          <w:szCs w:val="22"/>
        </w:rPr>
        <w:t>а</w:t>
      </w:r>
      <w:r w:rsidRPr="00B23464">
        <w:rPr>
          <w:rFonts w:ascii="Cambria" w:hAnsi="Cambria"/>
          <w:color w:val="000000"/>
          <w:sz w:val="22"/>
          <w:szCs w:val="22"/>
        </w:rPr>
        <w:t>та</w:t>
      </w:r>
      <w:r w:rsidRPr="00B23464">
        <w:rPr>
          <w:rFonts w:ascii="Cambria" w:hAnsi="Cambria"/>
          <w:color w:val="000000"/>
          <w:spacing w:val="30"/>
          <w:sz w:val="22"/>
          <w:szCs w:val="22"/>
        </w:rPr>
        <w:t xml:space="preserve"> </w:t>
      </w:r>
      <w:r w:rsidRPr="00B23464">
        <w:rPr>
          <w:rFonts w:ascii="Cambria" w:hAnsi="Cambria"/>
          <w:color w:val="000000"/>
          <w:sz w:val="22"/>
          <w:szCs w:val="22"/>
        </w:rPr>
        <w:t>и</w:t>
      </w:r>
      <w:r w:rsidRPr="00B23464">
        <w:rPr>
          <w:rFonts w:ascii="Cambria" w:hAnsi="Cambria"/>
          <w:color w:val="000000"/>
          <w:spacing w:val="32"/>
          <w:sz w:val="22"/>
          <w:szCs w:val="22"/>
        </w:rPr>
        <w:t xml:space="preserve"> </w:t>
      </w:r>
      <w:r w:rsidRPr="00B23464">
        <w:rPr>
          <w:rFonts w:ascii="Cambria" w:hAnsi="Cambria"/>
          <w:color w:val="000000"/>
          <w:sz w:val="22"/>
          <w:szCs w:val="22"/>
        </w:rPr>
        <w:t>р</w:t>
      </w:r>
      <w:r w:rsidRPr="00B23464">
        <w:rPr>
          <w:rFonts w:ascii="Cambria" w:hAnsi="Cambria"/>
          <w:color w:val="000000"/>
          <w:spacing w:val="-1"/>
          <w:sz w:val="22"/>
          <w:szCs w:val="22"/>
        </w:rPr>
        <w:t>е</w:t>
      </w:r>
      <w:r w:rsidRPr="00B23464">
        <w:rPr>
          <w:rFonts w:ascii="Cambria" w:hAnsi="Cambria"/>
          <w:color w:val="000000"/>
          <w:spacing w:val="-2"/>
          <w:sz w:val="22"/>
          <w:szCs w:val="22"/>
        </w:rPr>
        <w:t>г</w:t>
      </w:r>
      <w:r w:rsidRPr="00B23464">
        <w:rPr>
          <w:rFonts w:ascii="Cambria" w:hAnsi="Cambria"/>
          <w:color w:val="000000"/>
          <w:spacing w:val="1"/>
          <w:sz w:val="22"/>
          <w:szCs w:val="22"/>
        </w:rPr>
        <w:t>и</w:t>
      </w:r>
      <w:r w:rsidRPr="00B23464">
        <w:rPr>
          <w:rFonts w:ascii="Cambria" w:hAnsi="Cambria"/>
          <w:color w:val="000000"/>
          <w:sz w:val="22"/>
          <w:szCs w:val="22"/>
        </w:rPr>
        <w:t>о</w:t>
      </w:r>
      <w:r w:rsidRPr="00B23464">
        <w:rPr>
          <w:rFonts w:ascii="Cambria" w:hAnsi="Cambria"/>
          <w:color w:val="000000"/>
          <w:spacing w:val="1"/>
          <w:sz w:val="22"/>
          <w:szCs w:val="22"/>
        </w:rPr>
        <w:t>н</w:t>
      </w:r>
      <w:r w:rsidRPr="00B23464">
        <w:rPr>
          <w:rFonts w:ascii="Cambria" w:hAnsi="Cambria"/>
          <w:color w:val="000000"/>
          <w:spacing w:val="-1"/>
          <w:sz w:val="22"/>
          <w:szCs w:val="22"/>
        </w:rPr>
        <w:t>а</w:t>
      </w:r>
      <w:r w:rsidRPr="00B23464">
        <w:rPr>
          <w:rFonts w:ascii="Cambria" w:hAnsi="Cambria"/>
          <w:color w:val="000000"/>
          <w:sz w:val="22"/>
          <w:szCs w:val="22"/>
        </w:rPr>
        <w:t>л</w:t>
      </w:r>
      <w:r w:rsidRPr="00B23464">
        <w:rPr>
          <w:rFonts w:ascii="Cambria" w:hAnsi="Cambria"/>
          <w:color w:val="000000"/>
          <w:spacing w:val="1"/>
          <w:sz w:val="22"/>
          <w:szCs w:val="22"/>
        </w:rPr>
        <w:t>н</w:t>
      </w:r>
      <w:r w:rsidRPr="00B23464">
        <w:rPr>
          <w:rFonts w:ascii="Cambria" w:hAnsi="Cambria"/>
          <w:color w:val="000000"/>
          <w:spacing w:val="-1"/>
          <w:sz w:val="22"/>
          <w:szCs w:val="22"/>
        </w:rPr>
        <w:t>а</w:t>
      </w:r>
      <w:r w:rsidRPr="00B23464">
        <w:rPr>
          <w:rFonts w:ascii="Cambria" w:hAnsi="Cambria"/>
          <w:color w:val="000000"/>
          <w:sz w:val="22"/>
          <w:szCs w:val="22"/>
        </w:rPr>
        <w:t>та</w:t>
      </w:r>
      <w:r w:rsidRPr="00B23464">
        <w:rPr>
          <w:rFonts w:ascii="Cambria" w:hAnsi="Cambria"/>
          <w:color w:val="000000"/>
          <w:spacing w:val="27"/>
          <w:sz w:val="22"/>
          <w:szCs w:val="22"/>
        </w:rPr>
        <w:t xml:space="preserve"> </w:t>
      </w:r>
      <w:r w:rsidRPr="00B23464">
        <w:rPr>
          <w:rFonts w:ascii="Cambria" w:hAnsi="Cambria"/>
          <w:color w:val="000000"/>
          <w:spacing w:val="1"/>
          <w:sz w:val="22"/>
          <w:szCs w:val="22"/>
        </w:rPr>
        <w:t>п</w:t>
      </w:r>
      <w:r w:rsidRPr="00B23464">
        <w:rPr>
          <w:rFonts w:ascii="Cambria" w:hAnsi="Cambria"/>
          <w:color w:val="000000"/>
          <w:sz w:val="22"/>
          <w:szCs w:val="22"/>
        </w:rPr>
        <w:t>ол</w:t>
      </w:r>
      <w:r w:rsidRPr="00B23464">
        <w:rPr>
          <w:rFonts w:ascii="Cambria" w:hAnsi="Cambria"/>
          <w:color w:val="000000"/>
          <w:spacing w:val="1"/>
          <w:sz w:val="22"/>
          <w:szCs w:val="22"/>
        </w:rPr>
        <w:t>и</w:t>
      </w:r>
      <w:r w:rsidRPr="00B23464">
        <w:rPr>
          <w:rFonts w:ascii="Cambria" w:hAnsi="Cambria"/>
          <w:color w:val="000000"/>
          <w:spacing w:val="-2"/>
          <w:sz w:val="22"/>
          <w:szCs w:val="22"/>
        </w:rPr>
        <w:t>т</w:t>
      </w:r>
      <w:r w:rsidRPr="00B23464">
        <w:rPr>
          <w:rFonts w:ascii="Cambria" w:hAnsi="Cambria"/>
          <w:color w:val="000000"/>
          <w:spacing w:val="1"/>
          <w:sz w:val="22"/>
          <w:szCs w:val="22"/>
        </w:rPr>
        <w:t>ик</w:t>
      </w:r>
      <w:r w:rsidRPr="00B23464">
        <w:rPr>
          <w:rFonts w:ascii="Cambria" w:hAnsi="Cambria"/>
          <w:color w:val="000000"/>
          <w:sz w:val="22"/>
          <w:szCs w:val="22"/>
        </w:rPr>
        <w:t>а</w:t>
      </w:r>
      <w:r w:rsidRPr="00B23464">
        <w:rPr>
          <w:rFonts w:ascii="Cambria" w:hAnsi="Cambria"/>
          <w:color w:val="000000"/>
          <w:spacing w:val="30"/>
          <w:sz w:val="22"/>
          <w:szCs w:val="22"/>
        </w:rPr>
        <w:t xml:space="preserve"> </w:t>
      </w:r>
      <w:r w:rsidRPr="00B23464">
        <w:rPr>
          <w:rFonts w:ascii="Cambria" w:hAnsi="Cambria"/>
          <w:color w:val="000000"/>
          <w:sz w:val="22"/>
          <w:szCs w:val="22"/>
        </w:rPr>
        <w:t>в</w:t>
      </w:r>
      <w:r w:rsidRPr="00B23464">
        <w:rPr>
          <w:rFonts w:ascii="Cambria" w:hAnsi="Cambria"/>
          <w:color w:val="000000"/>
          <w:spacing w:val="-2"/>
          <w:sz w:val="22"/>
          <w:szCs w:val="22"/>
        </w:rPr>
        <w:t>ъ</w:t>
      </w:r>
      <w:r w:rsidRPr="00B23464">
        <w:rPr>
          <w:rFonts w:ascii="Cambria" w:hAnsi="Cambria"/>
          <w:color w:val="000000"/>
          <w:sz w:val="22"/>
          <w:szCs w:val="22"/>
        </w:rPr>
        <w:t>в</w:t>
      </w:r>
      <w:r w:rsidRPr="00B23464">
        <w:rPr>
          <w:rFonts w:ascii="Cambria" w:hAnsi="Cambria"/>
          <w:color w:val="000000"/>
          <w:spacing w:val="30"/>
          <w:sz w:val="22"/>
          <w:szCs w:val="22"/>
        </w:rPr>
        <w:t xml:space="preserve"> </w:t>
      </w:r>
      <w:r w:rsidRPr="00B23464">
        <w:rPr>
          <w:rFonts w:ascii="Cambria" w:hAnsi="Cambria"/>
          <w:color w:val="000000"/>
          <w:sz w:val="22"/>
          <w:szCs w:val="22"/>
        </w:rPr>
        <w:t>вод</w:t>
      </w:r>
      <w:r w:rsidRPr="00B23464">
        <w:rPr>
          <w:rFonts w:ascii="Cambria" w:hAnsi="Cambria"/>
          <w:color w:val="000000"/>
          <w:spacing w:val="1"/>
          <w:sz w:val="22"/>
          <w:szCs w:val="22"/>
        </w:rPr>
        <w:t>ни</w:t>
      </w:r>
      <w:r w:rsidRPr="00B23464">
        <w:rPr>
          <w:rFonts w:ascii="Cambria" w:hAnsi="Cambria"/>
          <w:color w:val="000000"/>
          <w:sz w:val="22"/>
          <w:szCs w:val="22"/>
        </w:rPr>
        <w:t xml:space="preserve">я </w:t>
      </w:r>
      <w:r w:rsidRPr="00B23464">
        <w:rPr>
          <w:rFonts w:ascii="Cambria" w:hAnsi="Cambria"/>
          <w:color w:val="000000"/>
          <w:spacing w:val="-1"/>
          <w:sz w:val="22"/>
          <w:szCs w:val="22"/>
        </w:rPr>
        <w:t>се</w:t>
      </w:r>
      <w:r w:rsidRPr="00B23464">
        <w:rPr>
          <w:rFonts w:ascii="Cambria" w:hAnsi="Cambria"/>
          <w:color w:val="000000"/>
          <w:spacing w:val="1"/>
          <w:sz w:val="22"/>
          <w:szCs w:val="22"/>
        </w:rPr>
        <w:t>к</w:t>
      </w:r>
      <w:r w:rsidRPr="00B23464">
        <w:rPr>
          <w:rFonts w:ascii="Cambria" w:hAnsi="Cambria"/>
          <w:color w:val="000000"/>
          <w:sz w:val="22"/>
          <w:szCs w:val="22"/>
        </w:rPr>
        <w:t xml:space="preserve">тор, </w:t>
      </w:r>
      <w:r w:rsidRPr="00B23464">
        <w:rPr>
          <w:rFonts w:ascii="Cambria" w:hAnsi="Cambria"/>
          <w:color w:val="000000"/>
          <w:spacing w:val="1"/>
          <w:sz w:val="22"/>
          <w:szCs w:val="22"/>
        </w:rPr>
        <w:t>к</w:t>
      </w:r>
      <w:r w:rsidRPr="00B23464">
        <w:rPr>
          <w:rFonts w:ascii="Cambria" w:hAnsi="Cambria"/>
          <w:color w:val="000000"/>
          <w:spacing w:val="-1"/>
          <w:sz w:val="22"/>
          <w:szCs w:val="22"/>
        </w:rPr>
        <w:t>а</w:t>
      </w:r>
      <w:r w:rsidRPr="00B23464">
        <w:rPr>
          <w:rFonts w:ascii="Cambria" w:hAnsi="Cambria"/>
          <w:color w:val="000000"/>
          <w:sz w:val="22"/>
          <w:szCs w:val="22"/>
        </w:rPr>
        <w:t>то</w:t>
      </w:r>
      <w:r w:rsidRPr="00B23464">
        <w:rPr>
          <w:rFonts w:ascii="Cambria" w:hAnsi="Cambria"/>
          <w:color w:val="000000"/>
          <w:spacing w:val="2"/>
          <w:sz w:val="22"/>
          <w:szCs w:val="22"/>
        </w:rPr>
        <w:t xml:space="preserve"> </w:t>
      </w:r>
      <w:r w:rsidRPr="00B23464">
        <w:rPr>
          <w:rFonts w:ascii="Cambria" w:hAnsi="Cambria"/>
          <w:color w:val="000000"/>
          <w:spacing w:val="-1"/>
          <w:sz w:val="22"/>
          <w:szCs w:val="22"/>
        </w:rPr>
        <w:t>с</w:t>
      </w:r>
      <w:r w:rsidRPr="00B23464">
        <w:rPr>
          <w:rFonts w:ascii="Cambria" w:hAnsi="Cambria"/>
          <w:color w:val="000000"/>
          <w:sz w:val="22"/>
          <w:szCs w:val="22"/>
        </w:rPr>
        <w:t>е</w:t>
      </w:r>
      <w:r w:rsidRPr="00B23464">
        <w:rPr>
          <w:rFonts w:ascii="Cambria" w:hAnsi="Cambria"/>
          <w:color w:val="000000"/>
          <w:spacing w:val="-1"/>
          <w:sz w:val="22"/>
          <w:szCs w:val="22"/>
        </w:rPr>
        <w:t xml:space="preserve"> </w:t>
      </w:r>
      <w:r w:rsidRPr="00B23464">
        <w:rPr>
          <w:rFonts w:ascii="Cambria" w:hAnsi="Cambria"/>
          <w:color w:val="000000"/>
          <w:sz w:val="22"/>
          <w:szCs w:val="22"/>
        </w:rPr>
        <w:t>отч</w:t>
      </w:r>
      <w:r w:rsidRPr="00B23464">
        <w:rPr>
          <w:rFonts w:ascii="Cambria" w:hAnsi="Cambria"/>
          <w:color w:val="000000"/>
          <w:spacing w:val="1"/>
          <w:sz w:val="22"/>
          <w:szCs w:val="22"/>
        </w:rPr>
        <w:t>и</w:t>
      </w:r>
      <w:r w:rsidRPr="00B23464">
        <w:rPr>
          <w:rFonts w:ascii="Cambria" w:hAnsi="Cambria"/>
          <w:color w:val="000000"/>
          <w:sz w:val="22"/>
          <w:szCs w:val="22"/>
        </w:rPr>
        <w:t>тат</w:t>
      </w:r>
      <w:r w:rsidRPr="00B23464">
        <w:rPr>
          <w:rFonts w:ascii="Cambria" w:hAnsi="Cambria"/>
          <w:color w:val="000000"/>
          <w:spacing w:val="1"/>
          <w:sz w:val="22"/>
          <w:szCs w:val="22"/>
        </w:rPr>
        <w:t xml:space="preserve"> ин</w:t>
      </w:r>
      <w:r w:rsidRPr="00B23464">
        <w:rPr>
          <w:rFonts w:ascii="Cambria" w:hAnsi="Cambria"/>
          <w:color w:val="000000"/>
          <w:sz w:val="22"/>
          <w:szCs w:val="22"/>
        </w:rPr>
        <w:t>т</w:t>
      </w:r>
      <w:r w:rsidRPr="00B23464">
        <w:rPr>
          <w:rFonts w:ascii="Cambria" w:hAnsi="Cambria"/>
          <w:color w:val="000000"/>
          <w:spacing w:val="-1"/>
          <w:sz w:val="22"/>
          <w:szCs w:val="22"/>
        </w:rPr>
        <w:t>е</w:t>
      </w:r>
      <w:r w:rsidRPr="00B23464">
        <w:rPr>
          <w:rFonts w:ascii="Cambria" w:hAnsi="Cambria"/>
          <w:color w:val="000000"/>
          <w:sz w:val="22"/>
          <w:szCs w:val="22"/>
        </w:rPr>
        <w:t>р</w:t>
      </w:r>
      <w:r w:rsidRPr="00B23464">
        <w:rPr>
          <w:rFonts w:ascii="Cambria" w:hAnsi="Cambria"/>
          <w:color w:val="000000"/>
          <w:spacing w:val="-1"/>
          <w:sz w:val="22"/>
          <w:szCs w:val="22"/>
        </w:rPr>
        <w:t>ес</w:t>
      </w:r>
      <w:r w:rsidRPr="00B23464">
        <w:rPr>
          <w:rFonts w:ascii="Cambria" w:hAnsi="Cambria"/>
          <w:color w:val="000000"/>
          <w:spacing w:val="1"/>
          <w:sz w:val="22"/>
          <w:szCs w:val="22"/>
        </w:rPr>
        <w:t>и</w:t>
      </w:r>
      <w:r w:rsidRPr="00B23464">
        <w:rPr>
          <w:rFonts w:ascii="Cambria" w:hAnsi="Cambria"/>
          <w:color w:val="000000"/>
          <w:sz w:val="22"/>
          <w:szCs w:val="22"/>
        </w:rPr>
        <w:t>те</w:t>
      </w:r>
      <w:r w:rsidRPr="00B23464">
        <w:rPr>
          <w:rFonts w:ascii="Cambria" w:hAnsi="Cambria"/>
          <w:color w:val="000000"/>
          <w:spacing w:val="-1"/>
          <w:sz w:val="22"/>
          <w:szCs w:val="22"/>
        </w:rPr>
        <w:t xml:space="preserve"> </w:t>
      </w:r>
      <w:r w:rsidRPr="00B23464">
        <w:rPr>
          <w:rFonts w:ascii="Cambria" w:hAnsi="Cambria"/>
          <w:color w:val="000000"/>
          <w:spacing w:val="1"/>
          <w:sz w:val="22"/>
          <w:szCs w:val="22"/>
        </w:rPr>
        <w:t>н</w:t>
      </w:r>
      <w:r w:rsidRPr="00B23464">
        <w:rPr>
          <w:rFonts w:ascii="Cambria" w:hAnsi="Cambria"/>
          <w:color w:val="000000"/>
          <w:sz w:val="22"/>
          <w:szCs w:val="22"/>
        </w:rPr>
        <w:t>а</w:t>
      </w:r>
      <w:r w:rsidRPr="00B23464">
        <w:rPr>
          <w:rFonts w:ascii="Cambria" w:hAnsi="Cambria"/>
          <w:color w:val="000000"/>
          <w:spacing w:val="-1"/>
          <w:sz w:val="22"/>
          <w:szCs w:val="22"/>
        </w:rPr>
        <w:t xml:space="preserve"> </w:t>
      </w:r>
      <w:r w:rsidRPr="00B23464">
        <w:rPr>
          <w:rFonts w:ascii="Cambria" w:hAnsi="Cambria"/>
          <w:color w:val="000000"/>
          <w:spacing w:val="1"/>
          <w:sz w:val="22"/>
          <w:szCs w:val="22"/>
        </w:rPr>
        <w:t>з</w:t>
      </w:r>
      <w:r w:rsidRPr="00B23464">
        <w:rPr>
          <w:rFonts w:ascii="Cambria" w:hAnsi="Cambria"/>
          <w:color w:val="000000"/>
          <w:spacing w:val="-1"/>
          <w:sz w:val="22"/>
          <w:szCs w:val="22"/>
        </w:rPr>
        <w:t>аи</w:t>
      </w:r>
      <w:r w:rsidRPr="00B23464">
        <w:rPr>
          <w:rFonts w:ascii="Cambria" w:hAnsi="Cambria"/>
          <w:color w:val="000000"/>
          <w:spacing w:val="1"/>
          <w:sz w:val="22"/>
          <w:szCs w:val="22"/>
        </w:rPr>
        <w:t>н</w:t>
      </w:r>
      <w:r w:rsidRPr="00B23464">
        <w:rPr>
          <w:rFonts w:ascii="Cambria" w:hAnsi="Cambria"/>
          <w:color w:val="000000"/>
          <w:sz w:val="22"/>
          <w:szCs w:val="22"/>
        </w:rPr>
        <w:t>т</w:t>
      </w:r>
      <w:r w:rsidRPr="00B23464">
        <w:rPr>
          <w:rFonts w:ascii="Cambria" w:hAnsi="Cambria"/>
          <w:color w:val="000000"/>
          <w:spacing w:val="-1"/>
          <w:sz w:val="22"/>
          <w:szCs w:val="22"/>
        </w:rPr>
        <w:t>е</w:t>
      </w:r>
      <w:r w:rsidRPr="00B23464">
        <w:rPr>
          <w:rFonts w:ascii="Cambria" w:hAnsi="Cambria"/>
          <w:color w:val="000000"/>
          <w:sz w:val="22"/>
          <w:szCs w:val="22"/>
        </w:rPr>
        <w:t>р</w:t>
      </w:r>
      <w:r w:rsidRPr="00B23464">
        <w:rPr>
          <w:rFonts w:ascii="Cambria" w:hAnsi="Cambria"/>
          <w:color w:val="000000"/>
          <w:spacing w:val="-1"/>
          <w:sz w:val="22"/>
          <w:szCs w:val="22"/>
        </w:rPr>
        <w:t>ес</w:t>
      </w:r>
      <w:r w:rsidRPr="00B23464">
        <w:rPr>
          <w:rFonts w:ascii="Cambria" w:hAnsi="Cambria"/>
          <w:color w:val="000000"/>
          <w:sz w:val="22"/>
          <w:szCs w:val="22"/>
        </w:rPr>
        <w:t>ов</w:t>
      </w:r>
      <w:r w:rsidRPr="00B23464">
        <w:rPr>
          <w:rFonts w:ascii="Cambria" w:hAnsi="Cambria"/>
          <w:color w:val="000000"/>
          <w:spacing w:val="-1"/>
          <w:sz w:val="22"/>
          <w:szCs w:val="22"/>
        </w:rPr>
        <w:t>а</w:t>
      </w:r>
      <w:r w:rsidRPr="00B23464">
        <w:rPr>
          <w:rFonts w:ascii="Cambria" w:hAnsi="Cambria"/>
          <w:color w:val="000000"/>
          <w:spacing w:val="1"/>
          <w:sz w:val="22"/>
          <w:szCs w:val="22"/>
        </w:rPr>
        <w:t>ни</w:t>
      </w:r>
      <w:r w:rsidRPr="00B23464">
        <w:rPr>
          <w:rFonts w:ascii="Cambria" w:hAnsi="Cambria"/>
          <w:color w:val="000000"/>
          <w:sz w:val="22"/>
          <w:szCs w:val="22"/>
        </w:rPr>
        <w:t>те</w:t>
      </w:r>
      <w:r w:rsidRPr="00B23464">
        <w:rPr>
          <w:rFonts w:ascii="Cambria" w:hAnsi="Cambria"/>
          <w:color w:val="000000"/>
          <w:spacing w:val="-1"/>
          <w:sz w:val="22"/>
          <w:szCs w:val="22"/>
        </w:rPr>
        <w:t xml:space="preserve"> с</w:t>
      </w:r>
      <w:r w:rsidRPr="00B23464">
        <w:rPr>
          <w:rFonts w:ascii="Cambria" w:hAnsi="Cambria"/>
          <w:color w:val="000000"/>
          <w:sz w:val="22"/>
          <w:szCs w:val="22"/>
        </w:rPr>
        <w:t>тр</w:t>
      </w:r>
      <w:r w:rsidRPr="00B23464">
        <w:rPr>
          <w:rFonts w:ascii="Cambria" w:hAnsi="Cambria"/>
          <w:color w:val="000000"/>
          <w:spacing w:val="-1"/>
          <w:sz w:val="22"/>
          <w:szCs w:val="22"/>
        </w:rPr>
        <w:t>а</w:t>
      </w:r>
      <w:r w:rsidRPr="00B23464">
        <w:rPr>
          <w:rFonts w:ascii="Cambria" w:hAnsi="Cambria"/>
          <w:color w:val="000000"/>
          <w:spacing w:val="1"/>
          <w:sz w:val="22"/>
          <w:szCs w:val="22"/>
        </w:rPr>
        <w:t>ни</w:t>
      </w:r>
      <w:r w:rsidRPr="00B23464">
        <w:rPr>
          <w:rFonts w:ascii="Cambria" w:hAnsi="Cambria"/>
          <w:color w:val="000000"/>
          <w:sz w:val="22"/>
          <w:szCs w:val="22"/>
        </w:rPr>
        <w:t>.</w:t>
      </w:r>
    </w:p>
    <w:p w:rsidR="001037C6" w:rsidRPr="00B23464" w:rsidRDefault="001037C6" w:rsidP="00FA6504">
      <w:pPr>
        <w:numPr>
          <w:ilvl w:val="0"/>
          <w:numId w:val="21"/>
        </w:numPr>
        <w:tabs>
          <w:tab w:val="clear" w:pos="720"/>
          <w:tab w:val="num" w:pos="900"/>
        </w:tabs>
        <w:ind w:left="0" w:right="-2" w:firstLine="540"/>
        <w:jc w:val="both"/>
        <w:rPr>
          <w:rFonts w:ascii="Cambria" w:hAnsi="Cambria"/>
          <w:sz w:val="22"/>
          <w:szCs w:val="22"/>
        </w:rPr>
      </w:pPr>
      <w:r w:rsidRPr="00B23464">
        <w:rPr>
          <w:rFonts w:ascii="Cambria" w:hAnsi="Cambria"/>
          <w:sz w:val="22"/>
          <w:szCs w:val="22"/>
        </w:rPr>
        <w:t>Въвеждане на качествено нова политика за управление на човешките ресурси.</w:t>
      </w:r>
    </w:p>
    <w:p w:rsidR="001037C6" w:rsidRPr="00B23464" w:rsidRDefault="001037C6" w:rsidP="00B23464">
      <w:pPr>
        <w:widowControl w:val="0"/>
        <w:autoSpaceDE w:val="0"/>
        <w:autoSpaceDN w:val="0"/>
        <w:adjustRightInd w:val="0"/>
        <w:spacing w:before="3"/>
        <w:ind w:right="-2" w:firstLine="540"/>
        <w:jc w:val="both"/>
        <w:rPr>
          <w:rFonts w:ascii="Cambria" w:hAnsi="Cambria"/>
          <w:color w:val="000000"/>
          <w:sz w:val="22"/>
          <w:szCs w:val="22"/>
        </w:rPr>
      </w:pPr>
      <w:r w:rsidRPr="00B23464">
        <w:rPr>
          <w:rFonts w:ascii="Cambria" w:hAnsi="Cambria"/>
          <w:color w:val="000000"/>
          <w:spacing w:val="1"/>
          <w:sz w:val="22"/>
          <w:szCs w:val="22"/>
        </w:rPr>
        <w:t>С</w:t>
      </w:r>
      <w:r w:rsidRPr="00B23464">
        <w:rPr>
          <w:rFonts w:ascii="Cambria" w:hAnsi="Cambria"/>
          <w:color w:val="000000"/>
          <w:sz w:val="22"/>
          <w:szCs w:val="22"/>
        </w:rPr>
        <w:t>ъ</w:t>
      </w:r>
      <w:r w:rsidRPr="00B23464">
        <w:rPr>
          <w:rFonts w:ascii="Cambria" w:hAnsi="Cambria"/>
          <w:color w:val="000000"/>
          <w:spacing w:val="2"/>
          <w:sz w:val="22"/>
          <w:szCs w:val="22"/>
        </w:rPr>
        <w:t>з</w:t>
      </w:r>
      <w:r w:rsidRPr="00B23464">
        <w:rPr>
          <w:rFonts w:ascii="Cambria" w:hAnsi="Cambria"/>
          <w:color w:val="000000"/>
          <w:sz w:val="22"/>
          <w:szCs w:val="22"/>
        </w:rPr>
        <w:t>д</w:t>
      </w:r>
      <w:r w:rsidRPr="00B23464">
        <w:rPr>
          <w:rFonts w:ascii="Cambria" w:hAnsi="Cambria"/>
          <w:color w:val="000000"/>
          <w:spacing w:val="-1"/>
          <w:sz w:val="22"/>
          <w:szCs w:val="22"/>
        </w:rPr>
        <w:t>а</w:t>
      </w:r>
      <w:r w:rsidRPr="00B23464">
        <w:rPr>
          <w:rFonts w:ascii="Cambria" w:hAnsi="Cambria"/>
          <w:color w:val="000000"/>
          <w:sz w:val="22"/>
          <w:szCs w:val="22"/>
        </w:rPr>
        <w:t>в</w:t>
      </w:r>
      <w:r w:rsidRPr="00B23464">
        <w:rPr>
          <w:rFonts w:ascii="Cambria" w:hAnsi="Cambria"/>
          <w:color w:val="000000"/>
          <w:spacing w:val="-1"/>
          <w:sz w:val="22"/>
          <w:szCs w:val="22"/>
        </w:rPr>
        <w:t>а</w:t>
      </w:r>
      <w:r w:rsidRPr="00B23464">
        <w:rPr>
          <w:rFonts w:ascii="Cambria" w:hAnsi="Cambria"/>
          <w:color w:val="000000"/>
          <w:spacing w:val="1"/>
          <w:sz w:val="22"/>
          <w:szCs w:val="22"/>
        </w:rPr>
        <w:t>н</w:t>
      </w:r>
      <w:r w:rsidRPr="00B23464">
        <w:rPr>
          <w:rFonts w:ascii="Cambria" w:hAnsi="Cambria"/>
          <w:color w:val="000000"/>
          <w:sz w:val="22"/>
          <w:szCs w:val="22"/>
        </w:rPr>
        <w:t>е</w:t>
      </w:r>
      <w:r w:rsidRPr="00B23464">
        <w:rPr>
          <w:rFonts w:ascii="Cambria" w:hAnsi="Cambria"/>
          <w:color w:val="000000"/>
          <w:spacing w:val="7"/>
          <w:sz w:val="22"/>
          <w:szCs w:val="22"/>
        </w:rPr>
        <w:t xml:space="preserve"> </w:t>
      </w:r>
      <w:r w:rsidRPr="00B23464">
        <w:rPr>
          <w:rFonts w:ascii="Cambria" w:hAnsi="Cambria"/>
          <w:color w:val="000000"/>
          <w:spacing w:val="1"/>
          <w:sz w:val="22"/>
          <w:szCs w:val="22"/>
        </w:rPr>
        <w:t>н</w:t>
      </w:r>
      <w:r w:rsidRPr="00B23464">
        <w:rPr>
          <w:rFonts w:ascii="Cambria" w:hAnsi="Cambria"/>
          <w:color w:val="000000"/>
          <w:sz w:val="22"/>
          <w:szCs w:val="22"/>
        </w:rPr>
        <w:t>а</w:t>
      </w:r>
      <w:r w:rsidRPr="00B23464">
        <w:rPr>
          <w:rFonts w:ascii="Cambria" w:hAnsi="Cambria"/>
          <w:color w:val="000000"/>
          <w:spacing w:val="6"/>
          <w:sz w:val="22"/>
          <w:szCs w:val="22"/>
        </w:rPr>
        <w:t xml:space="preserve"> </w:t>
      </w:r>
      <w:r w:rsidRPr="00B23464">
        <w:rPr>
          <w:rFonts w:ascii="Cambria" w:hAnsi="Cambria"/>
          <w:color w:val="000000"/>
          <w:spacing w:val="1"/>
          <w:sz w:val="22"/>
          <w:szCs w:val="22"/>
        </w:rPr>
        <w:t>и</w:t>
      </w:r>
      <w:r w:rsidRPr="00B23464">
        <w:rPr>
          <w:rFonts w:ascii="Cambria" w:hAnsi="Cambria"/>
          <w:color w:val="000000"/>
          <w:spacing w:val="-1"/>
          <w:sz w:val="22"/>
          <w:szCs w:val="22"/>
        </w:rPr>
        <w:t>м</w:t>
      </w:r>
      <w:r w:rsidRPr="00B23464">
        <w:rPr>
          <w:rFonts w:ascii="Cambria" w:hAnsi="Cambria"/>
          <w:color w:val="000000"/>
          <w:spacing w:val="1"/>
          <w:sz w:val="22"/>
          <w:szCs w:val="22"/>
        </w:rPr>
        <w:t>и</w:t>
      </w:r>
      <w:r w:rsidRPr="00B23464">
        <w:rPr>
          <w:rFonts w:ascii="Cambria" w:hAnsi="Cambria"/>
          <w:color w:val="000000"/>
          <w:sz w:val="22"/>
          <w:szCs w:val="22"/>
        </w:rPr>
        <w:t>дж</w:t>
      </w:r>
      <w:r w:rsidRPr="00B23464">
        <w:rPr>
          <w:rFonts w:ascii="Cambria" w:hAnsi="Cambria"/>
          <w:color w:val="000000"/>
          <w:spacing w:val="7"/>
          <w:sz w:val="22"/>
          <w:szCs w:val="22"/>
        </w:rPr>
        <w:t xml:space="preserve"> </w:t>
      </w:r>
      <w:r w:rsidRPr="00B23464">
        <w:rPr>
          <w:rFonts w:ascii="Cambria" w:hAnsi="Cambria"/>
          <w:color w:val="000000"/>
          <w:spacing w:val="1"/>
          <w:sz w:val="22"/>
          <w:szCs w:val="22"/>
        </w:rPr>
        <w:t>н</w:t>
      </w:r>
      <w:r w:rsidRPr="00B23464">
        <w:rPr>
          <w:rFonts w:ascii="Cambria" w:hAnsi="Cambria"/>
          <w:color w:val="000000"/>
          <w:sz w:val="22"/>
          <w:szCs w:val="22"/>
        </w:rPr>
        <w:t>а</w:t>
      </w:r>
      <w:r w:rsidRPr="00B23464">
        <w:rPr>
          <w:rFonts w:ascii="Cambria" w:hAnsi="Cambria"/>
          <w:color w:val="000000"/>
          <w:spacing w:val="6"/>
          <w:sz w:val="22"/>
          <w:szCs w:val="22"/>
        </w:rPr>
        <w:t xml:space="preserve"> </w:t>
      </w:r>
      <w:r w:rsidRPr="00B23464">
        <w:rPr>
          <w:rFonts w:ascii="Cambria" w:hAnsi="Cambria"/>
          <w:color w:val="000000"/>
          <w:spacing w:val="1"/>
          <w:sz w:val="22"/>
          <w:szCs w:val="22"/>
        </w:rPr>
        <w:t>п</w:t>
      </w:r>
      <w:r w:rsidRPr="00B23464">
        <w:rPr>
          <w:rFonts w:ascii="Cambria" w:hAnsi="Cambria"/>
          <w:color w:val="000000"/>
          <w:sz w:val="22"/>
          <w:szCs w:val="22"/>
        </w:rPr>
        <w:t>р</w:t>
      </w:r>
      <w:r w:rsidRPr="00B23464">
        <w:rPr>
          <w:rFonts w:ascii="Cambria" w:hAnsi="Cambria"/>
          <w:color w:val="000000"/>
          <w:spacing w:val="-1"/>
          <w:sz w:val="22"/>
          <w:szCs w:val="22"/>
        </w:rPr>
        <w:t>е</w:t>
      </w:r>
      <w:r w:rsidRPr="00B23464">
        <w:rPr>
          <w:rFonts w:ascii="Cambria" w:hAnsi="Cambria"/>
          <w:color w:val="000000"/>
          <w:sz w:val="22"/>
          <w:szCs w:val="22"/>
        </w:rPr>
        <w:t>д</w:t>
      </w:r>
      <w:r w:rsidRPr="00B23464">
        <w:rPr>
          <w:rFonts w:ascii="Cambria" w:hAnsi="Cambria"/>
          <w:color w:val="000000"/>
          <w:spacing w:val="1"/>
          <w:sz w:val="22"/>
          <w:szCs w:val="22"/>
        </w:rPr>
        <w:t>п</w:t>
      </w:r>
      <w:r w:rsidRPr="00B23464">
        <w:rPr>
          <w:rFonts w:ascii="Cambria" w:hAnsi="Cambria"/>
          <w:color w:val="000000"/>
          <w:sz w:val="22"/>
          <w:szCs w:val="22"/>
        </w:rPr>
        <w:t>о</w:t>
      </w:r>
      <w:r w:rsidRPr="00B23464">
        <w:rPr>
          <w:rFonts w:ascii="Cambria" w:hAnsi="Cambria"/>
          <w:color w:val="000000"/>
          <w:spacing w:val="-1"/>
          <w:sz w:val="22"/>
          <w:szCs w:val="22"/>
        </w:rPr>
        <w:t>ч</w:t>
      </w:r>
      <w:r w:rsidRPr="00B23464">
        <w:rPr>
          <w:rFonts w:ascii="Cambria" w:hAnsi="Cambria"/>
          <w:color w:val="000000"/>
          <w:spacing w:val="1"/>
          <w:sz w:val="22"/>
          <w:szCs w:val="22"/>
        </w:rPr>
        <w:t>и</w:t>
      </w:r>
      <w:r w:rsidRPr="00B23464">
        <w:rPr>
          <w:rFonts w:ascii="Cambria" w:hAnsi="Cambria"/>
          <w:color w:val="000000"/>
          <w:sz w:val="22"/>
          <w:szCs w:val="22"/>
        </w:rPr>
        <w:t>т</w:t>
      </w:r>
      <w:r w:rsidRPr="00B23464">
        <w:rPr>
          <w:rFonts w:ascii="Cambria" w:hAnsi="Cambria"/>
          <w:color w:val="000000"/>
          <w:spacing w:val="-1"/>
          <w:sz w:val="22"/>
          <w:szCs w:val="22"/>
        </w:rPr>
        <w:t>а</w:t>
      </w:r>
      <w:r w:rsidRPr="00B23464">
        <w:rPr>
          <w:rFonts w:ascii="Cambria" w:hAnsi="Cambria"/>
          <w:color w:val="000000"/>
          <w:sz w:val="22"/>
          <w:szCs w:val="22"/>
        </w:rPr>
        <w:t>н</w:t>
      </w:r>
      <w:r w:rsidRPr="00B23464">
        <w:rPr>
          <w:rFonts w:ascii="Cambria" w:hAnsi="Cambria"/>
          <w:color w:val="000000"/>
          <w:spacing w:val="8"/>
          <w:sz w:val="22"/>
          <w:szCs w:val="22"/>
        </w:rPr>
        <w:t xml:space="preserve"> </w:t>
      </w:r>
      <w:r w:rsidRPr="00B23464">
        <w:rPr>
          <w:rFonts w:ascii="Cambria" w:hAnsi="Cambria"/>
          <w:color w:val="000000"/>
          <w:sz w:val="22"/>
          <w:szCs w:val="22"/>
        </w:rPr>
        <w:t>р</w:t>
      </w:r>
      <w:r w:rsidRPr="00B23464">
        <w:rPr>
          <w:rFonts w:ascii="Cambria" w:hAnsi="Cambria"/>
          <w:color w:val="000000"/>
          <w:spacing w:val="-1"/>
          <w:sz w:val="22"/>
          <w:szCs w:val="22"/>
        </w:rPr>
        <w:t>а</w:t>
      </w:r>
      <w:r w:rsidRPr="00B23464">
        <w:rPr>
          <w:rFonts w:ascii="Cambria" w:hAnsi="Cambria"/>
          <w:color w:val="000000"/>
          <w:sz w:val="22"/>
          <w:szCs w:val="22"/>
        </w:rPr>
        <w:t>бо</w:t>
      </w:r>
      <w:r w:rsidRPr="00B23464">
        <w:rPr>
          <w:rFonts w:ascii="Cambria" w:hAnsi="Cambria"/>
          <w:color w:val="000000"/>
          <w:spacing w:val="1"/>
          <w:sz w:val="22"/>
          <w:szCs w:val="22"/>
        </w:rPr>
        <w:t>т</w:t>
      </w:r>
      <w:r w:rsidRPr="00B23464">
        <w:rPr>
          <w:rFonts w:ascii="Cambria" w:hAnsi="Cambria"/>
          <w:color w:val="000000"/>
          <w:sz w:val="22"/>
          <w:szCs w:val="22"/>
        </w:rPr>
        <w:t>од</w:t>
      </w:r>
      <w:r w:rsidRPr="00B23464">
        <w:rPr>
          <w:rFonts w:ascii="Cambria" w:hAnsi="Cambria"/>
          <w:color w:val="000000"/>
          <w:spacing w:val="-3"/>
          <w:sz w:val="22"/>
          <w:szCs w:val="22"/>
        </w:rPr>
        <w:t>а</w:t>
      </w:r>
      <w:r w:rsidRPr="00B23464">
        <w:rPr>
          <w:rFonts w:ascii="Cambria" w:hAnsi="Cambria"/>
          <w:color w:val="000000"/>
          <w:sz w:val="22"/>
          <w:szCs w:val="22"/>
        </w:rPr>
        <w:t>т</w:t>
      </w:r>
      <w:r w:rsidRPr="00B23464">
        <w:rPr>
          <w:rFonts w:ascii="Cambria" w:hAnsi="Cambria"/>
          <w:color w:val="000000"/>
          <w:spacing w:val="-1"/>
          <w:sz w:val="22"/>
          <w:szCs w:val="22"/>
        </w:rPr>
        <w:t>е</w:t>
      </w:r>
      <w:r w:rsidRPr="00B23464">
        <w:rPr>
          <w:rFonts w:ascii="Cambria" w:hAnsi="Cambria"/>
          <w:color w:val="000000"/>
          <w:sz w:val="22"/>
          <w:szCs w:val="22"/>
        </w:rPr>
        <w:t>л</w:t>
      </w:r>
      <w:r w:rsidRPr="00B23464">
        <w:rPr>
          <w:rFonts w:ascii="Cambria" w:hAnsi="Cambria"/>
          <w:color w:val="000000"/>
          <w:spacing w:val="7"/>
          <w:sz w:val="22"/>
          <w:szCs w:val="22"/>
        </w:rPr>
        <w:t xml:space="preserve"> </w:t>
      </w:r>
      <w:r w:rsidRPr="00B23464">
        <w:rPr>
          <w:rFonts w:ascii="Cambria" w:hAnsi="Cambria"/>
          <w:color w:val="000000"/>
          <w:spacing w:val="1"/>
          <w:sz w:val="22"/>
          <w:szCs w:val="22"/>
        </w:rPr>
        <w:t>з</w:t>
      </w:r>
      <w:r w:rsidRPr="00B23464">
        <w:rPr>
          <w:rFonts w:ascii="Cambria" w:hAnsi="Cambria"/>
          <w:color w:val="000000"/>
          <w:sz w:val="22"/>
          <w:szCs w:val="22"/>
        </w:rPr>
        <w:t>а</w:t>
      </w:r>
      <w:r w:rsidRPr="00B23464">
        <w:rPr>
          <w:rFonts w:ascii="Cambria" w:hAnsi="Cambria"/>
          <w:color w:val="000000"/>
          <w:spacing w:val="6"/>
          <w:sz w:val="22"/>
          <w:szCs w:val="22"/>
        </w:rPr>
        <w:t xml:space="preserve"> </w:t>
      </w:r>
      <w:r w:rsidRPr="00B23464">
        <w:rPr>
          <w:rFonts w:ascii="Cambria" w:hAnsi="Cambria"/>
          <w:color w:val="000000"/>
          <w:sz w:val="22"/>
          <w:szCs w:val="22"/>
        </w:rPr>
        <w:t>ви</w:t>
      </w:r>
      <w:r w:rsidRPr="00B23464">
        <w:rPr>
          <w:rFonts w:ascii="Cambria" w:hAnsi="Cambria"/>
          <w:color w:val="000000"/>
          <w:spacing w:val="-1"/>
          <w:sz w:val="22"/>
          <w:szCs w:val="22"/>
        </w:rPr>
        <w:t>с</w:t>
      </w:r>
      <w:r w:rsidRPr="00B23464">
        <w:rPr>
          <w:rFonts w:ascii="Cambria" w:hAnsi="Cambria"/>
          <w:color w:val="000000"/>
          <w:sz w:val="22"/>
          <w:szCs w:val="22"/>
        </w:rPr>
        <w:t>о</w:t>
      </w:r>
      <w:r w:rsidRPr="00B23464">
        <w:rPr>
          <w:rFonts w:ascii="Cambria" w:hAnsi="Cambria"/>
          <w:color w:val="000000"/>
          <w:spacing w:val="1"/>
          <w:sz w:val="22"/>
          <w:szCs w:val="22"/>
        </w:rPr>
        <w:t>к</w:t>
      </w:r>
      <w:r w:rsidRPr="00B23464">
        <w:rPr>
          <w:rFonts w:ascii="Cambria" w:hAnsi="Cambria"/>
          <w:color w:val="000000"/>
          <w:sz w:val="22"/>
          <w:szCs w:val="22"/>
        </w:rPr>
        <w:t>о</w:t>
      </w:r>
      <w:r w:rsidRPr="00B23464">
        <w:rPr>
          <w:rFonts w:ascii="Cambria" w:hAnsi="Cambria"/>
          <w:color w:val="000000"/>
          <w:spacing w:val="7"/>
          <w:sz w:val="22"/>
          <w:szCs w:val="22"/>
        </w:rPr>
        <w:t xml:space="preserve"> </w:t>
      </w:r>
      <w:r w:rsidRPr="00B23464">
        <w:rPr>
          <w:rFonts w:ascii="Cambria" w:hAnsi="Cambria"/>
          <w:color w:val="000000"/>
          <w:sz w:val="22"/>
          <w:szCs w:val="22"/>
        </w:rPr>
        <w:t>обр</w:t>
      </w:r>
      <w:r w:rsidRPr="00B23464">
        <w:rPr>
          <w:rFonts w:ascii="Cambria" w:hAnsi="Cambria"/>
          <w:color w:val="000000"/>
          <w:spacing w:val="-1"/>
          <w:sz w:val="22"/>
          <w:szCs w:val="22"/>
        </w:rPr>
        <w:t>а</w:t>
      </w:r>
      <w:r w:rsidRPr="00B23464">
        <w:rPr>
          <w:rFonts w:ascii="Cambria" w:hAnsi="Cambria"/>
          <w:color w:val="000000"/>
          <w:spacing w:val="1"/>
          <w:sz w:val="22"/>
          <w:szCs w:val="22"/>
        </w:rPr>
        <w:t>з</w:t>
      </w:r>
      <w:r w:rsidRPr="00B23464">
        <w:rPr>
          <w:rFonts w:ascii="Cambria" w:hAnsi="Cambria"/>
          <w:color w:val="000000"/>
          <w:sz w:val="22"/>
          <w:szCs w:val="22"/>
        </w:rPr>
        <w:t>ов</w:t>
      </w:r>
      <w:r w:rsidRPr="00B23464">
        <w:rPr>
          <w:rFonts w:ascii="Cambria" w:hAnsi="Cambria"/>
          <w:color w:val="000000"/>
          <w:spacing w:val="-1"/>
          <w:sz w:val="22"/>
          <w:szCs w:val="22"/>
        </w:rPr>
        <w:t>а</w:t>
      </w:r>
      <w:r w:rsidRPr="00B23464">
        <w:rPr>
          <w:rFonts w:ascii="Cambria" w:hAnsi="Cambria"/>
          <w:color w:val="000000"/>
          <w:spacing w:val="1"/>
          <w:sz w:val="22"/>
          <w:szCs w:val="22"/>
        </w:rPr>
        <w:t>н</w:t>
      </w:r>
      <w:r w:rsidRPr="00B23464">
        <w:rPr>
          <w:rFonts w:ascii="Cambria" w:hAnsi="Cambria"/>
          <w:color w:val="000000"/>
          <w:sz w:val="22"/>
          <w:szCs w:val="22"/>
        </w:rPr>
        <w:t>и</w:t>
      </w:r>
      <w:r w:rsidRPr="00B23464">
        <w:rPr>
          <w:rFonts w:ascii="Cambria" w:hAnsi="Cambria"/>
          <w:color w:val="000000"/>
          <w:spacing w:val="8"/>
          <w:sz w:val="22"/>
          <w:szCs w:val="22"/>
        </w:rPr>
        <w:t xml:space="preserve"> </w:t>
      </w:r>
      <w:r w:rsidRPr="00B23464">
        <w:rPr>
          <w:rFonts w:ascii="Cambria" w:hAnsi="Cambria"/>
          <w:color w:val="000000"/>
          <w:spacing w:val="-1"/>
          <w:sz w:val="22"/>
          <w:szCs w:val="22"/>
        </w:rPr>
        <w:t>с</w:t>
      </w:r>
      <w:r w:rsidRPr="00B23464">
        <w:rPr>
          <w:rFonts w:ascii="Cambria" w:hAnsi="Cambria"/>
          <w:color w:val="000000"/>
          <w:spacing w:val="1"/>
          <w:sz w:val="22"/>
          <w:szCs w:val="22"/>
        </w:rPr>
        <w:t>п</w:t>
      </w:r>
      <w:r w:rsidRPr="00B23464">
        <w:rPr>
          <w:rFonts w:ascii="Cambria" w:hAnsi="Cambria"/>
          <w:color w:val="000000"/>
          <w:spacing w:val="-1"/>
          <w:sz w:val="22"/>
          <w:szCs w:val="22"/>
        </w:rPr>
        <w:t>е</w:t>
      </w:r>
      <w:r w:rsidRPr="00B23464">
        <w:rPr>
          <w:rFonts w:ascii="Cambria" w:hAnsi="Cambria"/>
          <w:color w:val="000000"/>
          <w:spacing w:val="4"/>
          <w:sz w:val="22"/>
          <w:szCs w:val="22"/>
        </w:rPr>
        <w:t>ц</w:t>
      </w:r>
      <w:r w:rsidRPr="00B23464">
        <w:rPr>
          <w:rFonts w:ascii="Cambria" w:hAnsi="Cambria"/>
          <w:color w:val="000000"/>
          <w:spacing w:val="1"/>
          <w:sz w:val="22"/>
          <w:szCs w:val="22"/>
        </w:rPr>
        <w:t>и</w:t>
      </w:r>
      <w:r w:rsidRPr="00B23464">
        <w:rPr>
          <w:rFonts w:ascii="Cambria" w:hAnsi="Cambria"/>
          <w:color w:val="000000"/>
          <w:spacing w:val="-1"/>
          <w:sz w:val="22"/>
          <w:szCs w:val="22"/>
        </w:rPr>
        <w:t>а</w:t>
      </w:r>
      <w:r w:rsidRPr="00B23464">
        <w:rPr>
          <w:rFonts w:ascii="Cambria" w:hAnsi="Cambria"/>
          <w:color w:val="000000"/>
          <w:spacing w:val="-1"/>
          <w:sz w:val="22"/>
          <w:szCs w:val="22"/>
        </w:rPr>
        <w:softHyphen/>
      </w:r>
      <w:r w:rsidRPr="00B23464">
        <w:rPr>
          <w:rFonts w:ascii="Cambria" w:hAnsi="Cambria"/>
          <w:color w:val="000000"/>
          <w:sz w:val="22"/>
          <w:szCs w:val="22"/>
        </w:rPr>
        <w:t>л</w:t>
      </w:r>
      <w:r w:rsidRPr="00B23464">
        <w:rPr>
          <w:rFonts w:ascii="Cambria" w:hAnsi="Cambria"/>
          <w:color w:val="000000"/>
          <w:spacing w:val="1"/>
          <w:sz w:val="22"/>
          <w:szCs w:val="22"/>
        </w:rPr>
        <w:t>и</w:t>
      </w:r>
      <w:r w:rsidRPr="00B23464">
        <w:rPr>
          <w:rFonts w:ascii="Cambria" w:hAnsi="Cambria"/>
          <w:color w:val="000000"/>
          <w:spacing w:val="-1"/>
          <w:sz w:val="22"/>
          <w:szCs w:val="22"/>
        </w:rPr>
        <w:t>с</w:t>
      </w:r>
      <w:r w:rsidRPr="00B23464">
        <w:rPr>
          <w:rFonts w:ascii="Cambria" w:hAnsi="Cambria"/>
          <w:color w:val="000000"/>
          <w:sz w:val="22"/>
          <w:szCs w:val="22"/>
        </w:rPr>
        <w:t>ти</w:t>
      </w:r>
      <w:r w:rsidRPr="00B23464">
        <w:rPr>
          <w:rFonts w:ascii="Cambria" w:hAnsi="Cambria"/>
          <w:color w:val="000000"/>
          <w:spacing w:val="10"/>
          <w:sz w:val="22"/>
          <w:szCs w:val="22"/>
        </w:rPr>
        <w:t xml:space="preserve"> </w:t>
      </w:r>
      <w:r w:rsidRPr="00B23464">
        <w:rPr>
          <w:rFonts w:ascii="Cambria" w:hAnsi="Cambria"/>
          <w:color w:val="000000"/>
          <w:sz w:val="22"/>
          <w:szCs w:val="22"/>
        </w:rPr>
        <w:t>и</w:t>
      </w:r>
      <w:r w:rsidRPr="00B23464">
        <w:rPr>
          <w:rFonts w:ascii="Cambria" w:hAnsi="Cambria"/>
          <w:color w:val="000000"/>
          <w:spacing w:val="10"/>
          <w:sz w:val="22"/>
          <w:szCs w:val="22"/>
        </w:rPr>
        <w:t xml:space="preserve"> </w:t>
      </w:r>
      <w:r w:rsidRPr="00B23464">
        <w:rPr>
          <w:rFonts w:ascii="Cambria" w:hAnsi="Cambria"/>
          <w:color w:val="000000"/>
          <w:spacing w:val="-1"/>
          <w:sz w:val="22"/>
          <w:szCs w:val="22"/>
        </w:rPr>
        <w:t>е</w:t>
      </w:r>
      <w:r w:rsidRPr="00B23464">
        <w:rPr>
          <w:rFonts w:ascii="Cambria" w:hAnsi="Cambria"/>
          <w:color w:val="000000"/>
          <w:spacing w:val="1"/>
          <w:sz w:val="22"/>
          <w:szCs w:val="22"/>
        </w:rPr>
        <w:t>к</w:t>
      </w:r>
      <w:r w:rsidRPr="00B23464">
        <w:rPr>
          <w:rFonts w:ascii="Cambria" w:hAnsi="Cambria"/>
          <w:color w:val="000000"/>
          <w:spacing w:val="-1"/>
          <w:sz w:val="22"/>
          <w:szCs w:val="22"/>
        </w:rPr>
        <w:t>с</w:t>
      </w:r>
      <w:r w:rsidRPr="00B23464">
        <w:rPr>
          <w:rFonts w:ascii="Cambria" w:hAnsi="Cambria"/>
          <w:color w:val="000000"/>
          <w:spacing w:val="1"/>
          <w:sz w:val="22"/>
          <w:szCs w:val="22"/>
        </w:rPr>
        <w:t>п</w:t>
      </w:r>
      <w:r w:rsidRPr="00B23464">
        <w:rPr>
          <w:rFonts w:ascii="Cambria" w:hAnsi="Cambria"/>
          <w:color w:val="000000"/>
          <w:spacing w:val="-1"/>
          <w:sz w:val="22"/>
          <w:szCs w:val="22"/>
        </w:rPr>
        <w:t>е</w:t>
      </w:r>
      <w:r w:rsidRPr="00B23464">
        <w:rPr>
          <w:rFonts w:ascii="Cambria" w:hAnsi="Cambria"/>
          <w:color w:val="000000"/>
          <w:spacing w:val="3"/>
          <w:sz w:val="22"/>
          <w:szCs w:val="22"/>
        </w:rPr>
        <w:t>р</w:t>
      </w:r>
      <w:r w:rsidRPr="00B23464">
        <w:rPr>
          <w:rFonts w:ascii="Cambria" w:hAnsi="Cambria"/>
          <w:color w:val="000000"/>
          <w:spacing w:val="1"/>
          <w:sz w:val="22"/>
          <w:szCs w:val="22"/>
        </w:rPr>
        <w:t>т</w:t>
      </w:r>
      <w:r w:rsidRPr="00B23464">
        <w:rPr>
          <w:rFonts w:ascii="Cambria" w:hAnsi="Cambria"/>
          <w:color w:val="000000"/>
          <w:sz w:val="22"/>
          <w:szCs w:val="22"/>
        </w:rPr>
        <w:t>и,</w:t>
      </w:r>
      <w:r w:rsidRPr="00B23464">
        <w:rPr>
          <w:rFonts w:ascii="Cambria" w:hAnsi="Cambria"/>
          <w:color w:val="000000"/>
          <w:spacing w:val="11"/>
          <w:sz w:val="22"/>
          <w:szCs w:val="22"/>
        </w:rPr>
        <w:t xml:space="preserve"> </w:t>
      </w:r>
      <w:r w:rsidRPr="00B23464">
        <w:rPr>
          <w:rFonts w:ascii="Cambria" w:hAnsi="Cambria"/>
          <w:color w:val="000000"/>
          <w:sz w:val="22"/>
          <w:szCs w:val="22"/>
        </w:rPr>
        <w:t>и</w:t>
      </w:r>
      <w:r w:rsidRPr="00B23464">
        <w:rPr>
          <w:rFonts w:ascii="Cambria" w:hAnsi="Cambria"/>
          <w:color w:val="000000"/>
          <w:spacing w:val="11"/>
          <w:sz w:val="22"/>
          <w:szCs w:val="22"/>
        </w:rPr>
        <w:t xml:space="preserve"> </w:t>
      </w:r>
      <w:r w:rsidRPr="00B23464">
        <w:rPr>
          <w:rFonts w:ascii="Cambria" w:hAnsi="Cambria"/>
          <w:color w:val="000000"/>
          <w:spacing w:val="1"/>
          <w:sz w:val="22"/>
          <w:szCs w:val="22"/>
        </w:rPr>
        <w:t>н</w:t>
      </w:r>
      <w:r w:rsidRPr="00B23464">
        <w:rPr>
          <w:rFonts w:ascii="Cambria" w:hAnsi="Cambria"/>
          <w:color w:val="000000"/>
          <w:spacing w:val="-3"/>
          <w:sz w:val="22"/>
          <w:szCs w:val="22"/>
        </w:rPr>
        <w:t>а</w:t>
      </w:r>
      <w:r w:rsidRPr="00B23464">
        <w:rPr>
          <w:rFonts w:ascii="Cambria" w:hAnsi="Cambria"/>
          <w:color w:val="000000"/>
          <w:sz w:val="22"/>
          <w:szCs w:val="22"/>
        </w:rPr>
        <w:t>д</w:t>
      </w:r>
      <w:r w:rsidRPr="00B23464">
        <w:rPr>
          <w:rFonts w:ascii="Cambria" w:hAnsi="Cambria"/>
          <w:color w:val="000000"/>
          <w:spacing w:val="-1"/>
          <w:sz w:val="22"/>
          <w:szCs w:val="22"/>
        </w:rPr>
        <w:t>е</w:t>
      </w:r>
      <w:r w:rsidRPr="00B23464">
        <w:rPr>
          <w:rFonts w:ascii="Cambria" w:hAnsi="Cambria"/>
          <w:color w:val="000000"/>
          <w:sz w:val="22"/>
          <w:szCs w:val="22"/>
        </w:rPr>
        <w:t>жд</w:t>
      </w:r>
      <w:r w:rsidRPr="00B23464">
        <w:rPr>
          <w:rFonts w:ascii="Cambria" w:hAnsi="Cambria"/>
          <w:color w:val="000000"/>
          <w:spacing w:val="-1"/>
          <w:sz w:val="22"/>
          <w:szCs w:val="22"/>
        </w:rPr>
        <w:t>е</w:t>
      </w:r>
      <w:r w:rsidRPr="00B23464">
        <w:rPr>
          <w:rFonts w:ascii="Cambria" w:hAnsi="Cambria"/>
          <w:color w:val="000000"/>
          <w:sz w:val="22"/>
          <w:szCs w:val="22"/>
        </w:rPr>
        <w:t>н</w:t>
      </w:r>
      <w:r w:rsidRPr="00B23464">
        <w:rPr>
          <w:rFonts w:ascii="Cambria" w:hAnsi="Cambria"/>
          <w:color w:val="000000"/>
          <w:spacing w:val="10"/>
          <w:sz w:val="22"/>
          <w:szCs w:val="22"/>
        </w:rPr>
        <w:t xml:space="preserve"> </w:t>
      </w:r>
      <w:r w:rsidRPr="00B23464">
        <w:rPr>
          <w:rFonts w:ascii="Cambria" w:hAnsi="Cambria"/>
          <w:color w:val="000000"/>
          <w:spacing w:val="1"/>
          <w:sz w:val="22"/>
          <w:szCs w:val="22"/>
        </w:rPr>
        <w:t>п</w:t>
      </w:r>
      <w:r w:rsidRPr="00B23464">
        <w:rPr>
          <w:rFonts w:ascii="Cambria" w:hAnsi="Cambria"/>
          <w:color w:val="000000"/>
          <w:spacing w:val="-1"/>
          <w:sz w:val="22"/>
          <w:szCs w:val="22"/>
        </w:rPr>
        <w:t>а</w:t>
      </w:r>
      <w:r w:rsidRPr="00B23464">
        <w:rPr>
          <w:rFonts w:ascii="Cambria" w:hAnsi="Cambria"/>
          <w:color w:val="000000"/>
          <w:sz w:val="22"/>
          <w:szCs w:val="22"/>
        </w:rPr>
        <w:t>рт</w:t>
      </w:r>
      <w:r w:rsidRPr="00B23464">
        <w:rPr>
          <w:rFonts w:ascii="Cambria" w:hAnsi="Cambria"/>
          <w:color w:val="000000"/>
          <w:spacing w:val="2"/>
          <w:sz w:val="22"/>
          <w:szCs w:val="22"/>
        </w:rPr>
        <w:t>н</w:t>
      </w:r>
      <w:r w:rsidRPr="00B23464">
        <w:rPr>
          <w:rFonts w:ascii="Cambria" w:hAnsi="Cambria"/>
          <w:color w:val="000000"/>
          <w:spacing w:val="1"/>
          <w:sz w:val="22"/>
          <w:szCs w:val="22"/>
        </w:rPr>
        <w:t>ь</w:t>
      </w:r>
      <w:r w:rsidRPr="00B23464">
        <w:rPr>
          <w:rFonts w:ascii="Cambria" w:hAnsi="Cambria"/>
          <w:color w:val="000000"/>
          <w:sz w:val="22"/>
          <w:szCs w:val="22"/>
        </w:rPr>
        <w:t>ор,</w:t>
      </w:r>
      <w:r w:rsidRPr="00B23464">
        <w:rPr>
          <w:rFonts w:ascii="Cambria" w:hAnsi="Cambria"/>
          <w:color w:val="000000"/>
          <w:spacing w:val="9"/>
          <w:sz w:val="22"/>
          <w:szCs w:val="22"/>
        </w:rPr>
        <w:t xml:space="preserve"> </w:t>
      </w:r>
      <w:r w:rsidRPr="00B23464">
        <w:rPr>
          <w:rFonts w:ascii="Cambria" w:hAnsi="Cambria"/>
          <w:color w:val="000000"/>
          <w:spacing w:val="1"/>
          <w:sz w:val="22"/>
          <w:szCs w:val="22"/>
        </w:rPr>
        <w:t>к</w:t>
      </w:r>
      <w:r w:rsidRPr="00B23464">
        <w:rPr>
          <w:rFonts w:ascii="Cambria" w:hAnsi="Cambria"/>
          <w:color w:val="000000"/>
          <w:spacing w:val="2"/>
          <w:sz w:val="22"/>
          <w:szCs w:val="22"/>
        </w:rPr>
        <w:t>о</w:t>
      </w:r>
      <w:r w:rsidRPr="00B23464">
        <w:rPr>
          <w:rFonts w:ascii="Cambria" w:hAnsi="Cambria"/>
          <w:color w:val="000000"/>
          <w:spacing w:val="-1"/>
          <w:sz w:val="22"/>
          <w:szCs w:val="22"/>
        </w:rPr>
        <w:t>й</w:t>
      </w:r>
      <w:r w:rsidRPr="00B23464">
        <w:rPr>
          <w:rFonts w:ascii="Cambria" w:hAnsi="Cambria"/>
          <w:color w:val="000000"/>
          <w:spacing w:val="-2"/>
          <w:sz w:val="22"/>
          <w:szCs w:val="22"/>
        </w:rPr>
        <w:t>т</w:t>
      </w:r>
      <w:r w:rsidRPr="00B23464">
        <w:rPr>
          <w:rFonts w:ascii="Cambria" w:hAnsi="Cambria"/>
          <w:color w:val="000000"/>
          <w:sz w:val="22"/>
          <w:szCs w:val="22"/>
        </w:rPr>
        <w:t>о</w:t>
      </w:r>
      <w:r w:rsidRPr="00B23464">
        <w:rPr>
          <w:rFonts w:ascii="Cambria" w:hAnsi="Cambria"/>
          <w:color w:val="000000"/>
          <w:spacing w:val="9"/>
          <w:sz w:val="22"/>
          <w:szCs w:val="22"/>
        </w:rPr>
        <w:t xml:space="preserve"> </w:t>
      </w:r>
      <w:r w:rsidRPr="00B23464">
        <w:rPr>
          <w:rFonts w:ascii="Cambria" w:hAnsi="Cambria"/>
          <w:color w:val="000000"/>
          <w:spacing w:val="-1"/>
          <w:sz w:val="22"/>
          <w:szCs w:val="22"/>
        </w:rPr>
        <w:t>с</w:t>
      </w:r>
      <w:r w:rsidRPr="00B23464">
        <w:rPr>
          <w:rFonts w:ascii="Cambria" w:hAnsi="Cambria"/>
          <w:color w:val="000000"/>
          <w:sz w:val="22"/>
          <w:szCs w:val="22"/>
        </w:rPr>
        <w:t>е</w:t>
      </w:r>
      <w:r w:rsidRPr="00B23464">
        <w:rPr>
          <w:rFonts w:ascii="Cambria" w:hAnsi="Cambria"/>
          <w:color w:val="000000"/>
          <w:spacing w:val="11"/>
          <w:sz w:val="22"/>
          <w:szCs w:val="22"/>
        </w:rPr>
        <w:t xml:space="preserve"> </w:t>
      </w:r>
      <w:r w:rsidRPr="00B23464">
        <w:rPr>
          <w:rFonts w:ascii="Cambria" w:hAnsi="Cambria"/>
          <w:color w:val="000000"/>
          <w:sz w:val="22"/>
          <w:szCs w:val="22"/>
        </w:rPr>
        <w:t>от</w:t>
      </w:r>
      <w:r w:rsidRPr="00B23464">
        <w:rPr>
          <w:rFonts w:ascii="Cambria" w:hAnsi="Cambria"/>
          <w:color w:val="000000"/>
          <w:spacing w:val="2"/>
          <w:sz w:val="22"/>
          <w:szCs w:val="22"/>
        </w:rPr>
        <w:t>н</w:t>
      </w:r>
      <w:r w:rsidRPr="00B23464">
        <w:rPr>
          <w:rFonts w:ascii="Cambria" w:hAnsi="Cambria"/>
          <w:color w:val="000000"/>
          <w:spacing w:val="-1"/>
          <w:sz w:val="22"/>
          <w:szCs w:val="22"/>
        </w:rPr>
        <w:t>ас</w:t>
      </w:r>
      <w:r w:rsidRPr="00B23464">
        <w:rPr>
          <w:rFonts w:ascii="Cambria" w:hAnsi="Cambria"/>
          <w:color w:val="000000"/>
          <w:sz w:val="22"/>
          <w:szCs w:val="22"/>
        </w:rPr>
        <w:t>я</w:t>
      </w:r>
      <w:r w:rsidRPr="00B23464">
        <w:rPr>
          <w:rFonts w:ascii="Cambria" w:hAnsi="Cambria"/>
          <w:color w:val="000000"/>
          <w:spacing w:val="9"/>
          <w:sz w:val="22"/>
          <w:szCs w:val="22"/>
        </w:rPr>
        <w:t xml:space="preserve"> </w:t>
      </w:r>
      <w:r w:rsidRPr="00B23464">
        <w:rPr>
          <w:rFonts w:ascii="Cambria" w:hAnsi="Cambria"/>
          <w:color w:val="000000"/>
          <w:spacing w:val="1"/>
          <w:sz w:val="22"/>
          <w:szCs w:val="22"/>
        </w:rPr>
        <w:t>к</w:t>
      </w:r>
      <w:r w:rsidRPr="00B23464">
        <w:rPr>
          <w:rFonts w:ascii="Cambria" w:hAnsi="Cambria"/>
          <w:color w:val="000000"/>
          <w:sz w:val="22"/>
          <w:szCs w:val="22"/>
        </w:rPr>
        <w:t>ор</w:t>
      </w:r>
      <w:r w:rsidRPr="00B23464">
        <w:rPr>
          <w:rFonts w:ascii="Cambria" w:hAnsi="Cambria"/>
          <w:color w:val="000000"/>
          <w:spacing w:val="-1"/>
          <w:sz w:val="22"/>
          <w:szCs w:val="22"/>
        </w:rPr>
        <w:t>е</w:t>
      </w:r>
      <w:r w:rsidRPr="00B23464">
        <w:rPr>
          <w:rFonts w:ascii="Cambria" w:hAnsi="Cambria"/>
          <w:color w:val="000000"/>
          <w:spacing w:val="1"/>
          <w:sz w:val="22"/>
          <w:szCs w:val="22"/>
        </w:rPr>
        <w:t>к</w:t>
      </w:r>
      <w:r w:rsidRPr="00B23464">
        <w:rPr>
          <w:rFonts w:ascii="Cambria" w:hAnsi="Cambria"/>
          <w:color w:val="000000"/>
          <w:sz w:val="22"/>
          <w:szCs w:val="22"/>
        </w:rPr>
        <w:t>т</w:t>
      </w:r>
      <w:r w:rsidRPr="00B23464">
        <w:rPr>
          <w:rFonts w:ascii="Cambria" w:hAnsi="Cambria"/>
          <w:color w:val="000000"/>
          <w:spacing w:val="1"/>
          <w:sz w:val="22"/>
          <w:szCs w:val="22"/>
        </w:rPr>
        <w:t>н</w:t>
      </w:r>
      <w:r w:rsidRPr="00B23464">
        <w:rPr>
          <w:rFonts w:ascii="Cambria" w:hAnsi="Cambria"/>
          <w:color w:val="000000"/>
          <w:sz w:val="22"/>
          <w:szCs w:val="22"/>
        </w:rPr>
        <w:t>о</w:t>
      </w:r>
      <w:r w:rsidRPr="00B23464">
        <w:rPr>
          <w:rFonts w:ascii="Cambria" w:hAnsi="Cambria"/>
          <w:color w:val="000000"/>
          <w:spacing w:val="9"/>
          <w:sz w:val="22"/>
          <w:szCs w:val="22"/>
        </w:rPr>
        <w:t xml:space="preserve"> </w:t>
      </w:r>
      <w:r w:rsidRPr="00B23464">
        <w:rPr>
          <w:rFonts w:ascii="Cambria" w:hAnsi="Cambria"/>
          <w:color w:val="000000"/>
          <w:spacing w:val="1"/>
          <w:sz w:val="22"/>
          <w:szCs w:val="22"/>
        </w:rPr>
        <w:t>к</w:t>
      </w:r>
      <w:r w:rsidRPr="00B23464">
        <w:rPr>
          <w:rFonts w:ascii="Cambria" w:hAnsi="Cambria"/>
          <w:color w:val="000000"/>
          <w:sz w:val="22"/>
          <w:szCs w:val="22"/>
        </w:rPr>
        <w:t>ъм</w:t>
      </w:r>
      <w:r w:rsidRPr="00B23464">
        <w:rPr>
          <w:rFonts w:ascii="Cambria" w:hAnsi="Cambria"/>
          <w:color w:val="000000"/>
          <w:spacing w:val="9"/>
          <w:sz w:val="22"/>
          <w:szCs w:val="22"/>
        </w:rPr>
        <w:t xml:space="preserve"> </w:t>
      </w:r>
      <w:r w:rsidRPr="00B23464">
        <w:rPr>
          <w:rFonts w:ascii="Cambria" w:hAnsi="Cambria"/>
          <w:color w:val="000000"/>
          <w:sz w:val="22"/>
          <w:szCs w:val="22"/>
        </w:rPr>
        <w:t>в</w:t>
      </w:r>
      <w:r w:rsidRPr="00B23464">
        <w:rPr>
          <w:rFonts w:ascii="Cambria" w:hAnsi="Cambria"/>
          <w:color w:val="000000"/>
          <w:spacing w:val="-1"/>
          <w:sz w:val="22"/>
          <w:szCs w:val="22"/>
        </w:rPr>
        <w:t>с</w:t>
      </w:r>
      <w:r w:rsidRPr="00B23464">
        <w:rPr>
          <w:rFonts w:ascii="Cambria" w:hAnsi="Cambria"/>
          <w:color w:val="000000"/>
          <w:spacing w:val="1"/>
          <w:sz w:val="22"/>
          <w:szCs w:val="22"/>
        </w:rPr>
        <w:t>и</w:t>
      </w:r>
      <w:r w:rsidRPr="00B23464">
        <w:rPr>
          <w:rFonts w:ascii="Cambria" w:hAnsi="Cambria"/>
          <w:color w:val="000000"/>
          <w:spacing w:val="-1"/>
          <w:sz w:val="22"/>
          <w:szCs w:val="22"/>
        </w:rPr>
        <w:t>ч</w:t>
      </w:r>
      <w:r w:rsidRPr="00B23464">
        <w:rPr>
          <w:rFonts w:ascii="Cambria" w:hAnsi="Cambria"/>
          <w:color w:val="000000"/>
          <w:spacing w:val="1"/>
          <w:sz w:val="22"/>
          <w:szCs w:val="22"/>
        </w:rPr>
        <w:t>к</w:t>
      </w:r>
      <w:r w:rsidRPr="00B23464">
        <w:rPr>
          <w:rFonts w:ascii="Cambria" w:hAnsi="Cambria"/>
          <w:color w:val="000000"/>
          <w:sz w:val="22"/>
          <w:szCs w:val="22"/>
        </w:rPr>
        <w:t xml:space="preserve">и </w:t>
      </w:r>
      <w:r w:rsidRPr="00B23464">
        <w:rPr>
          <w:rFonts w:ascii="Cambria" w:hAnsi="Cambria"/>
          <w:color w:val="000000"/>
          <w:spacing w:val="1"/>
          <w:sz w:val="22"/>
          <w:szCs w:val="22"/>
        </w:rPr>
        <w:t>п</w:t>
      </w:r>
      <w:r w:rsidRPr="00B23464">
        <w:rPr>
          <w:rFonts w:ascii="Cambria" w:hAnsi="Cambria"/>
          <w:color w:val="000000"/>
          <w:spacing w:val="-1"/>
          <w:sz w:val="22"/>
          <w:szCs w:val="22"/>
        </w:rPr>
        <w:t>а</w:t>
      </w:r>
      <w:r w:rsidRPr="00B23464">
        <w:rPr>
          <w:rFonts w:ascii="Cambria" w:hAnsi="Cambria"/>
          <w:color w:val="000000"/>
          <w:sz w:val="22"/>
          <w:szCs w:val="22"/>
        </w:rPr>
        <w:t>рт</w:t>
      </w:r>
      <w:r w:rsidRPr="00B23464">
        <w:rPr>
          <w:rFonts w:ascii="Cambria" w:hAnsi="Cambria"/>
          <w:color w:val="000000"/>
          <w:spacing w:val="2"/>
          <w:sz w:val="22"/>
          <w:szCs w:val="22"/>
        </w:rPr>
        <w:t>н</w:t>
      </w:r>
      <w:r w:rsidRPr="00B23464">
        <w:rPr>
          <w:rFonts w:ascii="Cambria" w:hAnsi="Cambria"/>
          <w:color w:val="000000"/>
          <w:spacing w:val="1"/>
          <w:sz w:val="22"/>
          <w:szCs w:val="22"/>
        </w:rPr>
        <w:t>ь</w:t>
      </w:r>
      <w:r w:rsidRPr="00B23464">
        <w:rPr>
          <w:rFonts w:ascii="Cambria" w:hAnsi="Cambria"/>
          <w:color w:val="000000"/>
          <w:sz w:val="22"/>
          <w:szCs w:val="22"/>
        </w:rPr>
        <w:t>о</w:t>
      </w:r>
      <w:r w:rsidRPr="00B23464">
        <w:rPr>
          <w:rFonts w:ascii="Cambria" w:hAnsi="Cambria"/>
          <w:color w:val="000000"/>
          <w:spacing w:val="-2"/>
          <w:sz w:val="22"/>
          <w:szCs w:val="22"/>
        </w:rPr>
        <w:t>р</w:t>
      </w:r>
      <w:r w:rsidRPr="00B23464">
        <w:rPr>
          <w:rFonts w:ascii="Cambria" w:hAnsi="Cambria"/>
          <w:color w:val="000000"/>
          <w:spacing w:val="1"/>
          <w:sz w:val="22"/>
          <w:szCs w:val="22"/>
        </w:rPr>
        <w:t>и</w:t>
      </w:r>
      <w:r w:rsidRPr="00B23464">
        <w:rPr>
          <w:rFonts w:ascii="Cambria" w:hAnsi="Cambria"/>
          <w:color w:val="000000"/>
          <w:sz w:val="22"/>
          <w:szCs w:val="22"/>
        </w:rPr>
        <w:t>.</w:t>
      </w:r>
    </w:p>
    <w:p w:rsidR="001037C6" w:rsidRPr="00B23464" w:rsidRDefault="001037C6" w:rsidP="00B23464">
      <w:pPr>
        <w:widowControl w:val="0"/>
        <w:autoSpaceDE w:val="0"/>
        <w:autoSpaceDN w:val="0"/>
        <w:adjustRightInd w:val="0"/>
        <w:spacing w:before="6"/>
        <w:ind w:right="-2" w:firstLine="540"/>
        <w:jc w:val="both"/>
        <w:rPr>
          <w:rFonts w:ascii="Cambria" w:hAnsi="Cambria"/>
          <w:color w:val="000000"/>
          <w:sz w:val="22"/>
          <w:szCs w:val="22"/>
        </w:rPr>
      </w:pPr>
      <w:r w:rsidRPr="00B23464">
        <w:rPr>
          <w:rFonts w:ascii="Cambria" w:hAnsi="Cambria"/>
          <w:color w:val="000000"/>
          <w:sz w:val="22"/>
          <w:szCs w:val="22"/>
        </w:rPr>
        <w:t>Стр</w:t>
      </w:r>
      <w:r w:rsidRPr="00B23464">
        <w:rPr>
          <w:rFonts w:ascii="Cambria" w:hAnsi="Cambria"/>
          <w:color w:val="000000"/>
          <w:spacing w:val="-1"/>
          <w:sz w:val="22"/>
          <w:szCs w:val="22"/>
        </w:rPr>
        <w:t>еме</w:t>
      </w:r>
      <w:r w:rsidRPr="00B23464">
        <w:rPr>
          <w:rFonts w:ascii="Cambria" w:hAnsi="Cambria"/>
          <w:color w:val="000000"/>
          <w:sz w:val="22"/>
          <w:szCs w:val="22"/>
        </w:rPr>
        <w:t>жът</w:t>
      </w:r>
      <w:r w:rsidRPr="00B23464">
        <w:rPr>
          <w:rFonts w:ascii="Cambria" w:hAnsi="Cambria"/>
          <w:color w:val="000000"/>
          <w:spacing w:val="21"/>
          <w:sz w:val="22"/>
          <w:szCs w:val="22"/>
        </w:rPr>
        <w:t xml:space="preserve"> </w:t>
      </w:r>
      <w:r w:rsidRPr="00B23464">
        <w:rPr>
          <w:rFonts w:ascii="Cambria" w:hAnsi="Cambria"/>
          <w:color w:val="000000"/>
          <w:spacing w:val="1"/>
          <w:sz w:val="22"/>
          <w:szCs w:val="22"/>
        </w:rPr>
        <w:t>н</w:t>
      </w:r>
      <w:r w:rsidRPr="00B23464">
        <w:rPr>
          <w:rFonts w:ascii="Cambria" w:hAnsi="Cambria"/>
          <w:color w:val="000000"/>
          <w:sz w:val="22"/>
          <w:szCs w:val="22"/>
        </w:rPr>
        <w:t>а</w:t>
      </w:r>
      <w:r w:rsidRPr="00B23464">
        <w:rPr>
          <w:rFonts w:ascii="Cambria" w:hAnsi="Cambria"/>
          <w:color w:val="000000"/>
          <w:spacing w:val="18"/>
          <w:sz w:val="22"/>
          <w:szCs w:val="22"/>
        </w:rPr>
        <w:t xml:space="preserve"> </w:t>
      </w:r>
      <w:r w:rsidRPr="00B23464">
        <w:rPr>
          <w:rFonts w:ascii="Cambria" w:hAnsi="Cambria"/>
          <w:color w:val="000000"/>
          <w:sz w:val="22"/>
          <w:szCs w:val="22"/>
        </w:rPr>
        <w:t>ръ</w:t>
      </w:r>
      <w:r w:rsidRPr="00B23464">
        <w:rPr>
          <w:rFonts w:ascii="Cambria" w:hAnsi="Cambria"/>
          <w:color w:val="000000"/>
          <w:spacing w:val="1"/>
          <w:sz w:val="22"/>
          <w:szCs w:val="22"/>
        </w:rPr>
        <w:t>к</w:t>
      </w:r>
      <w:r w:rsidRPr="00B23464">
        <w:rPr>
          <w:rFonts w:ascii="Cambria" w:hAnsi="Cambria"/>
          <w:color w:val="000000"/>
          <w:sz w:val="22"/>
          <w:szCs w:val="22"/>
        </w:rPr>
        <w:t>овод</w:t>
      </w:r>
      <w:r w:rsidRPr="00B23464">
        <w:rPr>
          <w:rFonts w:ascii="Cambria" w:hAnsi="Cambria"/>
          <w:color w:val="000000"/>
          <w:spacing w:val="-1"/>
          <w:sz w:val="22"/>
          <w:szCs w:val="22"/>
        </w:rPr>
        <w:t>с</w:t>
      </w:r>
      <w:r w:rsidRPr="00B23464">
        <w:rPr>
          <w:rFonts w:ascii="Cambria" w:hAnsi="Cambria"/>
          <w:color w:val="000000"/>
          <w:sz w:val="22"/>
          <w:szCs w:val="22"/>
        </w:rPr>
        <w:t>твото</w:t>
      </w:r>
      <w:r w:rsidRPr="00B23464">
        <w:rPr>
          <w:rFonts w:ascii="Cambria" w:hAnsi="Cambria"/>
          <w:color w:val="000000"/>
          <w:spacing w:val="19"/>
          <w:sz w:val="22"/>
          <w:szCs w:val="22"/>
        </w:rPr>
        <w:t xml:space="preserve"> </w:t>
      </w:r>
      <w:r w:rsidRPr="00B23464">
        <w:rPr>
          <w:rFonts w:ascii="Cambria" w:hAnsi="Cambria"/>
          <w:color w:val="000000"/>
          <w:spacing w:val="1"/>
          <w:sz w:val="22"/>
          <w:szCs w:val="22"/>
        </w:rPr>
        <w:t>н</w:t>
      </w:r>
      <w:r w:rsidRPr="00B23464">
        <w:rPr>
          <w:rFonts w:ascii="Cambria" w:hAnsi="Cambria"/>
          <w:color w:val="000000"/>
          <w:sz w:val="22"/>
          <w:szCs w:val="22"/>
        </w:rPr>
        <w:t>а</w:t>
      </w:r>
      <w:r w:rsidRPr="00B23464">
        <w:rPr>
          <w:rFonts w:ascii="Cambria" w:hAnsi="Cambria"/>
          <w:color w:val="000000"/>
          <w:spacing w:val="21"/>
          <w:sz w:val="22"/>
          <w:szCs w:val="22"/>
        </w:rPr>
        <w:t xml:space="preserve"> </w:t>
      </w:r>
      <w:r w:rsidRPr="00B23464">
        <w:rPr>
          <w:rFonts w:ascii="Cambria" w:hAnsi="Cambria"/>
          <w:color w:val="000000"/>
          <w:spacing w:val="-2"/>
          <w:sz w:val="22"/>
          <w:szCs w:val="22"/>
        </w:rPr>
        <w:t xml:space="preserve">В </w:t>
      </w:r>
      <w:r w:rsidRPr="00B23464">
        <w:rPr>
          <w:rFonts w:ascii="Cambria" w:hAnsi="Cambria"/>
          <w:color w:val="000000"/>
          <w:spacing w:val="1"/>
          <w:sz w:val="22"/>
          <w:szCs w:val="22"/>
        </w:rPr>
        <w:t xml:space="preserve">и </w:t>
      </w:r>
      <w:r w:rsidRPr="00B23464">
        <w:rPr>
          <w:rFonts w:ascii="Cambria" w:hAnsi="Cambria"/>
          <w:color w:val="000000"/>
          <w:sz w:val="22"/>
          <w:szCs w:val="22"/>
        </w:rPr>
        <w:t>К</w:t>
      </w:r>
      <w:r w:rsidRPr="00B23464">
        <w:rPr>
          <w:rFonts w:ascii="Cambria" w:hAnsi="Cambria"/>
          <w:color w:val="000000"/>
          <w:spacing w:val="21"/>
          <w:sz w:val="22"/>
          <w:szCs w:val="22"/>
        </w:rPr>
        <w:t xml:space="preserve"> </w:t>
      </w:r>
      <w:r w:rsidRPr="00B23464">
        <w:rPr>
          <w:rFonts w:ascii="Cambria" w:hAnsi="Cambria"/>
          <w:color w:val="000000"/>
          <w:sz w:val="22"/>
          <w:szCs w:val="22"/>
        </w:rPr>
        <w:t>д</w:t>
      </w:r>
      <w:r w:rsidRPr="00B23464">
        <w:rPr>
          <w:rFonts w:ascii="Cambria" w:hAnsi="Cambria"/>
          <w:color w:val="000000"/>
          <w:spacing w:val="5"/>
          <w:sz w:val="22"/>
          <w:szCs w:val="22"/>
        </w:rPr>
        <w:t>р</w:t>
      </w:r>
      <w:r w:rsidRPr="00B23464">
        <w:rPr>
          <w:rFonts w:ascii="Cambria" w:hAnsi="Cambria"/>
          <w:color w:val="000000"/>
          <w:spacing w:val="-5"/>
          <w:sz w:val="22"/>
          <w:szCs w:val="22"/>
        </w:rPr>
        <w:t>у</w:t>
      </w:r>
      <w:r w:rsidRPr="00B23464">
        <w:rPr>
          <w:rFonts w:ascii="Cambria" w:hAnsi="Cambria"/>
          <w:color w:val="000000"/>
          <w:sz w:val="22"/>
          <w:szCs w:val="22"/>
        </w:rPr>
        <w:t>ж</w:t>
      </w:r>
      <w:r w:rsidRPr="00B23464">
        <w:rPr>
          <w:rFonts w:ascii="Cambria" w:hAnsi="Cambria"/>
          <w:color w:val="000000"/>
          <w:spacing w:val="1"/>
          <w:sz w:val="22"/>
          <w:szCs w:val="22"/>
        </w:rPr>
        <w:t>е</w:t>
      </w:r>
      <w:r w:rsidRPr="00B23464">
        <w:rPr>
          <w:rFonts w:ascii="Cambria" w:hAnsi="Cambria"/>
          <w:color w:val="000000"/>
          <w:spacing w:val="-1"/>
          <w:sz w:val="22"/>
          <w:szCs w:val="22"/>
        </w:rPr>
        <w:t>с</w:t>
      </w:r>
      <w:r w:rsidRPr="00B23464">
        <w:rPr>
          <w:rFonts w:ascii="Cambria" w:hAnsi="Cambria"/>
          <w:color w:val="000000"/>
          <w:sz w:val="22"/>
          <w:szCs w:val="22"/>
        </w:rPr>
        <w:t>твото</w:t>
      </w:r>
      <w:r w:rsidRPr="00B23464">
        <w:rPr>
          <w:rFonts w:ascii="Cambria" w:hAnsi="Cambria"/>
          <w:color w:val="000000"/>
          <w:spacing w:val="19"/>
          <w:sz w:val="22"/>
          <w:szCs w:val="22"/>
        </w:rPr>
        <w:t xml:space="preserve"> </w:t>
      </w:r>
      <w:r w:rsidRPr="00B23464">
        <w:rPr>
          <w:rFonts w:ascii="Cambria" w:hAnsi="Cambria"/>
          <w:color w:val="000000"/>
          <w:sz w:val="22"/>
          <w:szCs w:val="22"/>
        </w:rPr>
        <w:t>е</w:t>
      </w:r>
      <w:r w:rsidRPr="00B23464">
        <w:rPr>
          <w:rFonts w:ascii="Cambria" w:hAnsi="Cambria"/>
          <w:color w:val="000000"/>
          <w:spacing w:val="19"/>
          <w:sz w:val="22"/>
          <w:szCs w:val="22"/>
        </w:rPr>
        <w:t xml:space="preserve"> </w:t>
      </w:r>
      <w:r w:rsidRPr="00B23464">
        <w:rPr>
          <w:rFonts w:ascii="Cambria" w:hAnsi="Cambria"/>
          <w:color w:val="000000"/>
          <w:sz w:val="22"/>
          <w:szCs w:val="22"/>
        </w:rPr>
        <w:t>да</w:t>
      </w:r>
      <w:r w:rsidRPr="00B23464">
        <w:rPr>
          <w:rFonts w:ascii="Cambria" w:hAnsi="Cambria"/>
          <w:color w:val="000000"/>
          <w:spacing w:val="20"/>
          <w:sz w:val="22"/>
          <w:szCs w:val="22"/>
        </w:rPr>
        <w:t xml:space="preserve"> </w:t>
      </w:r>
      <w:r w:rsidRPr="00B23464">
        <w:rPr>
          <w:rFonts w:ascii="Cambria" w:hAnsi="Cambria"/>
          <w:color w:val="000000"/>
          <w:spacing w:val="1"/>
          <w:sz w:val="22"/>
          <w:szCs w:val="22"/>
        </w:rPr>
        <w:t>с</w:t>
      </w:r>
      <w:r w:rsidRPr="00B23464">
        <w:rPr>
          <w:rFonts w:ascii="Cambria" w:hAnsi="Cambria"/>
          <w:color w:val="000000"/>
          <w:sz w:val="22"/>
          <w:szCs w:val="22"/>
        </w:rPr>
        <w:t>е</w:t>
      </w:r>
      <w:r w:rsidRPr="00B23464">
        <w:rPr>
          <w:rFonts w:ascii="Cambria" w:hAnsi="Cambria"/>
          <w:color w:val="000000"/>
          <w:spacing w:val="19"/>
          <w:sz w:val="22"/>
          <w:szCs w:val="22"/>
        </w:rPr>
        <w:t xml:space="preserve"> </w:t>
      </w:r>
      <w:r w:rsidRPr="00B23464">
        <w:rPr>
          <w:rFonts w:ascii="Cambria" w:hAnsi="Cambria"/>
          <w:color w:val="000000"/>
          <w:spacing w:val="1"/>
          <w:sz w:val="22"/>
          <w:szCs w:val="22"/>
        </w:rPr>
        <w:t>п</w:t>
      </w:r>
      <w:r w:rsidRPr="00B23464">
        <w:rPr>
          <w:rFonts w:ascii="Cambria" w:hAnsi="Cambria"/>
          <w:color w:val="000000"/>
          <w:sz w:val="22"/>
          <w:szCs w:val="22"/>
        </w:rPr>
        <w:t>о</w:t>
      </w:r>
      <w:r w:rsidRPr="00B23464">
        <w:rPr>
          <w:rFonts w:ascii="Cambria" w:hAnsi="Cambria"/>
          <w:color w:val="000000"/>
          <w:spacing w:val="-1"/>
          <w:sz w:val="22"/>
          <w:szCs w:val="22"/>
        </w:rPr>
        <w:t>с</w:t>
      </w:r>
      <w:r w:rsidRPr="00B23464">
        <w:rPr>
          <w:rFonts w:ascii="Cambria" w:hAnsi="Cambria"/>
          <w:color w:val="000000"/>
          <w:sz w:val="22"/>
          <w:szCs w:val="22"/>
        </w:rPr>
        <w:t>т</w:t>
      </w:r>
      <w:r w:rsidRPr="00B23464">
        <w:rPr>
          <w:rFonts w:ascii="Cambria" w:hAnsi="Cambria"/>
          <w:color w:val="000000"/>
          <w:spacing w:val="1"/>
          <w:sz w:val="22"/>
          <w:szCs w:val="22"/>
        </w:rPr>
        <w:t>игн</w:t>
      </w:r>
      <w:r w:rsidRPr="00B23464">
        <w:rPr>
          <w:rFonts w:ascii="Cambria" w:hAnsi="Cambria"/>
          <w:color w:val="000000"/>
          <w:spacing w:val="-1"/>
          <w:sz w:val="22"/>
          <w:szCs w:val="22"/>
        </w:rPr>
        <w:t>а</w:t>
      </w:r>
      <w:r w:rsidRPr="00B23464">
        <w:rPr>
          <w:rFonts w:ascii="Cambria" w:hAnsi="Cambria"/>
          <w:color w:val="000000"/>
          <w:sz w:val="22"/>
          <w:szCs w:val="22"/>
        </w:rPr>
        <w:t>т</w:t>
      </w:r>
      <w:r w:rsidRPr="00B23464">
        <w:rPr>
          <w:rFonts w:ascii="Cambria" w:hAnsi="Cambria"/>
          <w:color w:val="000000"/>
          <w:spacing w:val="20"/>
          <w:sz w:val="22"/>
          <w:szCs w:val="22"/>
        </w:rPr>
        <w:t xml:space="preserve"> </w:t>
      </w:r>
      <w:r w:rsidRPr="00B23464">
        <w:rPr>
          <w:rFonts w:ascii="Cambria" w:hAnsi="Cambria"/>
          <w:color w:val="000000"/>
          <w:sz w:val="22"/>
          <w:szCs w:val="22"/>
        </w:rPr>
        <w:t>ви</w:t>
      </w:r>
      <w:r w:rsidRPr="00B23464">
        <w:rPr>
          <w:rFonts w:ascii="Cambria" w:hAnsi="Cambria"/>
          <w:color w:val="000000"/>
          <w:spacing w:val="-1"/>
          <w:sz w:val="22"/>
          <w:szCs w:val="22"/>
        </w:rPr>
        <w:t>с</w:t>
      </w:r>
      <w:r w:rsidRPr="00B23464">
        <w:rPr>
          <w:rFonts w:ascii="Cambria" w:hAnsi="Cambria"/>
          <w:color w:val="000000"/>
          <w:sz w:val="22"/>
          <w:szCs w:val="22"/>
        </w:rPr>
        <w:t>о</w:t>
      </w:r>
      <w:r w:rsidRPr="00B23464">
        <w:rPr>
          <w:rFonts w:ascii="Cambria" w:hAnsi="Cambria"/>
          <w:color w:val="000000"/>
          <w:spacing w:val="1"/>
          <w:sz w:val="22"/>
          <w:szCs w:val="22"/>
        </w:rPr>
        <w:t>к</w:t>
      </w:r>
      <w:r w:rsidRPr="00B23464">
        <w:rPr>
          <w:rFonts w:ascii="Cambria" w:hAnsi="Cambria"/>
          <w:color w:val="000000"/>
          <w:sz w:val="22"/>
          <w:szCs w:val="22"/>
        </w:rPr>
        <w:t>и</w:t>
      </w:r>
      <w:r w:rsidRPr="00B23464">
        <w:rPr>
          <w:rFonts w:ascii="Cambria" w:hAnsi="Cambria"/>
          <w:color w:val="000000"/>
          <w:spacing w:val="20"/>
          <w:sz w:val="22"/>
          <w:szCs w:val="22"/>
        </w:rPr>
        <w:t xml:space="preserve"> </w:t>
      </w:r>
      <w:r w:rsidRPr="00B23464">
        <w:rPr>
          <w:rFonts w:ascii="Cambria" w:hAnsi="Cambria"/>
          <w:color w:val="000000"/>
          <w:spacing w:val="1"/>
          <w:sz w:val="22"/>
          <w:szCs w:val="22"/>
        </w:rPr>
        <w:t>ни</w:t>
      </w:r>
      <w:r w:rsidRPr="00B23464">
        <w:rPr>
          <w:rFonts w:ascii="Cambria" w:hAnsi="Cambria"/>
          <w:color w:val="000000"/>
          <w:sz w:val="22"/>
          <w:szCs w:val="22"/>
        </w:rPr>
        <w:t xml:space="preserve">ва </w:t>
      </w:r>
      <w:r w:rsidRPr="00B23464">
        <w:rPr>
          <w:rFonts w:ascii="Cambria" w:hAnsi="Cambria"/>
          <w:color w:val="000000"/>
          <w:spacing w:val="1"/>
          <w:sz w:val="22"/>
          <w:szCs w:val="22"/>
        </w:rPr>
        <w:t>н</w:t>
      </w:r>
      <w:r w:rsidRPr="00B23464">
        <w:rPr>
          <w:rFonts w:ascii="Cambria" w:hAnsi="Cambria"/>
          <w:color w:val="000000"/>
          <w:sz w:val="22"/>
          <w:szCs w:val="22"/>
        </w:rPr>
        <w:t>а</w:t>
      </w:r>
      <w:r w:rsidRPr="00B23464">
        <w:rPr>
          <w:rFonts w:ascii="Cambria" w:hAnsi="Cambria"/>
          <w:color w:val="000000"/>
          <w:spacing w:val="6"/>
          <w:sz w:val="22"/>
          <w:szCs w:val="22"/>
        </w:rPr>
        <w:t xml:space="preserve"> </w:t>
      </w:r>
      <w:r w:rsidRPr="00B23464">
        <w:rPr>
          <w:rFonts w:ascii="Cambria" w:hAnsi="Cambria"/>
          <w:color w:val="000000"/>
          <w:spacing w:val="1"/>
          <w:sz w:val="22"/>
          <w:szCs w:val="22"/>
        </w:rPr>
        <w:t>к</w:t>
      </w:r>
      <w:r w:rsidRPr="00B23464">
        <w:rPr>
          <w:rFonts w:ascii="Cambria" w:hAnsi="Cambria"/>
          <w:color w:val="000000"/>
          <w:spacing w:val="-1"/>
          <w:sz w:val="22"/>
          <w:szCs w:val="22"/>
        </w:rPr>
        <w:t>ачес</w:t>
      </w:r>
      <w:r w:rsidRPr="00B23464">
        <w:rPr>
          <w:rFonts w:ascii="Cambria" w:hAnsi="Cambria"/>
          <w:color w:val="000000"/>
          <w:sz w:val="22"/>
          <w:szCs w:val="22"/>
        </w:rPr>
        <w:t>твото</w:t>
      </w:r>
      <w:r w:rsidRPr="00B23464">
        <w:rPr>
          <w:rFonts w:ascii="Cambria" w:hAnsi="Cambria"/>
          <w:color w:val="000000"/>
          <w:spacing w:val="7"/>
          <w:sz w:val="22"/>
          <w:szCs w:val="22"/>
        </w:rPr>
        <w:t xml:space="preserve"> </w:t>
      </w:r>
      <w:r w:rsidRPr="00B23464">
        <w:rPr>
          <w:rFonts w:ascii="Cambria" w:hAnsi="Cambria"/>
          <w:color w:val="000000"/>
          <w:spacing w:val="1"/>
          <w:sz w:val="22"/>
          <w:szCs w:val="22"/>
        </w:rPr>
        <w:t>н</w:t>
      </w:r>
      <w:r w:rsidRPr="00B23464">
        <w:rPr>
          <w:rFonts w:ascii="Cambria" w:hAnsi="Cambria"/>
          <w:color w:val="000000"/>
          <w:sz w:val="22"/>
          <w:szCs w:val="22"/>
        </w:rPr>
        <w:t>а</w:t>
      </w:r>
      <w:r w:rsidRPr="00B23464">
        <w:rPr>
          <w:rFonts w:ascii="Cambria" w:hAnsi="Cambria"/>
          <w:color w:val="000000"/>
          <w:spacing w:val="6"/>
          <w:sz w:val="22"/>
          <w:szCs w:val="22"/>
        </w:rPr>
        <w:t xml:space="preserve"> </w:t>
      </w:r>
      <w:r w:rsidRPr="00B23464">
        <w:rPr>
          <w:rFonts w:ascii="Cambria" w:hAnsi="Cambria"/>
          <w:color w:val="000000"/>
          <w:spacing w:val="1"/>
          <w:sz w:val="22"/>
          <w:szCs w:val="22"/>
        </w:rPr>
        <w:t>п</w:t>
      </w:r>
      <w:r w:rsidRPr="00B23464">
        <w:rPr>
          <w:rFonts w:ascii="Cambria" w:hAnsi="Cambria"/>
          <w:color w:val="000000"/>
          <w:sz w:val="22"/>
          <w:szCs w:val="22"/>
        </w:rPr>
        <w:t>р</w:t>
      </w:r>
      <w:r w:rsidRPr="00B23464">
        <w:rPr>
          <w:rFonts w:ascii="Cambria" w:hAnsi="Cambria"/>
          <w:color w:val="000000"/>
          <w:spacing w:val="-1"/>
          <w:sz w:val="22"/>
          <w:szCs w:val="22"/>
        </w:rPr>
        <w:t>е</w:t>
      </w:r>
      <w:r w:rsidRPr="00B23464">
        <w:rPr>
          <w:rFonts w:ascii="Cambria" w:hAnsi="Cambria"/>
          <w:color w:val="000000"/>
          <w:sz w:val="22"/>
          <w:szCs w:val="22"/>
        </w:rPr>
        <w:t>до</w:t>
      </w:r>
      <w:r w:rsidRPr="00B23464">
        <w:rPr>
          <w:rFonts w:ascii="Cambria" w:hAnsi="Cambria"/>
          <w:color w:val="000000"/>
          <w:spacing w:val="-1"/>
          <w:sz w:val="22"/>
          <w:szCs w:val="22"/>
        </w:rPr>
        <w:t>с</w:t>
      </w:r>
      <w:r w:rsidRPr="00B23464">
        <w:rPr>
          <w:rFonts w:ascii="Cambria" w:hAnsi="Cambria"/>
          <w:color w:val="000000"/>
          <w:sz w:val="22"/>
          <w:szCs w:val="22"/>
        </w:rPr>
        <w:t>т</w:t>
      </w:r>
      <w:r w:rsidRPr="00B23464">
        <w:rPr>
          <w:rFonts w:ascii="Cambria" w:hAnsi="Cambria"/>
          <w:color w:val="000000"/>
          <w:spacing w:val="-1"/>
          <w:sz w:val="22"/>
          <w:szCs w:val="22"/>
        </w:rPr>
        <w:t>а</w:t>
      </w:r>
      <w:r w:rsidRPr="00B23464">
        <w:rPr>
          <w:rFonts w:ascii="Cambria" w:hAnsi="Cambria"/>
          <w:color w:val="000000"/>
          <w:sz w:val="22"/>
          <w:szCs w:val="22"/>
        </w:rPr>
        <w:t>вян</w:t>
      </w:r>
      <w:r w:rsidRPr="00B23464">
        <w:rPr>
          <w:rFonts w:ascii="Cambria" w:hAnsi="Cambria"/>
          <w:color w:val="000000"/>
          <w:spacing w:val="1"/>
          <w:sz w:val="22"/>
          <w:szCs w:val="22"/>
        </w:rPr>
        <w:t>и</w:t>
      </w:r>
      <w:r w:rsidRPr="00B23464">
        <w:rPr>
          <w:rFonts w:ascii="Cambria" w:hAnsi="Cambria"/>
          <w:color w:val="000000"/>
          <w:sz w:val="22"/>
          <w:szCs w:val="22"/>
        </w:rPr>
        <w:t>те</w:t>
      </w:r>
      <w:r w:rsidRPr="00B23464">
        <w:rPr>
          <w:rFonts w:ascii="Cambria" w:hAnsi="Cambria"/>
          <w:color w:val="000000"/>
          <w:spacing w:val="8"/>
          <w:sz w:val="22"/>
          <w:szCs w:val="22"/>
        </w:rPr>
        <w:t xml:space="preserve"> </w:t>
      </w:r>
      <w:r w:rsidRPr="00B23464">
        <w:rPr>
          <w:rFonts w:ascii="Cambria" w:hAnsi="Cambria"/>
          <w:color w:val="000000"/>
          <w:spacing w:val="-5"/>
          <w:sz w:val="22"/>
          <w:szCs w:val="22"/>
        </w:rPr>
        <w:t>у</w:t>
      </w:r>
      <w:r w:rsidRPr="00B23464">
        <w:rPr>
          <w:rFonts w:ascii="Cambria" w:hAnsi="Cambria"/>
          <w:color w:val="000000"/>
          <w:spacing w:val="-1"/>
          <w:sz w:val="22"/>
          <w:szCs w:val="22"/>
        </w:rPr>
        <w:t>с</w:t>
      </w:r>
      <w:r w:rsidRPr="00B23464">
        <w:rPr>
          <w:rFonts w:ascii="Cambria" w:hAnsi="Cambria"/>
          <w:color w:val="000000"/>
          <w:spacing w:val="5"/>
          <w:sz w:val="22"/>
          <w:szCs w:val="22"/>
        </w:rPr>
        <w:t>л</w:t>
      </w:r>
      <w:r w:rsidRPr="00B23464">
        <w:rPr>
          <w:rFonts w:ascii="Cambria" w:hAnsi="Cambria"/>
          <w:color w:val="000000"/>
          <w:spacing w:val="-5"/>
          <w:sz w:val="22"/>
          <w:szCs w:val="22"/>
        </w:rPr>
        <w:t>у</w:t>
      </w:r>
      <w:r w:rsidRPr="00B23464">
        <w:rPr>
          <w:rFonts w:ascii="Cambria" w:hAnsi="Cambria"/>
          <w:color w:val="000000"/>
          <w:sz w:val="22"/>
          <w:szCs w:val="22"/>
        </w:rPr>
        <w:t>ги</w:t>
      </w:r>
      <w:r w:rsidRPr="00B23464">
        <w:rPr>
          <w:rFonts w:ascii="Cambria" w:hAnsi="Cambria"/>
          <w:color w:val="000000"/>
          <w:spacing w:val="8"/>
          <w:sz w:val="22"/>
          <w:szCs w:val="22"/>
        </w:rPr>
        <w:t xml:space="preserve"> </w:t>
      </w:r>
      <w:r w:rsidRPr="00B23464">
        <w:rPr>
          <w:rFonts w:ascii="Cambria" w:hAnsi="Cambria"/>
          <w:color w:val="000000"/>
          <w:spacing w:val="1"/>
          <w:sz w:val="22"/>
          <w:szCs w:val="22"/>
        </w:rPr>
        <w:t>п</w:t>
      </w:r>
      <w:r w:rsidRPr="00B23464">
        <w:rPr>
          <w:rFonts w:ascii="Cambria" w:hAnsi="Cambria"/>
          <w:color w:val="000000"/>
          <w:sz w:val="22"/>
          <w:szCs w:val="22"/>
        </w:rPr>
        <w:t>ри</w:t>
      </w:r>
      <w:r w:rsidRPr="00B23464">
        <w:rPr>
          <w:rFonts w:ascii="Cambria" w:hAnsi="Cambria"/>
          <w:color w:val="000000"/>
          <w:spacing w:val="8"/>
          <w:sz w:val="22"/>
          <w:szCs w:val="22"/>
        </w:rPr>
        <w:t xml:space="preserve"> </w:t>
      </w:r>
      <w:r w:rsidRPr="00B23464">
        <w:rPr>
          <w:rFonts w:ascii="Cambria" w:hAnsi="Cambria"/>
          <w:color w:val="000000"/>
          <w:spacing w:val="-2"/>
          <w:sz w:val="22"/>
          <w:szCs w:val="22"/>
        </w:rPr>
        <w:t>о</w:t>
      </w:r>
      <w:r w:rsidRPr="00B23464">
        <w:rPr>
          <w:rFonts w:ascii="Cambria" w:hAnsi="Cambria"/>
          <w:color w:val="000000"/>
          <w:spacing w:val="-1"/>
          <w:sz w:val="22"/>
          <w:szCs w:val="22"/>
        </w:rPr>
        <w:t>с</w:t>
      </w:r>
      <w:r w:rsidRPr="00B23464">
        <w:rPr>
          <w:rFonts w:ascii="Cambria" w:hAnsi="Cambria"/>
          <w:color w:val="000000"/>
          <w:spacing w:val="1"/>
          <w:sz w:val="22"/>
          <w:szCs w:val="22"/>
        </w:rPr>
        <w:t>и</w:t>
      </w:r>
      <w:r w:rsidRPr="00B23464">
        <w:rPr>
          <w:rFonts w:ascii="Cambria" w:hAnsi="Cambria"/>
          <w:color w:val="000000"/>
          <w:spacing w:val="2"/>
          <w:sz w:val="22"/>
          <w:szCs w:val="22"/>
        </w:rPr>
        <w:t>г</w:t>
      </w:r>
      <w:r w:rsidRPr="00B23464">
        <w:rPr>
          <w:rFonts w:ascii="Cambria" w:hAnsi="Cambria"/>
          <w:color w:val="000000"/>
          <w:spacing w:val="-5"/>
          <w:sz w:val="22"/>
          <w:szCs w:val="22"/>
        </w:rPr>
        <w:t>у</w:t>
      </w:r>
      <w:r w:rsidRPr="00B23464">
        <w:rPr>
          <w:rFonts w:ascii="Cambria" w:hAnsi="Cambria"/>
          <w:color w:val="000000"/>
          <w:sz w:val="22"/>
          <w:szCs w:val="22"/>
        </w:rPr>
        <w:t>ря</w:t>
      </w:r>
      <w:r w:rsidRPr="00B23464">
        <w:rPr>
          <w:rFonts w:ascii="Cambria" w:hAnsi="Cambria"/>
          <w:color w:val="000000"/>
          <w:spacing w:val="2"/>
          <w:sz w:val="22"/>
          <w:szCs w:val="22"/>
        </w:rPr>
        <w:t>в</w:t>
      </w:r>
      <w:r w:rsidRPr="00B23464">
        <w:rPr>
          <w:rFonts w:ascii="Cambria" w:hAnsi="Cambria"/>
          <w:color w:val="000000"/>
          <w:spacing w:val="-1"/>
          <w:sz w:val="22"/>
          <w:szCs w:val="22"/>
        </w:rPr>
        <w:t>а</w:t>
      </w:r>
      <w:r w:rsidRPr="00B23464">
        <w:rPr>
          <w:rFonts w:ascii="Cambria" w:hAnsi="Cambria"/>
          <w:color w:val="000000"/>
          <w:spacing w:val="1"/>
          <w:sz w:val="22"/>
          <w:szCs w:val="22"/>
        </w:rPr>
        <w:t>н</w:t>
      </w:r>
      <w:r w:rsidRPr="00B23464">
        <w:rPr>
          <w:rFonts w:ascii="Cambria" w:hAnsi="Cambria"/>
          <w:color w:val="000000"/>
          <w:sz w:val="22"/>
          <w:szCs w:val="22"/>
        </w:rPr>
        <w:t>е</w:t>
      </w:r>
      <w:r w:rsidRPr="00B23464">
        <w:rPr>
          <w:rFonts w:ascii="Cambria" w:hAnsi="Cambria"/>
          <w:color w:val="000000"/>
          <w:spacing w:val="6"/>
          <w:sz w:val="22"/>
          <w:szCs w:val="22"/>
        </w:rPr>
        <w:t xml:space="preserve"> </w:t>
      </w:r>
      <w:r w:rsidRPr="00B23464">
        <w:rPr>
          <w:rFonts w:ascii="Cambria" w:hAnsi="Cambria"/>
          <w:color w:val="000000"/>
          <w:spacing w:val="1"/>
          <w:sz w:val="22"/>
          <w:szCs w:val="22"/>
        </w:rPr>
        <w:t>н</w:t>
      </w:r>
      <w:r w:rsidRPr="00B23464">
        <w:rPr>
          <w:rFonts w:ascii="Cambria" w:hAnsi="Cambria"/>
          <w:color w:val="000000"/>
          <w:sz w:val="22"/>
          <w:szCs w:val="22"/>
        </w:rPr>
        <w:t>а</w:t>
      </w:r>
      <w:r w:rsidRPr="00B23464">
        <w:rPr>
          <w:rFonts w:ascii="Cambria" w:hAnsi="Cambria"/>
          <w:color w:val="000000"/>
          <w:spacing w:val="6"/>
          <w:sz w:val="22"/>
          <w:szCs w:val="22"/>
        </w:rPr>
        <w:t xml:space="preserve"> </w:t>
      </w:r>
      <w:r w:rsidRPr="00B23464">
        <w:rPr>
          <w:rFonts w:ascii="Cambria" w:hAnsi="Cambria"/>
          <w:color w:val="000000"/>
          <w:sz w:val="22"/>
          <w:szCs w:val="22"/>
        </w:rPr>
        <w:t>б</w:t>
      </w:r>
      <w:r w:rsidRPr="00B23464">
        <w:rPr>
          <w:rFonts w:ascii="Cambria" w:hAnsi="Cambria"/>
          <w:color w:val="000000"/>
          <w:spacing w:val="-1"/>
          <w:sz w:val="22"/>
          <w:szCs w:val="22"/>
        </w:rPr>
        <w:t>а</w:t>
      </w:r>
      <w:r w:rsidRPr="00B23464">
        <w:rPr>
          <w:rFonts w:ascii="Cambria" w:hAnsi="Cambria"/>
          <w:color w:val="000000"/>
          <w:sz w:val="22"/>
          <w:szCs w:val="22"/>
        </w:rPr>
        <w:t>л</w:t>
      </w:r>
      <w:r w:rsidRPr="00B23464">
        <w:rPr>
          <w:rFonts w:ascii="Cambria" w:hAnsi="Cambria"/>
          <w:color w:val="000000"/>
          <w:spacing w:val="-1"/>
          <w:sz w:val="22"/>
          <w:szCs w:val="22"/>
        </w:rPr>
        <w:t>а</w:t>
      </w:r>
      <w:r w:rsidRPr="00B23464">
        <w:rPr>
          <w:rFonts w:ascii="Cambria" w:hAnsi="Cambria"/>
          <w:color w:val="000000"/>
          <w:spacing w:val="1"/>
          <w:sz w:val="22"/>
          <w:szCs w:val="22"/>
        </w:rPr>
        <w:t>н</w:t>
      </w:r>
      <w:r w:rsidRPr="00B23464">
        <w:rPr>
          <w:rFonts w:ascii="Cambria" w:hAnsi="Cambria"/>
          <w:color w:val="000000"/>
          <w:sz w:val="22"/>
          <w:szCs w:val="22"/>
        </w:rPr>
        <w:t>с</w:t>
      </w:r>
      <w:r w:rsidRPr="00B23464">
        <w:rPr>
          <w:rFonts w:ascii="Cambria" w:hAnsi="Cambria"/>
          <w:color w:val="000000"/>
          <w:spacing w:val="6"/>
          <w:sz w:val="22"/>
          <w:szCs w:val="22"/>
        </w:rPr>
        <w:t xml:space="preserve"> </w:t>
      </w:r>
      <w:r w:rsidRPr="00B23464">
        <w:rPr>
          <w:rFonts w:ascii="Cambria" w:hAnsi="Cambria"/>
          <w:color w:val="000000"/>
          <w:spacing w:val="1"/>
          <w:sz w:val="22"/>
          <w:szCs w:val="22"/>
        </w:rPr>
        <w:t>м</w:t>
      </w:r>
      <w:r w:rsidRPr="00B23464">
        <w:rPr>
          <w:rFonts w:ascii="Cambria" w:hAnsi="Cambria"/>
          <w:color w:val="000000"/>
          <w:spacing w:val="-1"/>
          <w:sz w:val="22"/>
          <w:szCs w:val="22"/>
        </w:rPr>
        <w:t>е</w:t>
      </w:r>
      <w:r w:rsidRPr="00B23464">
        <w:rPr>
          <w:rFonts w:ascii="Cambria" w:hAnsi="Cambria"/>
          <w:color w:val="000000"/>
          <w:sz w:val="22"/>
          <w:szCs w:val="22"/>
        </w:rPr>
        <w:t>ж</w:t>
      </w:r>
      <w:r w:rsidRPr="00B23464">
        <w:rPr>
          <w:rFonts w:ascii="Cambria" w:hAnsi="Cambria"/>
          <w:color w:val="000000"/>
          <w:spacing w:val="2"/>
          <w:sz w:val="22"/>
          <w:szCs w:val="22"/>
        </w:rPr>
        <w:t>д</w:t>
      </w:r>
      <w:r w:rsidRPr="00B23464">
        <w:rPr>
          <w:rFonts w:ascii="Cambria" w:hAnsi="Cambria"/>
          <w:color w:val="000000"/>
          <w:sz w:val="22"/>
          <w:szCs w:val="22"/>
        </w:rPr>
        <w:t>у</w:t>
      </w:r>
      <w:r w:rsidRPr="00B23464">
        <w:rPr>
          <w:rFonts w:ascii="Cambria" w:hAnsi="Cambria"/>
          <w:color w:val="000000"/>
          <w:spacing w:val="2"/>
          <w:sz w:val="22"/>
          <w:szCs w:val="22"/>
        </w:rPr>
        <w:t xml:space="preserve"> </w:t>
      </w:r>
      <w:r w:rsidRPr="00B23464">
        <w:rPr>
          <w:rFonts w:ascii="Cambria" w:hAnsi="Cambria"/>
          <w:color w:val="000000"/>
          <w:spacing w:val="10"/>
          <w:sz w:val="22"/>
          <w:szCs w:val="22"/>
        </w:rPr>
        <w:t>и</w:t>
      </w:r>
      <w:r w:rsidRPr="00B23464">
        <w:rPr>
          <w:rFonts w:ascii="Cambria" w:hAnsi="Cambria"/>
          <w:color w:val="000000"/>
          <w:spacing w:val="1"/>
          <w:sz w:val="22"/>
          <w:szCs w:val="22"/>
        </w:rPr>
        <w:t>н</w:t>
      </w:r>
      <w:r w:rsidRPr="00B23464">
        <w:rPr>
          <w:rFonts w:ascii="Cambria" w:hAnsi="Cambria"/>
          <w:color w:val="000000"/>
          <w:sz w:val="22"/>
          <w:szCs w:val="22"/>
        </w:rPr>
        <w:t>т</w:t>
      </w:r>
      <w:r w:rsidRPr="00B23464">
        <w:rPr>
          <w:rFonts w:ascii="Cambria" w:hAnsi="Cambria"/>
          <w:color w:val="000000"/>
          <w:spacing w:val="-1"/>
          <w:sz w:val="22"/>
          <w:szCs w:val="22"/>
        </w:rPr>
        <w:t>е</w:t>
      </w:r>
      <w:r w:rsidRPr="00B23464">
        <w:rPr>
          <w:rFonts w:ascii="Cambria" w:hAnsi="Cambria"/>
          <w:color w:val="000000"/>
          <w:sz w:val="22"/>
          <w:szCs w:val="22"/>
        </w:rPr>
        <w:t>р</w:t>
      </w:r>
      <w:r w:rsidRPr="00B23464">
        <w:rPr>
          <w:rFonts w:ascii="Cambria" w:hAnsi="Cambria"/>
          <w:color w:val="000000"/>
          <w:spacing w:val="-1"/>
          <w:sz w:val="22"/>
          <w:szCs w:val="22"/>
        </w:rPr>
        <w:t>ес</w:t>
      </w:r>
      <w:r w:rsidRPr="00B23464">
        <w:rPr>
          <w:rFonts w:ascii="Cambria" w:hAnsi="Cambria"/>
          <w:color w:val="000000"/>
          <w:spacing w:val="1"/>
          <w:sz w:val="22"/>
          <w:szCs w:val="22"/>
        </w:rPr>
        <w:t>и</w:t>
      </w:r>
      <w:r w:rsidRPr="00B23464">
        <w:rPr>
          <w:rFonts w:ascii="Cambria" w:hAnsi="Cambria"/>
          <w:color w:val="000000"/>
          <w:sz w:val="22"/>
          <w:szCs w:val="22"/>
        </w:rPr>
        <w:t>те</w:t>
      </w:r>
      <w:r w:rsidRPr="00B23464">
        <w:rPr>
          <w:rFonts w:ascii="Cambria" w:hAnsi="Cambria"/>
          <w:color w:val="000000"/>
          <w:spacing w:val="6"/>
          <w:sz w:val="22"/>
          <w:szCs w:val="22"/>
        </w:rPr>
        <w:t xml:space="preserve"> </w:t>
      </w:r>
      <w:r w:rsidRPr="00B23464">
        <w:rPr>
          <w:rFonts w:ascii="Cambria" w:hAnsi="Cambria"/>
          <w:color w:val="000000"/>
          <w:spacing w:val="1"/>
          <w:sz w:val="22"/>
          <w:szCs w:val="22"/>
        </w:rPr>
        <w:t>н</w:t>
      </w:r>
      <w:r w:rsidRPr="00B23464">
        <w:rPr>
          <w:rFonts w:ascii="Cambria" w:hAnsi="Cambria"/>
          <w:color w:val="000000"/>
          <w:sz w:val="22"/>
          <w:szCs w:val="22"/>
        </w:rPr>
        <w:t>а д</w:t>
      </w:r>
      <w:r w:rsidRPr="00B23464">
        <w:rPr>
          <w:rFonts w:ascii="Cambria" w:hAnsi="Cambria"/>
          <w:color w:val="000000"/>
          <w:spacing w:val="2"/>
          <w:sz w:val="22"/>
          <w:szCs w:val="22"/>
        </w:rPr>
        <w:t>р</w:t>
      </w:r>
      <w:r w:rsidRPr="00B23464">
        <w:rPr>
          <w:rFonts w:ascii="Cambria" w:hAnsi="Cambria"/>
          <w:color w:val="000000"/>
          <w:spacing w:val="-5"/>
          <w:sz w:val="22"/>
          <w:szCs w:val="22"/>
        </w:rPr>
        <w:t>у</w:t>
      </w:r>
      <w:r w:rsidRPr="00B23464">
        <w:rPr>
          <w:rFonts w:ascii="Cambria" w:hAnsi="Cambria"/>
          <w:color w:val="000000"/>
          <w:sz w:val="22"/>
          <w:szCs w:val="22"/>
        </w:rPr>
        <w:t>ж</w:t>
      </w:r>
      <w:r w:rsidRPr="00B23464">
        <w:rPr>
          <w:rFonts w:ascii="Cambria" w:hAnsi="Cambria"/>
          <w:color w:val="000000"/>
          <w:spacing w:val="1"/>
          <w:sz w:val="22"/>
          <w:szCs w:val="22"/>
        </w:rPr>
        <w:t>е</w:t>
      </w:r>
      <w:r w:rsidRPr="00B23464">
        <w:rPr>
          <w:rFonts w:ascii="Cambria" w:hAnsi="Cambria"/>
          <w:color w:val="000000"/>
          <w:spacing w:val="-1"/>
          <w:sz w:val="22"/>
          <w:szCs w:val="22"/>
        </w:rPr>
        <w:t>с</w:t>
      </w:r>
      <w:r w:rsidRPr="00B23464">
        <w:rPr>
          <w:rFonts w:ascii="Cambria" w:hAnsi="Cambria"/>
          <w:color w:val="000000"/>
          <w:sz w:val="22"/>
          <w:szCs w:val="22"/>
        </w:rPr>
        <w:t>твото,</w:t>
      </w:r>
      <w:r w:rsidRPr="00B23464">
        <w:rPr>
          <w:rFonts w:ascii="Cambria" w:hAnsi="Cambria"/>
          <w:color w:val="000000"/>
          <w:spacing w:val="24"/>
          <w:sz w:val="22"/>
          <w:szCs w:val="22"/>
        </w:rPr>
        <w:t xml:space="preserve"> </w:t>
      </w:r>
      <w:r w:rsidRPr="00B23464">
        <w:rPr>
          <w:rFonts w:ascii="Cambria" w:hAnsi="Cambria"/>
          <w:color w:val="000000"/>
          <w:sz w:val="22"/>
          <w:szCs w:val="22"/>
        </w:rPr>
        <w:t>общ</w:t>
      </w:r>
      <w:r w:rsidRPr="00B23464">
        <w:rPr>
          <w:rFonts w:ascii="Cambria" w:hAnsi="Cambria"/>
          <w:color w:val="000000"/>
          <w:spacing w:val="-1"/>
          <w:sz w:val="22"/>
          <w:szCs w:val="22"/>
        </w:rPr>
        <w:t>ес</w:t>
      </w:r>
      <w:r w:rsidRPr="00B23464">
        <w:rPr>
          <w:rFonts w:ascii="Cambria" w:hAnsi="Cambria"/>
          <w:color w:val="000000"/>
          <w:sz w:val="22"/>
          <w:szCs w:val="22"/>
        </w:rPr>
        <w:t>тв</w:t>
      </w:r>
      <w:r w:rsidRPr="00B23464">
        <w:rPr>
          <w:rFonts w:ascii="Cambria" w:hAnsi="Cambria"/>
          <w:color w:val="000000"/>
          <w:spacing w:val="2"/>
          <w:sz w:val="22"/>
          <w:szCs w:val="22"/>
        </w:rPr>
        <w:t>о</w:t>
      </w:r>
      <w:r w:rsidRPr="00B23464">
        <w:rPr>
          <w:rFonts w:ascii="Cambria" w:hAnsi="Cambria"/>
          <w:color w:val="000000"/>
          <w:sz w:val="22"/>
          <w:szCs w:val="22"/>
        </w:rPr>
        <w:t>то</w:t>
      </w:r>
      <w:r w:rsidRPr="00B23464">
        <w:rPr>
          <w:rFonts w:ascii="Cambria" w:hAnsi="Cambria"/>
          <w:color w:val="000000"/>
          <w:spacing w:val="26"/>
          <w:sz w:val="22"/>
          <w:szCs w:val="22"/>
        </w:rPr>
        <w:t xml:space="preserve"> </w:t>
      </w:r>
      <w:r w:rsidRPr="00B23464">
        <w:rPr>
          <w:rFonts w:ascii="Cambria" w:hAnsi="Cambria"/>
          <w:color w:val="000000"/>
          <w:sz w:val="22"/>
          <w:szCs w:val="22"/>
        </w:rPr>
        <w:t>и</w:t>
      </w:r>
      <w:r w:rsidRPr="00B23464">
        <w:rPr>
          <w:rFonts w:ascii="Cambria" w:hAnsi="Cambria"/>
          <w:color w:val="000000"/>
          <w:spacing w:val="23"/>
          <w:sz w:val="22"/>
          <w:szCs w:val="22"/>
        </w:rPr>
        <w:t xml:space="preserve"> </w:t>
      </w:r>
      <w:r w:rsidRPr="00B23464">
        <w:rPr>
          <w:rFonts w:ascii="Cambria" w:hAnsi="Cambria"/>
          <w:color w:val="000000"/>
          <w:spacing w:val="1"/>
          <w:sz w:val="22"/>
          <w:szCs w:val="22"/>
        </w:rPr>
        <w:t>п</w:t>
      </w:r>
      <w:r w:rsidRPr="00B23464">
        <w:rPr>
          <w:rFonts w:ascii="Cambria" w:hAnsi="Cambria"/>
          <w:color w:val="000000"/>
          <w:spacing w:val="-2"/>
          <w:sz w:val="22"/>
          <w:szCs w:val="22"/>
        </w:rPr>
        <w:t>р</w:t>
      </w:r>
      <w:r w:rsidRPr="00B23464">
        <w:rPr>
          <w:rFonts w:ascii="Cambria" w:hAnsi="Cambria"/>
          <w:color w:val="000000"/>
          <w:spacing w:val="1"/>
          <w:sz w:val="22"/>
          <w:szCs w:val="22"/>
        </w:rPr>
        <w:t>и</w:t>
      </w:r>
      <w:r w:rsidRPr="00B23464">
        <w:rPr>
          <w:rFonts w:ascii="Cambria" w:hAnsi="Cambria"/>
          <w:color w:val="000000"/>
          <w:sz w:val="22"/>
          <w:szCs w:val="22"/>
        </w:rPr>
        <w:t>род</w:t>
      </w:r>
      <w:r w:rsidRPr="00B23464">
        <w:rPr>
          <w:rFonts w:ascii="Cambria" w:hAnsi="Cambria"/>
          <w:color w:val="000000"/>
          <w:spacing w:val="-1"/>
          <w:sz w:val="22"/>
          <w:szCs w:val="22"/>
        </w:rPr>
        <w:t>а</w:t>
      </w:r>
      <w:r w:rsidRPr="00B23464">
        <w:rPr>
          <w:rFonts w:ascii="Cambria" w:hAnsi="Cambria"/>
          <w:color w:val="000000"/>
          <w:sz w:val="22"/>
          <w:szCs w:val="22"/>
        </w:rPr>
        <w:t>та</w:t>
      </w:r>
      <w:r w:rsidRPr="00B23464">
        <w:rPr>
          <w:rFonts w:ascii="Cambria" w:hAnsi="Cambria"/>
          <w:color w:val="000000"/>
          <w:spacing w:val="23"/>
          <w:sz w:val="22"/>
          <w:szCs w:val="22"/>
        </w:rPr>
        <w:t xml:space="preserve"> </w:t>
      </w:r>
      <w:r w:rsidRPr="00B23464">
        <w:rPr>
          <w:rFonts w:ascii="Cambria" w:hAnsi="Cambria"/>
          <w:color w:val="000000"/>
          <w:sz w:val="22"/>
          <w:szCs w:val="22"/>
        </w:rPr>
        <w:t>в</w:t>
      </w:r>
      <w:r w:rsidRPr="00B23464">
        <w:rPr>
          <w:rFonts w:ascii="Cambria" w:hAnsi="Cambria"/>
          <w:color w:val="000000"/>
          <w:spacing w:val="26"/>
          <w:sz w:val="22"/>
          <w:szCs w:val="22"/>
        </w:rPr>
        <w:t xml:space="preserve"> </w:t>
      </w:r>
      <w:r w:rsidRPr="00B23464">
        <w:rPr>
          <w:rFonts w:ascii="Cambria" w:hAnsi="Cambria"/>
          <w:color w:val="000000"/>
          <w:spacing w:val="-7"/>
          <w:sz w:val="22"/>
          <w:szCs w:val="22"/>
        </w:rPr>
        <w:t>у</w:t>
      </w:r>
      <w:r w:rsidRPr="00B23464">
        <w:rPr>
          <w:rFonts w:ascii="Cambria" w:hAnsi="Cambria"/>
          <w:color w:val="000000"/>
          <w:spacing w:val="-1"/>
          <w:sz w:val="22"/>
          <w:szCs w:val="22"/>
        </w:rPr>
        <w:t>с</w:t>
      </w:r>
      <w:r w:rsidRPr="00B23464">
        <w:rPr>
          <w:rFonts w:ascii="Cambria" w:hAnsi="Cambria"/>
          <w:color w:val="000000"/>
          <w:sz w:val="22"/>
          <w:szCs w:val="22"/>
        </w:rPr>
        <w:t>л</w:t>
      </w:r>
      <w:r w:rsidRPr="00B23464">
        <w:rPr>
          <w:rFonts w:ascii="Cambria" w:hAnsi="Cambria"/>
          <w:color w:val="000000"/>
          <w:spacing w:val="2"/>
          <w:sz w:val="22"/>
          <w:szCs w:val="22"/>
        </w:rPr>
        <w:t>ов</w:t>
      </w:r>
      <w:r w:rsidRPr="00B23464">
        <w:rPr>
          <w:rFonts w:ascii="Cambria" w:hAnsi="Cambria"/>
          <w:color w:val="000000"/>
          <w:spacing w:val="1"/>
          <w:sz w:val="22"/>
          <w:szCs w:val="22"/>
        </w:rPr>
        <w:t>и</w:t>
      </w:r>
      <w:r w:rsidRPr="00B23464">
        <w:rPr>
          <w:rFonts w:ascii="Cambria" w:hAnsi="Cambria"/>
          <w:color w:val="000000"/>
          <w:sz w:val="22"/>
          <w:szCs w:val="22"/>
        </w:rPr>
        <w:t>ята</w:t>
      </w:r>
      <w:r w:rsidRPr="00B23464">
        <w:rPr>
          <w:rFonts w:ascii="Cambria" w:hAnsi="Cambria"/>
          <w:color w:val="000000"/>
          <w:spacing w:val="23"/>
          <w:sz w:val="22"/>
          <w:szCs w:val="22"/>
        </w:rPr>
        <w:t xml:space="preserve"> </w:t>
      </w:r>
      <w:r w:rsidRPr="00B23464">
        <w:rPr>
          <w:rFonts w:ascii="Cambria" w:hAnsi="Cambria"/>
          <w:color w:val="000000"/>
          <w:spacing w:val="1"/>
          <w:sz w:val="22"/>
          <w:szCs w:val="22"/>
        </w:rPr>
        <w:t>н</w:t>
      </w:r>
      <w:r w:rsidRPr="00B23464">
        <w:rPr>
          <w:rFonts w:ascii="Cambria" w:hAnsi="Cambria"/>
          <w:color w:val="000000"/>
          <w:sz w:val="22"/>
          <w:szCs w:val="22"/>
        </w:rPr>
        <w:t>а</w:t>
      </w:r>
      <w:r w:rsidRPr="00B23464">
        <w:rPr>
          <w:rFonts w:ascii="Cambria" w:hAnsi="Cambria"/>
          <w:color w:val="000000"/>
          <w:spacing w:val="23"/>
          <w:sz w:val="22"/>
          <w:szCs w:val="22"/>
        </w:rPr>
        <w:t xml:space="preserve"> </w:t>
      </w:r>
      <w:r w:rsidRPr="00B23464">
        <w:rPr>
          <w:rFonts w:ascii="Cambria" w:hAnsi="Cambria"/>
          <w:color w:val="000000"/>
          <w:spacing w:val="-2"/>
          <w:sz w:val="22"/>
          <w:szCs w:val="22"/>
        </w:rPr>
        <w:t>д</w:t>
      </w:r>
      <w:r w:rsidRPr="00B23464">
        <w:rPr>
          <w:rFonts w:ascii="Cambria" w:hAnsi="Cambria"/>
          <w:color w:val="000000"/>
          <w:spacing w:val="1"/>
          <w:sz w:val="22"/>
          <w:szCs w:val="22"/>
        </w:rPr>
        <w:t>ин</w:t>
      </w:r>
      <w:r w:rsidRPr="00B23464">
        <w:rPr>
          <w:rFonts w:ascii="Cambria" w:hAnsi="Cambria"/>
          <w:color w:val="000000"/>
          <w:spacing w:val="-1"/>
          <w:sz w:val="22"/>
          <w:szCs w:val="22"/>
        </w:rPr>
        <w:t>ам</w:t>
      </w:r>
      <w:r w:rsidRPr="00B23464">
        <w:rPr>
          <w:rFonts w:ascii="Cambria" w:hAnsi="Cambria"/>
          <w:color w:val="000000"/>
          <w:spacing w:val="1"/>
          <w:sz w:val="22"/>
          <w:szCs w:val="22"/>
        </w:rPr>
        <w:t>и</w:t>
      </w:r>
      <w:r w:rsidRPr="00B23464">
        <w:rPr>
          <w:rFonts w:ascii="Cambria" w:hAnsi="Cambria"/>
          <w:color w:val="000000"/>
          <w:spacing w:val="-1"/>
          <w:sz w:val="22"/>
          <w:szCs w:val="22"/>
        </w:rPr>
        <w:t>ч</w:t>
      </w:r>
      <w:r w:rsidRPr="00B23464">
        <w:rPr>
          <w:rFonts w:ascii="Cambria" w:hAnsi="Cambria"/>
          <w:color w:val="000000"/>
          <w:spacing w:val="1"/>
          <w:sz w:val="22"/>
          <w:szCs w:val="22"/>
        </w:rPr>
        <w:t>н</w:t>
      </w:r>
      <w:r w:rsidRPr="00B23464">
        <w:rPr>
          <w:rFonts w:ascii="Cambria" w:hAnsi="Cambria"/>
          <w:color w:val="000000"/>
          <w:sz w:val="22"/>
          <w:szCs w:val="22"/>
        </w:rPr>
        <w:t>о</w:t>
      </w:r>
      <w:r w:rsidRPr="00B23464">
        <w:rPr>
          <w:rFonts w:ascii="Cambria" w:hAnsi="Cambria"/>
          <w:color w:val="000000"/>
          <w:spacing w:val="21"/>
          <w:sz w:val="22"/>
          <w:szCs w:val="22"/>
        </w:rPr>
        <w:t xml:space="preserve"> </w:t>
      </w:r>
      <w:r w:rsidRPr="00B23464">
        <w:rPr>
          <w:rFonts w:ascii="Cambria" w:hAnsi="Cambria"/>
          <w:color w:val="000000"/>
          <w:spacing w:val="1"/>
          <w:sz w:val="22"/>
          <w:szCs w:val="22"/>
        </w:rPr>
        <w:t>п</w:t>
      </w:r>
      <w:r w:rsidRPr="00B23464">
        <w:rPr>
          <w:rFonts w:ascii="Cambria" w:hAnsi="Cambria"/>
          <w:color w:val="000000"/>
          <w:sz w:val="22"/>
          <w:szCs w:val="22"/>
        </w:rPr>
        <w:t>р</w:t>
      </w:r>
      <w:r w:rsidRPr="00B23464">
        <w:rPr>
          <w:rFonts w:ascii="Cambria" w:hAnsi="Cambria"/>
          <w:color w:val="000000"/>
          <w:spacing w:val="-2"/>
          <w:sz w:val="22"/>
          <w:szCs w:val="22"/>
        </w:rPr>
        <w:t>о</w:t>
      </w:r>
      <w:r w:rsidRPr="00B23464">
        <w:rPr>
          <w:rFonts w:ascii="Cambria" w:hAnsi="Cambria"/>
          <w:color w:val="000000"/>
          <w:spacing w:val="-1"/>
          <w:sz w:val="22"/>
          <w:szCs w:val="22"/>
        </w:rPr>
        <w:t>ме</w:t>
      </w:r>
      <w:r w:rsidRPr="00B23464">
        <w:rPr>
          <w:rFonts w:ascii="Cambria" w:hAnsi="Cambria"/>
          <w:color w:val="000000"/>
          <w:spacing w:val="7"/>
          <w:sz w:val="22"/>
          <w:szCs w:val="22"/>
        </w:rPr>
        <w:t>н</w:t>
      </w:r>
      <w:r w:rsidRPr="00B23464">
        <w:rPr>
          <w:rFonts w:ascii="Cambria" w:hAnsi="Cambria"/>
          <w:color w:val="000000"/>
          <w:sz w:val="22"/>
          <w:szCs w:val="22"/>
        </w:rPr>
        <w:t>яща</w:t>
      </w:r>
      <w:r w:rsidRPr="00B23464">
        <w:rPr>
          <w:rFonts w:ascii="Cambria" w:hAnsi="Cambria"/>
          <w:color w:val="000000"/>
          <w:spacing w:val="23"/>
          <w:sz w:val="22"/>
          <w:szCs w:val="22"/>
        </w:rPr>
        <w:t xml:space="preserve"> </w:t>
      </w:r>
      <w:r w:rsidRPr="00B23464">
        <w:rPr>
          <w:rFonts w:ascii="Cambria" w:hAnsi="Cambria"/>
          <w:color w:val="000000"/>
          <w:spacing w:val="-1"/>
          <w:sz w:val="22"/>
          <w:szCs w:val="22"/>
        </w:rPr>
        <w:t>с</w:t>
      </w:r>
      <w:r w:rsidRPr="00B23464">
        <w:rPr>
          <w:rFonts w:ascii="Cambria" w:hAnsi="Cambria"/>
          <w:color w:val="000000"/>
          <w:sz w:val="22"/>
          <w:szCs w:val="22"/>
        </w:rPr>
        <w:t>е</w:t>
      </w:r>
      <w:r w:rsidRPr="00B23464">
        <w:rPr>
          <w:rFonts w:ascii="Cambria" w:hAnsi="Cambria"/>
          <w:color w:val="000000"/>
          <w:spacing w:val="23"/>
          <w:sz w:val="22"/>
          <w:szCs w:val="22"/>
        </w:rPr>
        <w:t xml:space="preserve"> </w:t>
      </w:r>
      <w:r w:rsidRPr="00B23464">
        <w:rPr>
          <w:rFonts w:ascii="Cambria" w:hAnsi="Cambria"/>
          <w:color w:val="000000"/>
          <w:spacing w:val="1"/>
          <w:sz w:val="22"/>
          <w:szCs w:val="22"/>
        </w:rPr>
        <w:t>п</w:t>
      </w:r>
      <w:r w:rsidRPr="00B23464">
        <w:rPr>
          <w:rFonts w:ascii="Cambria" w:hAnsi="Cambria"/>
          <w:color w:val="000000"/>
          <w:sz w:val="22"/>
          <w:szCs w:val="22"/>
        </w:rPr>
        <w:t>р</w:t>
      </w:r>
      <w:r w:rsidRPr="00B23464">
        <w:rPr>
          <w:rFonts w:ascii="Cambria" w:hAnsi="Cambria"/>
          <w:color w:val="000000"/>
          <w:spacing w:val="-1"/>
          <w:sz w:val="22"/>
          <w:szCs w:val="22"/>
        </w:rPr>
        <w:t>а</w:t>
      </w:r>
      <w:r w:rsidRPr="00B23464">
        <w:rPr>
          <w:rFonts w:ascii="Cambria" w:hAnsi="Cambria"/>
          <w:color w:val="000000"/>
          <w:sz w:val="22"/>
          <w:szCs w:val="22"/>
        </w:rPr>
        <w:t>вн</w:t>
      </w:r>
      <w:r w:rsidRPr="00B23464">
        <w:rPr>
          <w:rFonts w:ascii="Cambria" w:hAnsi="Cambria"/>
          <w:color w:val="000000"/>
          <w:spacing w:val="-1"/>
          <w:sz w:val="22"/>
          <w:szCs w:val="22"/>
        </w:rPr>
        <w:t>а</w:t>
      </w:r>
      <w:r w:rsidRPr="00B23464">
        <w:rPr>
          <w:rFonts w:ascii="Cambria" w:hAnsi="Cambria"/>
          <w:color w:val="000000"/>
          <w:sz w:val="22"/>
          <w:szCs w:val="22"/>
        </w:rPr>
        <w:t>, д</w:t>
      </w:r>
      <w:r w:rsidRPr="00B23464">
        <w:rPr>
          <w:rFonts w:ascii="Cambria" w:hAnsi="Cambria"/>
          <w:color w:val="000000"/>
          <w:spacing w:val="-1"/>
          <w:sz w:val="22"/>
          <w:szCs w:val="22"/>
        </w:rPr>
        <w:t>ем</w:t>
      </w:r>
      <w:r w:rsidRPr="00B23464">
        <w:rPr>
          <w:rFonts w:ascii="Cambria" w:hAnsi="Cambria"/>
          <w:color w:val="000000"/>
          <w:sz w:val="22"/>
          <w:szCs w:val="22"/>
        </w:rPr>
        <w:t>огр</w:t>
      </w:r>
      <w:r w:rsidRPr="00B23464">
        <w:rPr>
          <w:rFonts w:ascii="Cambria" w:hAnsi="Cambria"/>
          <w:color w:val="000000"/>
          <w:spacing w:val="-1"/>
          <w:sz w:val="22"/>
          <w:szCs w:val="22"/>
        </w:rPr>
        <w:t>а</w:t>
      </w:r>
      <w:r w:rsidRPr="00B23464">
        <w:rPr>
          <w:rFonts w:ascii="Cambria" w:hAnsi="Cambria"/>
          <w:color w:val="000000"/>
          <w:sz w:val="22"/>
          <w:szCs w:val="22"/>
        </w:rPr>
        <w:t>фск</w:t>
      </w:r>
      <w:r w:rsidRPr="00B23464">
        <w:rPr>
          <w:rFonts w:ascii="Cambria" w:hAnsi="Cambria"/>
          <w:color w:val="000000"/>
          <w:spacing w:val="-1"/>
          <w:sz w:val="22"/>
          <w:szCs w:val="22"/>
        </w:rPr>
        <w:t>а</w:t>
      </w:r>
      <w:r w:rsidRPr="00B23464">
        <w:rPr>
          <w:rFonts w:ascii="Cambria" w:hAnsi="Cambria"/>
          <w:color w:val="000000"/>
          <w:sz w:val="22"/>
          <w:szCs w:val="22"/>
        </w:rPr>
        <w:t>,</w:t>
      </w:r>
      <w:r w:rsidRPr="00B23464">
        <w:rPr>
          <w:rFonts w:ascii="Cambria" w:hAnsi="Cambria"/>
          <w:color w:val="000000"/>
          <w:spacing w:val="5"/>
          <w:sz w:val="22"/>
          <w:szCs w:val="22"/>
        </w:rPr>
        <w:t xml:space="preserve"> </w:t>
      </w:r>
      <w:r w:rsidRPr="00B23464">
        <w:rPr>
          <w:rFonts w:ascii="Cambria" w:hAnsi="Cambria"/>
          <w:color w:val="000000"/>
          <w:spacing w:val="-1"/>
          <w:sz w:val="22"/>
          <w:szCs w:val="22"/>
        </w:rPr>
        <w:t>с</w:t>
      </w:r>
      <w:r w:rsidRPr="00B23464">
        <w:rPr>
          <w:rFonts w:ascii="Cambria" w:hAnsi="Cambria"/>
          <w:color w:val="000000"/>
          <w:sz w:val="22"/>
          <w:szCs w:val="22"/>
        </w:rPr>
        <w:t>о</w:t>
      </w:r>
      <w:r w:rsidRPr="00B23464">
        <w:rPr>
          <w:rFonts w:ascii="Cambria" w:hAnsi="Cambria"/>
          <w:color w:val="000000"/>
          <w:spacing w:val="1"/>
          <w:sz w:val="22"/>
          <w:szCs w:val="22"/>
        </w:rPr>
        <w:t>ци</w:t>
      </w:r>
      <w:r w:rsidRPr="00B23464">
        <w:rPr>
          <w:rFonts w:ascii="Cambria" w:hAnsi="Cambria"/>
          <w:color w:val="000000"/>
          <w:spacing w:val="-1"/>
          <w:sz w:val="22"/>
          <w:szCs w:val="22"/>
        </w:rPr>
        <w:t>а</w:t>
      </w:r>
      <w:r w:rsidRPr="00B23464">
        <w:rPr>
          <w:rFonts w:ascii="Cambria" w:hAnsi="Cambria"/>
          <w:color w:val="000000"/>
          <w:sz w:val="22"/>
          <w:szCs w:val="22"/>
        </w:rPr>
        <w:t>л</w:t>
      </w:r>
      <w:r w:rsidRPr="00B23464">
        <w:rPr>
          <w:rFonts w:ascii="Cambria" w:hAnsi="Cambria"/>
          <w:color w:val="000000"/>
          <w:spacing w:val="1"/>
          <w:sz w:val="22"/>
          <w:szCs w:val="22"/>
        </w:rPr>
        <w:t>н</w:t>
      </w:r>
      <w:r w:rsidRPr="00B23464">
        <w:rPr>
          <w:rFonts w:ascii="Cambria" w:hAnsi="Cambria"/>
          <w:color w:val="000000"/>
          <w:sz w:val="22"/>
          <w:szCs w:val="22"/>
        </w:rPr>
        <w:t>а</w:t>
      </w:r>
      <w:r w:rsidRPr="00B23464">
        <w:rPr>
          <w:rFonts w:ascii="Cambria" w:hAnsi="Cambria"/>
          <w:color w:val="000000"/>
          <w:spacing w:val="6"/>
          <w:sz w:val="22"/>
          <w:szCs w:val="22"/>
        </w:rPr>
        <w:t xml:space="preserve"> </w:t>
      </w:r>
      <w:r w:rsidRPr="00B23464">
        <w:rPr>
          <w:rFonts w:ascii="Cambria" w:hAnsi="Cambria"/>
          <w:color w:val="000000"/>
          <w:sz w:val="22"/>
          <w:szCs w:val="22"/>
        </w:rPr>
        <w:t>и</w:t>
      </w:r>
      <w:r w:rsidRPr="00B23464">
        <w:rPr>
          <w:rFonts w:ascii="Cambria" w:hAnsi="Cambria"/>
          <w:color w:val="000000"/>
          <w:spacing w:val="6"/>
          <w:sz w:val="22"/>
          <w:szCs w:val="22"/>
        </w:rPr>
        <w:t xml:space="preserve"> </w:t>
      </w:r>
      <w:r w:rsidRPr="00B23464">
        <w:rPr>
          <w:rFonts w:ascii="Cambria" w:hAnsi="Cambria"/>
          <w:color w:val="000000"/>
          <w:spacing w:val="1"/>
          <w:sz w:val="22"/>
          <w:szCs w:val="22"/>
        </w:rPr>
        <w:t>ик</w:t>
      </w:r>
      <w:r w:rsidRPr="00B23464">
        <w:rPr>
          <w:rFonts w:ascii="Cambria" w:hAnsi="Cambria"/>
          <w:color w:val="000000"/>
          <w:spacing w:val="-2"/>
          <w:sz w:val="22"/>
          <w:szCs w:val="22"/>
        </w:rPr>
        <w:t>о</w:t>
      </w:r>
      <w:r w:rsidRPr="00B23464">
        <w:rPr>
          <w:rFonts w:ascii="Cambria" w:hAnsi="Cambria"/>
          <w:color w:val="000000"/>
          <w:spacing w:val="1"/>
          <w:sz w:val="22"/>
          <w:szCs w:val="22"/>
        </w:rPr>
        <w:t>н</w:t>
      </w:r>
      <w:r w:rsidRPr="00B23464">
        <w:rPr>
          <w:rFonts w:ascii="Cambria" w:hAnsi="Cambria"/>
          <w:color w:val="000000"/>
          <w:sz w:val="22"/>
          <w:szCs w:val="22"/>
        </w:rPr>
        <w:t>о</w:t>
      </w:r>
      <w:r w:rsidRPr="00B23464">
        <w:rPr>
          <w:rFonts w:ascii="Cambria" w:hAnsi="Cambria"/>
          <w:color w:val="000000"/>
          <w:spacing w:val="-1"/>
          <w:sz w:val="22"/>
          <w:szCs w:val="22"/>
        </w:rPr>
        <w:t>м</w:t>
      </w:r>
      <w:r w:rsidRPr="00B23464">
        <w:rPr>
          <w:rFonts w:ascii="Cambria" w:hAnsi="Cambria"/>
          <w:color w:val="000000"/>
          <w:spacing w:val="1"/>
          <w:sz w:val="22"/>
          <w:szCs w:val="22"/>
        </w:rPr>
        <w:t>и</w:t>
      </w:r>
      <w:r w:rsidRPr="00B23464">
        <w:rPr>
          <w:rFonts w:ascii="Cambria" w:hAnsi="Cambria"/>
          <w:color w:val="000000"/>
          <w:spacing w:val="-1"/>
          <w:sz w:val="22"/>
          <w:szCs w:val="22"/>
        </w:rPr>
        <w:t>чес</w:t>
      </w:r>
      <w:r w:rsidRPr="00B23464">
        <w:rPr>
          <w:rFonts w:ascii="Cambria" w:hAnsi="Cambria"/>
          <w:color w:val="000000"/>
          <w:spacing w:val="1"/>
          <w:sz w:val="22"/>
          <w:szCs w:val="22"/>
        </w:rPr>
        <w:t>к</w:t>
      </w:r>
      <w:r w:rsidRPr="00B23464">
        <w:rPr>
          <w:rFonts w:ascii="Cambria" w:hAnsi="Cambria"/>
          <w:color w:val="000000"/>
          <w:sz w:val="22"/>
          <w:szCs w:val="22"/>
        </w:rPr>
        <w:t>а</w:t>
      </w:r>
      <w:r w:rsidRPr="00B23464">
        <w:rPr>
          <w:rFonts w:ascii="Cambria" w:hAnsi="Cambria"/>
          <w:color w:val="000000"/>
          <w:spacing w:val="4"/>
          <w:sz w:val="22"/>
          <w:szCs w:val="22"/>
        </w:rPr>
        <w:t xml:space="preserve"> </w:t>
      </w:r>
      <w:r w:rsidRPr="00B23464">
        <w:rPr>
          <w:rFonts w:ascii="Cambria" w:hAnsi="Cambria"/>
          <w:color w:val="000000"/>
          <w:spacing w:val="-1"/>
          <w:sz w:val="22"/>
          <w:szCs w:val="22"/>
        </w:rPr>
        <w:t>с</w:t>
      </w:r>
      <w:r w:rsidRPr="00B23464">
        <w:rPr>
          <w:rFonts w:ascii="Cambria" w:hAnsi="Cambria"/>
          <w:color w:val="000000"/>
          <w:sz w:val="22"/>
          <w:szCs w:val="22"/>
        </w:rPr>
        <w:t>р</w:t>
      </w:r>
      <w:r w:rsidRPr="00B23464">
        <w:rPr>
          <w:rFonts w:ascii="Cambria" w:hAnsi="Cambria"/>
          <w:color w:val="000000"/>
          <w:spacing w:val="-1"/>
          <w:sz w:val="22"/>
          <w:szCs w:val="22"/>
        </w:rPr>
        <w:t>е</w:t>
      </w:r>
      <w:r w:rsidRPr="00B23464">
        <w:rPr>
          <w:rFonts w:ascii="Cambria" w:hAnsi="Cambria"/>
          <w:color w:val="000000"/>
          <w:sz w:val="22"/>
          <w:szCs w:val="22"/>
        </w:rPr>
        <w:t>д</w:t>
      </w:r>
      <w:r w:rsidRPr="00B23464">
        <w:rPr>
          <w:rFonts w:ascii="Cambria" w:hAnsi="Cambria"/>
          <w:color w:val="000000"/>
          <w:spacing w:val="-1"/>
          <w:sz w:val="22"/>
          <w:szCs w:val="22"/>
        </w:rPr>
        <w:t>а,</w:t>
      </w:r>
      <w:r w:rsidRPr="00B23464">
        <w:rPr>
          <w:rFonts w:ascii="Cambria" w:hAnsi="Cambria"/>
          <w:color w:val="000000"/>
          <w:spacing w:val="7"/>
          <w:sz w:val="22"/>
          <w:szCs w:val="22"/>
        </w:rPr>
        <w:t xml:space="preserve"> </w:t>
      </w:r>
      <w:r w:rsidRPr="00B23464">
        <w:rPr>
          <w:rFonts w:ascii="Cambria" w:hAnsi="Cambria"/>
          <w:color w:val="000000"/>
          <w:spacing w:val="4"/>
          <w:sz w:val="22"/>
          <w:szCs w:val="22"/>
        </w:rPr>
        <w:t>р</w:t>
      </w:r>
      <w:r w:rsidRPr="00B23464">
        <w:rPr>
          <w:rFonts w:ascii="Cambria" w:hAnsi="Cambria"/>
          <w:color w:val="000000"/>
          <w:spacing w:val="-1"/>
          <w:sz w:val="22"/>
          <w:szCs w:val="22"/>
        </w:rPr>
        <w:t>а</w:t>
      </w:r>
      <w:r w:rsidRPr="00B23464">
        <w:rPr>
          <w:rFonts w:ascii="Cambria" w:hAnsi="Cambria"/>
          <w:color w:val="000000"/>
          <w:spacing w:val="1"/>
          <w:sz w:val="22"/>
          <w:szCs w:val="22"/>
        </w:rPr>
        <w:t>з</w:t>
      </w:r>
      <w:r w:rsidRPr="00B23464">
        <w:rPr>
          <w:rFonts w:ascii="Cambria" w:hAnsi="Cambria"/>
          <w:color w:val="000000"/>
          <w:sz w:val="22"/>
          <w:szCs w:val="22"/>
        </w:rPr>
        <w:t>вив</w:t>
      </w:r>
      <w:r w:rsidRPr="00B23464">
        <w:rPr>
          <w:rFonts w:ascii="Cambria" w:hAnsi="Cambria"/>
          <w:color w:val="000000"/>
          <w:spacing w:val="-1"/>
          <w:sz w:val="22"/>
          <w:szCs w:val="22"/>
        </w:rPr>
        <w:t>а</w:t>
      </w:r>
      <w:r w:rsidRPr="00B23464">
        <w:rPr>
          <w:rFonts w:ascii="Cambria" w:hAnsi="Cambria"/>
          <w:color w:val="000000"/>
          <w:spacing w:val="1"/>
          <w:sz w:val="22"/>
          <w:szCs w:val="22"/>
        </w:rPr>
        <w:t>н</w:t>
      </w:r>
      <w:r w:rsidRPr="00B23464">
        <w:rPr>
          <w:rFonts w:ascii="Cambria" w:hAnsi="Cambria"/>
          <w:color w:val="000000"/>
          <w:sz w:val="22"/>
          <w:szCs w:val="22"/>
        </w:rPr>
        <w:t>е</w:t>
      </w:r>
      <w:r w:rsidRPr="00B23464">
        <w:rPr>
          <w:rFonts w:ascii="Cambria" w:hAnsi="Cambria"/>
          <w:color w:val="000000"/>
          <w:spacing w:val="4"/>
          <w:sz w:val="22"/>
          <w:szCs w:val="22"/>
        </w:rPr>
        <w:t xml:space="preserve"> </w:t>
      </w:r>
      <w:r w:rsidRPr="00B23464">
        <w:rPr>
          <w:rFonts w:ascii="Cambria" w:hAnsi="Cambria"/>
          <w:color w:val="000000"/>
          <w:spacing w:val="1"/>
          <w:sz w:val="22"/>
          <w:szCs w:val="22"/>
        </w:rPr>
        <w:t>н</w:t>
      </w:r>
      <w:r w:rsidRPr="00B23464">
        <w:rPr>
          <w:rFonts w:ascii="Cambria" w:hAnsi="Cambria"/>
          <w:color w:val="000000"/>
          <w:sz w:val="22"/>
          <w:szCs w:val="22"/>
        </w:rPr>
        <w:t>а</w:t>
      </w:r>
      <w:r w:rsidRPr="00B23464">
        <w:rPr>
          <w:rFonts w:ascii="Cambria" w:hAnsi="Cambria"/>
          <w:color w:val="000000"/>
          <w:spacing w:val="5"/>
          <w:sz w:val="22"/>
          <w:szCs w:val="22"/>
        </w:rPr>
        <w:t xml:space="preserve"> </w:t>
      </w:r>
      <w:r w:rsidRPr="00B23464">
        <w:rPr>
          <w:rFonts w:ascii="Cambria" w:hAnsi="Cambria"/>
          <w:color w:val="000000"/>
          <w:sz w:val="22"/>
          <w:szCs w:val="22"/>
        </w:rPr>
        <w:t>б</w:t>
      </w:r>
      <w:r w:rsidRPr="00B23464">
        <w:rPr>
          <w:rFonts w:ascii="Cambria" w:hAnsi="Cambria"/>
          <w:color w:val="000000"/>
          <w:spacing w:val="1"/>
          <w:sz w:val="22"/>
          <w:szCs w:val="22"/>
        </w:rPr>
        <w:t>и</w:t>
      </w:r>
      <w:r w:rsidRPr="00B23464">
        <w:rPr>
          <w:rFonts w:ascii="Cambria" w:hAnsi="Cambria"/>
          <w:color w:val="000000"/>
          <w:spacing w:val="-1"/>
          <w:sz w:val="22"/>
          <w:szCs w:val="22"/>
        </w:rPr>
        <w:t>з</w:t>
      </w:r>
      <w:r w:rsidRPr="00B23464">
        <w:rPr>
          <w:rFonts w:ascii="Cambria" w:hAnsi="Cambria"/>
          <w:color w:val="000000"/>
          <w:spacing w:val="1"/>
          <w:sz w:val="22"/>
          <w:szCs w:val="22"/>
        </w:rPr>
        <w:t>н</w:t>
      </w:r>
      <w:r w:rsidRPr="00B23464">
        <w:rPr>
          <w:rFonts w:ascii="Cambria" w:hAnsi="Cambria"/>
          <w:color w:val="000000"/>
          <w:spacing w:val="-1"/>
          <w:sz w:val="22"/>
          <w:szCs w:val="22"/>
        </w:rPr>
        <w:t>ес</w:t>
      </w:r>
      <w:r w:rsidRPr="00B23464">
        <w:rPr>
          <w:rFonts w:ascii="Cambria" w:hAnsi="Cambria"/>
          <w:color w:val="000000"/>
          <w:sz w:val="22"/>
          <w:szCs w:val="22"/>
        </w:rPr>
        <w:t>а</w:t>
      </w:r>
      <w:r w:rsidRPr="00B23464">
        <w:rPr>
          <w:rFonts w:ascii="Cambria" w:hAnsi="Cambria"/>
          <w:color w:val="000000"/>
          <w:spacing w:val="4"/>
          <w:sz w:val="22"/>
          <w:szCs w:val="22"/>
        </w:rPr>
        <w:t xml:space="preserve"> </w:t>
      </w:r>
      <w:r w:rsidRPr="00B23464">
        <w:rPr>
          <w:rFonts w:ascii="Cambria" w:hAnsi="Cambria"/>
          <w:color w:val="000000"/>
          <w:spacing w:val="1"/>
          <w:sz w:val="22"/>
          <w:szCs w:val="22"/>
        </w:rPr>
        <w:t>сп</w:t>
      </w:r>
      <w:r w:rsidRPr="00B23464">
        <w:rPr>
          <w:rFonts w:ascii="Cambria" w:hAnsi="Cambria"/>
          <w:color w:val="000000"/>
          <w:sz w:val="22"/>
          <w:szCs w:val="22"/>
        </w:rPr>
        <w:t>ор</w:t>
      </w:r>
      <w:r w:rsidRPr="00B23464">
        <w:rPr>
          <w:rFonts w:ascii="Cambria" w:hAnsi="Cambria"/>
          <w:color w:val="000000"/>
          <w:spacing w:val="-1"/>
          <w:sz w:val="22"/>
          <w:szCs w:val="22"/>
        </w:rPr>
        <w:t>е</w:t>
      </w:r>
      <w:r w:rsidRPr="00B23464">
        <w:rPr>
          <w:rFonts w:ascii="Cambria" w:hAnsi="Cambria"/>
          <w:color w:val="000000"/>
          <w:sz w:val="22"/>
          <w:szCs w:val="22"/>
        </w:rPr>
        <w:t>д</w:t>
      </w:r>
      <w:r w:rsidRPr="00B23464">
        <w:rPr>
          <w:rFonts w:ascii="Cambria" w:hAnsi="Cambria"/>
          <w:color w:val="000000"/>
          <w:spacing w:val="5"/>
          <w:sz w:val="22"/>
          <w:szCs w:val="22"/>
        </w:rPr>
        <w:t xml:space="preserve"> </w:t>
      </w:r>
      <w:r w:rsidRPr="00B23464">
        <w:rPr>
          <w:rFonts w:ascii="Cambria" w:hAnsi="Cambria"/>
          <w:color w:val="000000"/>
          <w:spacing w:val="1"/>
          <w:sz w:val="22"/>
          <w:szCs w:val="22"/>
        </w:rPr>
        <w:t>и</w:t>
      </w:r>
      <w:r w:rsidRPr="00B23464">
        <w:rPr>
          <w:rFonts w:ascii="Cambria" w:hAnsi="Cambria"/>
          <w:color w:val="000000"/>
          <w:spacing w:val="-1"/>
          <w:sz w:val="22"/>
          <w:szCs w:val="22"/>
        </w:rPr>
        <w:t>з</w:t>
      </w:r>
      <w:r w:rsidRPr="00B23464">
        <w:rPr>
          <w:rFonts w:ascii="Cambria" w:hAnsi="Cambria"/>
          <w:color w:val="000000"/>
          <w:spacing w:val="1"/>
          <w:sz w:val="22"/>
          <w:szCs w:val="22"/>
        </w:rPr>
        <w:t>и</w:t>
      </w:r>
      <w:r w:rsidRPr="00B23464">
        <w:rPr>
          <w:rFonts w:ascii="Cambria" w:hAnsi="Cambria"/>
          <w:color w:val="000000"/>
          <w:spacing w:val="-1"/>
          <w:sz w:val="22"/>
          <w:szCs w:val="22"/>
        </w:rPr>
        <w:t>с</w:t>
      </w:r>
      <w:r w:rsidRPr="00B23464">
        <w:rPr>
          <w:rFonts w:ascii="Cambria" w:hAnsi="Cambria"/>
          <w:color w:val="000000"/>
          <w:spacing w:val="1"/>
          <w:sz w:val="22"/>
          <w:szCs w:val="22"/>
        </w:rPr>
        <w:t>к</w:t>
      </w:r>
      <w:r w:rsidRPr="00B23464">
        <w:rPr>
          <w:rFonts w:ascii="Cambria" w:hAnsi="Cambria"/>
          <w:color w:val="000000"/>
          <w:sz w:val="22"/>
          <w:szCs w:val="22"/>
        </w:rPr>
        <w:t>в</w:t>
      </w:r>
      <w:r w:rsidRPr="00B23464">
        <w:rPr>
          <w:rFonts w:ascii="Cambria" w:hAnsi="Cambria"/>
          <w:color w:val="000000"/>
          <w:spacing w:val="-1"/>
          <w:sz w:val="22"/>
          <w:szCs w:val="22"/>
        </w:rPr>
        <w:t>а</w:t>
      </w:r>
      <w:r w:rsidRPr="00B23464">
        <w:rPr>
          <w:rFonts w:ascii="Cambria" w:hAnsi="Cambria"/>
          <w:color w:val="000000"/>
          <w:spacing w:val="1"/>
          <w:sz w:val="22"/>
          <w:szCs w:val="22"/>
        </w:rPr>
        <w:t>ни</w:t>
      </w:r>
      <w:r w:rsidRPr="00B23464">
        <w:rPr>
          <w:rFonts w:ascii="Cambria" w:hAnsi="Cambria"/>
          <w:color w:val="000000"/>
          <w:sz w:val="22"/>
          <w:szCs w:val="22"/>
        </w:rPr>
        <w:t>я</w:t>
      </w:r>
      <w:r w:rsidRPr="00B23464">
        <w:rPr>
          <w:rFonts w:ascii="Cambria" w:hAnsi="Cambria"/>
          <w:color w:val="000000"/>
          <w:spacing w:val="-2"/>
          <w:sz w:val="22"/>
          <w:szCs w:val="22"/>
        </w:rPr>
        <w:t>т</w:t>
      </w:r>
      <w:r w:rsidRPr="00B23464">
        <w:rPr>
          <w:rFonts w:ascii="Cambria" w:hAnsi="Cambria"/>
          <w:color w:val="000000"/>
          <w:sz w:val="22"/>
          <w:szCs w:val="22"/>
        </w:rPr>
        <w:t xml:space="preserve">а </w:t>
      </w:r>
      <w:r w:rsidRPr="00B23464">
        <w:rPr>
          <w:rFonts w:ascii="Cambria" w:hAnsi="Cambria"/>
          <w:color w:val="000000"/>
          <w:spacing w:val="1"/>
          <w:sz w:val="22"/>
          <w:szCs w:val="22"/>
        </w:rPr>
        <w:t>з</w:t>
      </w:r>
      <w:r w:rsidRPr="00B23464">
        <w:rPr>
          <w:rFonts w:ascii="Cambria" w:hAnsi="Cambria"/>
          <w:color w:val="000000"/>
          <w:sz w:val="22"/>
          <w:szCs w:val="22"/>
        </w:rPr>
        <w:t>а</w:t>
      </w:r>
      <w:r w:rsidRPr="00B23464">
        <w:rPr>
          <w:rFonts w:ascii="Cambria" w:hAnsi="Cambria"/>
          <w:color w:val="000000"/>
          <w:spacing w:val="8"/>
          <w:sz w:val="22"/>
          <w:szCs w:val="22"/>
        </w:rPr>
        <w:t xml:space="preserve"> </w:t>
      </w:r>
      <w:r w:rsidRPr="00B23464">
        <w:rPr>
          <w:rFonts w:ascii="Cambria" w:hAnsi="Cambria"/>
          <w:color w:val="000000"/>
          <w:spacing w:val="-5"/>
          <w:sz w:val="22"/>
          <w:szCs w:val="22"/>
        </w:rPr>
        <w:t>у</w:t>
      </w:r>
      <w:r w:rsidRPr="00B23464">
        <w:rPr>
          <w:rFonts w:ascii="Cambria" w:hAnsi="Cambria"/>
          <w:color w:val="000000"/>
          <w:spacing w:val="-1"/>
          <w:sz w:val="22"/>
          <w:szCs w:val="22"/>
        </w:rPr>
        <w:t>с</w:t>
      </w:r>
      <w:r w:rsidRPr="00B23464">
        <w:rPr>
          <w:rFonts w:ascii="Cambria" w:hAnsi="Cambria"/>
          <w:color w:val="000000"/>
          <w:sz w:val="22"/>
          <w:szCs w:val="22"/>
        </w:rPr>
        <w:t>то</w:t>
      </w:r>
      <w:r w:rsidRPr="00B23464">
        <w:rPr>
          <w:rFonts w:ascii="Cambria" w:hAnsi="Cambria"/>
          <w:color w:val="000000"/>
          <w:spacing w:val="1"/>
          <w:sz w:val="22"/>
          <w:szCs w:val="22"/>
        </w:rPr>
        <w:t>й</w:t>
      </w:r>
      <w:r w:rsidRPr="00B23464">
        <w:rPr>
          <w:rFonts w:ascii="Cambria" w:hAnsi="Cambria"/>
          <w:color w:val="000000"/>
          <w:spacing w:val="-1"/>
          <w:sz w:val="22"/>
          <w:szCs w:val="22"/>
        </w:rPr>
        <w:t>ч</w:t>
      </w:r>
      <w:r w:rsidRPr="00B23464">
        <w:rPr>
          <w:rFonts w:ascii="Cambria" w:hAnsi="Cambria"/>
          <w:color w:val="000000"/>
          <w:spacing w:val="1"/>
          <w:sz w:val="22"/>
          <w:szCs w:val="22"/>
        </w:rPr>
        <w:t>и</w:t>
      </w:r>
      <w:r w:rsidRPr="00B23464">
        <w:rPr>
          <w:rFonts w:ascii="Cambria" w:hAnsi="Cambria"/>
          <w:color w:val="000000"/>
          <w:sz w:val="22"/>
          <w:szCs w:val="22"/>
        </w:rPr>
        <w:t>во</w:t>
      </w:r>
      <w:r w:rsidRPr="00B23464">
        <w:rPr>
          <w:rFonts w:ascii="Cambria" w:hAnsi="Cambria"/>
          <w:color w:val="000000"/>
          <w:spacing w:val="6"/>
          <w:sz w:val="22"/>
          <w:szCs w:val="22"/>
        </w:rPr>
        <w:t xml:space="preserve"> </w:t>
      </w:r>
      <w:r w:rsidRPr="00B23464">
        <w:rPr>
          <w:rFonts w:ascii="Cambria" w:hAnsi="Cambria"/>
          <w:color w:val="000000"/>
          <w:sz w:val="22"/>
          <w:szCs w:val="22"/>
        </w:rPr>
        <w:t>р</w:t>
      </w:r>
      <w:r w:rsidRPr="00B23464">
        <w:rPr>
          <w:rFonts w:ascii="Cambria" w:hAnsi="Cambria"/>
          <w:color w:val="000000"/>
          <w:spacing w:val="-1"/>
          <w:sz w:val="22"/>
          <w:szCs w:val="22"/>
        </w:rPr>
        <w:t>а</w:t>
      </w:r>
      <w:r w:rsidRPr="00B23464">
        <w:rPr>
          <w:rFonts w:ascii="Cambria" w:hAnsi="Cambria"/>
          <w:color w:val="000000"/>
          <w:spacing w:val="1"/>
          <w:sz w:val="22"/>
          <w:szCs w:val="22"/>
        </w:rPr>
        <w:t>з</w:t>
      </w:r>
      <w:r w:rsidRPr="00B23464">
        <w:rPr>
          <w:rFonts w:ascii="Cambria" w:hAnsi="Cambria"/>
          <w:color w:val="000000"/>
          <w:sz w:val="22"/>
          <w:szCs w:val="22"/>
        </w:rPr>
        <w:t>ви</w:t>
      </w:r>
      <w:r w:rsidRPr="00B23464">
        <w:rPr>
          <w:rFonts w:ascii="Cambria" w:hAnsi="Cambria"/>
          <w:color w:val="000000"/>
          <w:spacing w:val="-2"/>
          <w:sz w:val="22"/>
          <w:szCs w:val="22"/>
        </w:rPr>
        <w:t>т</w:t>
      </w:r>
      <w:r w:rsidRPr="00B23464">
        <w:rPr>
          <w:rFonts w:ascii="Cambria" w:hAnsi="Cambria"/>
          <w:color w:val="000000"/>
          <w:spacing w:val="1"/>
          <w:sz w:val="22"/>
          <w:szCs w:val="22"/>
        </w:rPr>
        <w:t>и</w:t>
      </w:r>
      <w:r w:rsidRPr="00B23464">
        <w:rPr>
          <w:rFonts w:ascii="Cambria" w:hAnsi="Cambria"/>
          <w:color w:val="000000"/>
          <w:spacing w:val="-1"/>
          <w:sz w:val="22"/>
          <w:szCs w:val="22"/>
        </w:rPr>
        <w:t>е</w:t>
      </w:r>
      <w:r w:rsidRPr="00B23464">
        <w:rPr>
          <w:rFonts w:ascii="Cambria" w:hAnsi="Cambria"/>
          <w:color w:val="000000"/>
          <w:sz w:val="22"/>
          <w:szCs w:val="22"/>
        </w:rPr>
        <w:t>,</w:t>
      </w:r>
      <w:r w:rsidRPr="00B23464">
        <w:rPr>
          <w:rFonts w:ascii="Cambria" w:hAnsi="Cambria"/>
          <w:color w:val="000000"/>
          <w:spacing w:val="5"/>
          <w:sz w:val="22"/>
          <w:szCs w:val="22"/>
        </w:rPr>
        <w:t xml:space="preserve"> </w:t>
      </w:r>
      <w:r w:rsidRPr="00B23464">
        <w:rPr>
          <w:rFonts w:ascii="Cambria" w:hAnsi="Cambria"/>
          <w:color w:val="000000"/>
          <w:sz w:val="22"/>
          <w:szCs w:val="22"/>
        </w:rPr>
        <w:t>щ</w:t>
      </w:r>
      <w:r w:rsidRPr="00B23464">
        <w:rPr>
          <w:rFonts w:ascii="Cambria" w:hAnsi="Cambria"/>
          <w:color w:val="000000"/>
          <w:spacing w:val="-1"/>
          <w:sz w:val="22"/>
          <w:szCs w:val="22"/>
        </w:rPr>
        <w:t>а</w:t>
      </w:r>
      <w:r w:rsidRPr="00B23464">
        <w:rPr>
          <w:rFonts w:ascii="Cambria" w:hAnsi="Cambria"/>
          <w:color w:val="000000"/>
          <w:sz w:val="22"/>
          <w:szCs w:val="22"/>
        </w:rPr>
        <w:t>дящо</w:t>
      </w:r>
      <w:r w:rsidRPr="00B23464">
        <w:rPr>
          <w:rFonts w:ascii="Cambria" w:hAnsi="Cambria"/>
          <w:color w:val="000000"/>
          <w:spacing w:val="7"/>
          <w:sz w:val="22"/>
          <w:szCs w:val="22"/>
        </w:rPr>
        <w:t xml:space="preserve"> </w:t>
      </w:r>
      <w:r w:rsidRPr="00B23464">
        <w:rPr>
          <w:rFonts w:ascii="Cambria" w:hAnsi="Cambria"/>
          <w:color w:val="000000"/>
          <w:spacing w:val="1"/>
          <w:sz w:val="22"/>
          <w:szCs w:val="22"/>
        </w:rPr>
        <w:t>и</w:t>
      </w:r>
      <w:r w:rsidRPr="00B23464">
        <w:rPr>
          <w:rFonts w:ascii="Cambria" w:hAnsi="Cambria"/>
          <w:color w:val="000000"/>
          <w:spacing w:val="-1"/>
          <w:sz w:val="22"/>
          <w:szCs w:val="22"/>
        </w:rPr>
        <w:t>з</w:t>
      </w:r>
      <w:r w:rsidRPr="00B23464">
        <w:rPr>
          <w:rFonts w:ascii="Cambria" w:hAnsi="Cambria"/>
          <w:color w:val="000000"/>
          <w:spacing w:val="1"/>
          <w:sz w:val="22"/>
          <w:szCs w:val="22"/>
        </w:rPr>
        <w:t>п</w:t>
      </w:r>
      <w:r w:rsidRPr="00B23464">
        <w:rPr>
          <w:rFonts w:ascii="Cambria" w:hAnsi="Cambria"/>
          <w:color w:val="000000"/>
          <w:sz w:val="22"/>
          <w:szCs w:val="22"/>
        </w:rPr>
        <w:t>ол</w:t>
      </w:r>
      <w:r w:rsidRPr="00B23464">
        <w:rPr>
          <w:rFonts w:ascii="Cambria" w:hAnsi="Cambria"/>
          <w:color w:val="000000"/>
          <w:spacing w:val="1"/>
          <w:sz w:val="22"/>
          <w:szCs w:val="22"/>
        </w:rPr>
        <w:t>з</w:t>
      </w:r>
      <w:r w:rsidRPr="00B23464">
        <w:rPr>
          <w:rFonts w:ascii="Cambria" w:hAnsi="Cambria"/>
          <w:color w:val="000000"/>
          <w:sz w:val="22"/>
          <w:szCs w:val="22"/>
        </w:rPr>
        <w:t>в</w:t>
      </w:r>
      <w:r w:rsidRPr="00B23464">
        <w:rPr>
          <w:rFonts w:ascii="Cambria" w:hAnsi="Cambria"/>
          <w:color w:val="000000"/>
          <w:spacing w:val="-1"/>
          <w:sz w:val="22"/>
          <w:szCs w:val="22"/>
        </w:rPr>
        <w:t>а</w:t>
      </w:r>
      <w:r w:rsidRPr="00B23464">
        <w:rPr>
          <w:rFonts w:ascii="Cambria" w:hAnsi="Cambria"/>
          <w:color w:val="000000"/>
          <w:spacing w:val="1"/>
          <w:sz w:val="22"/>
          <w:szCs w:val="22"/>
        </w:rPr>
        <w:t>н</w:t>
      </w:r>
      <w:r w:rsidRPr="00B23464">
        <w:rPr>
          <w:rFonts w:ascii="Cambria" w:hAnsi="Cambria"/>
          <w:color w:val="000000"/>
          <w:sz w:val="22"/>
          <w:szCs w:val="22"/>
        </w:rPr>
        <w:t>е</w:t>
      </w:r>
      <w:r w:rsidRPr="00B23464">
        <w:rPr>
          <w:rFonts w:ascii="Cambria" w:hAnsi="Cambria"/>
          <w:color w:val="000000"/>
          <w:spacing w:val="4"/>
          <w:sz w:val="22"/>
          <w:szCs w:val="22"/>
        </w:rPr>
        <w:t xml:space="preserve"> </w:t>
      </w:r>
      <w:r w:rsidRPr="00B23464">
        <w:rPr>
          <w:rFonts w:ascii="Cambria" w:hAnsi="Cambria"/>
          <w:color w:val="000000"/>
          <w:spacing w:val="1"/>
          <w:sz w:val="22"/>
          <w:szCs w:val="22"/>
        </w:rPr>
        <w:t>н</w:t>
      </w:r>
      <w:r w:rsidRPr="00B23464">
        <w:rPr>
          <w:rFonts w:ascii="Cambria" w:hAnsi="Cambria"/>
          <w:color w:val="000000"/>
          <w:sz w:val="22"/>
          <w:szCs w:val="22"/>
        </w:rPr>
        <w:t>а</w:t>
      </w:r>
      <w:r w:rsidRPr="00B23464">
        <w:rPr>
          <w:rFonts w:ascii="Cambria" w:hAnsi="Cambria"/>
          <w:color w:val="000000"/>
          <w:spacing w:val="4"/>
          <w:sz w:val="22"/>
          <w:szCs w:val="22"/>
        </w:rPr>
        <w:t xml:space="preserve"> </w:t>
      </w:r>
      <w:r w:rsidRPr="00B23464">
        <w:rPr>
          <w:rFonts w:ascii="Cambria" w:hAnsi="Cambria"/>
          <w:color w:val="000000"/>
          <w:spacing w:val="1"/>
          <w:sz w:val="22"/>
          <w:szCs w:val="22"/>
        </w:rPr>
        <w:t>п</w:t>
      </w:r>
      <w:r w:rsidRPr="00B23464">
        <w:rPr>
          <w:rFonts w:ascii="Cambria" w:hAnsi="Cambria"/>
          <w:color w:val="000000"/>
          <w:sz w:val="22"/>
          <w:szCs w:val="22"/>
        </w:rPr>
        <w:t>р</w:t>
      </w:r>
      <w:r w:rsidRPr="00B23464">
        <w:rPr>
          <w:rFonts w:ascii="Cambria" w:hAnsi="Cambria"/>
          <w:color w:val="000000"/>
          <w:spacing w:val="1"/>
          <w:sz w:val="22"/>
          <w:szCs w:val="22"/>
        </w:rPr>
        <w:t>и</w:t>
      </w:r>
      <w:r w:rsidRPr="00B23464">
        <w:rPr>
          <w:rFonts w:ascii="Cambria" w:hAnsi="Cambria"/>
          <w:color w:val="000000"/>
          <w:sz w:val="22"/>
          <w:szCs w:val="22"/>
        </w:rPr>
        <w:t>ро</w:t>
      </w:r>
      <w:r w:rsidRPr="00B23464">
        <w:rPr>
          <w:rFonts w:ascii="Cambria" w:hAnsi="Cambria"/>
          <w:color w:val="000000"/>
          <w:spacing w:val="-2"/>
          <w:sz w:val="22"/>
          <w:szCs w:val="22"/>
        </w:rPr>
        <w:t>д</w:t>
      </w:r>
      <w:r w:rsidRPr="00B23464">
        <w:rPr>
          <w:rFonts w:ascii="Cambria" w:hAnsi="Cambria"/>
          <w:color w:val="000000"/>
          <w:spacing w:val="1"/>
          <w:sz w:val="22"/>
          <w:szCs w:val="22"/>
        </w:rPr>
        <w:t>н</w:t>
      </w:r>
      <w:r w:rsidRPr="00B23464">
        <w:rPr>
          <w:rFonts w:ascii="Cambria" w:hAnsi="Cambria"/>
          <w:color w:val="000000"/>
          <w:spacing w:val="-1"/>
          <w:sz w:val="22"/>
          <w:szCs w:val="22"/>
        </w:rPr>
        <w:t>а</w:t>
      </w:r>
      <w:r w:rsidRPr="00B23464">
        <w:rPr>
          <w:rFonts w:ascii="Cambria" w:hAnsi="Cambria"/>
          <w:color w:val="000000"/>
          <w:sz w:val="22"/>
          <w:szCs w:val="22"/>
        </w:rPr>
        <w:t>та</w:t>
      </w:r>
      <w:r w:rsidRPr="00B23464">
        <w:rPr>
          <w:rFonts w:ascii="Cambria" w:hAnsi="Cambria"/>
          <w:color w:val="000000"/>
          <w:spacing w:val="6"/>
          <w:sz w:val="22"/>
          <w:szCs w:val="22"/>
        </w:rPr>
        <w:t xml:space="preserve"> </w:t>
      </w:r>
      <w:r w:rsidRPr="00B23464">
        <w:rPr>
          <w:rFonts w:ascii="Cambria" w:hAnsi="Cambria"/>
          <w:color w:val="000000"/>
          <w:spacing w:val="-1"/>
          <w:sz w:val="22"/>
          <w:szCs w:val="22"/>
        </w:rPr>
        <w:t>с</w:t>
      </w:r>
      <w:r w:rsidRPr="00B23464">
        <w:rPr>
          <w:rFonts w:ascii="Cambria" w:hAnsi="Cambria"/>
          <w:color w:val="000000"/>
          <w:sz w:val="22"/>
          <w:szCs w:val="22"/>
        </w:rPr>
        <w:t>р</w:t>
      </w:r>
      <w:r w:rsidRPr="00B23464">
        <w:rPr>
          <w:rFonts w:ascii="Cambria" w:hAnsi="Cambria"/>
          <w:color w:val="000000"/>
          <w:spacing w:val="-1"/>
          <w:sz w:val="22"/>
          <w:szCs w:val="22"/>
        </w:rPr>
        <w:t>е</w:t>
      </w:r>
      <w:r w:rsidRPr="00B23464">
        <w:rPr>
          <w:rFonts w:ascii="Cambria" w:hAnsi="Cambria"/>
          <w:color w:val="000000"/>
          <w:sz w:val="22"/>
          <w:szCs w:val="22"/>
        </w:rPr>
        <w:t>д</w:t>
      </w:r>
      <w:r w:rsidRPr="00B23464">
        <w:rPr>
          <w:rFonts w:ascii="Cambria" w:hAnsi="Cambria"/>
          <w:color w:val="000000"/>
          <w:spacing w:val="-1"/>
          <w:sz w:val="22"/>
          <w:szCs w:val="22"/>
        </w:rPr>
        <w:t>а</w:t>
      </w:r>
      <w:r w:rsidRPr="00B23464">
        <w:rPr>
          <w:rFonts w:ascii="Cambria" w:hAnsi="Cambria"/>
          <w:color w:val="000000"/>
          <w:sz w:val="22"/>
          <w:szCs w:val="22"/>
        </w:rPr>
        <w:t>,</w:t>
      </w:r>
      <w:r w:rsidRPr="00B23464">
        <w:rPr>
          <w:rFonts w:ascii="Cambria" w:hAnsi="Cambria"/>
          <w:color w:val="000000"/>
          <w:spacing w:val="7"/>
          <w:sz w:val="22"/>
          <w:szCs w:val="22"/>
        </w:rPr>
        <w:t xml:space="preserve"> </w:t>
      </w:r>
      <w:r w:rsidRPr="00B23464">
        <w:rPr>
          <w:rFonts w:ascii="Cambria" w:hAnsi="Cambria"/>
          <w:color w:val="000000"/>
          <w:spacing w:val="-1"/>
          <w:sz w:val="22"/>
          <w:szCs w:val="22"/>
        </w:rPr>
        <w:t>с</w:t>
      </w:r>
      <w:r w:rsidRPr="00B23464">
        <w:rPr>
          <w:rFonts w:ascii="Cambria" w:hAnsi="Cambria"/>
          <w:color w:val="000000"/>
          <w:sz w:val="22"/>
          <w:szCs w:val="22"/>
        </w:rPr>
        <w:t>о</w:t>
      </w:r>
      <w:r w:rsidRPr="00B23464">
        <w:rPr>
          <w:rFonts w:ascii="Cambria" w:hAnsi="Cambria"/>
          <w:color w:val="000000"/>
          <w:spacing w:val="1"/>
          <w:sz w:val="22"/>
          <w:szCs w:val="22"/>
        </w:rPr>
        <w:t>ц</w:t>
      </w:r>
      <w:r w:rsidRPr="00B23464">
        <w:rPr>
          <w:rFonts w:ascii="Cambria" w:hAnsi="Cambria"/>
          <w:color w:val="000000"/>
          <w:spacing w:val="-1"/>
          <w:sz w:val="22"/>
          <w:szCs w:val="22"/>
        </w:rPr>
        <w:t>иа</w:t>
      </w:r>
      <w:r w:rsidRPr="00B23464">
        <w:rPr>
          <w:rFonts w:ascii="Cambria" w:hAnsi="Cambria"/>
          <w:color w:val="000000"/>
          <w:sz w:val="22"/>
          <w:szCs w:val="22"/>
        </w:rPr>
        <w:t>л</w:t>
      </w:r>
      <w:r w:rsidRPr="00B23464">
        <w:rPr>
          <w:rFonts w:ascii="Cambria" w:hAnsi="Cambria"/>
          <w:color w:val="000000"/>
          <w:spacing w:val="1"/>
          <w:sz w:val="22"/>
          <w:szCs w:val="22"/>
        </w:rPr>
        <w:t>н</w:t>
      </w:r>
      <w:r w:rsidRPr="00B23464">
        <w:rPr>
          <w:rFonts w:ascii="Cambria" w:hAnsi="Cambria"/>
          <w:color w:val="000000"/>
          <w:sz w:val="22"/>
          <w:szCs w:val="22"/>
        </w:rPr>
        <w:t>а</w:t>
      </w:r>
      <w:r w:rsidRPr="00B23464">
        <w:rPr>
          <w:rFonts w:ascii="Cambria" w:hAnsi="Cambria"/>
          <w:color w:val="000000"/>
          <w:spacing w:val="6"/>
          <w:sz w:val="22"/>
          <w:szCs w:val="22"/>
        </w:rPr>
        <w:t xml:space="preserve"> </w:t>
      </w:r>
      <w:r w:rsidRPr="00B23464">
        <w:rPr>
          <w:rFonts w:ascii="Cambria" w:hAnsi="Cambria"/>
          <w:color w:val="000000"/>
          <w:sz w:val="22"/>
          <w:szCs w:val="22"/>
        </w:rPr>
        <w:t>отговорно</w:t>
      </w:r>
      <w:r w:rsidRPr="00B23464">
        <w:rPr>
          <w:rFonts w:ascii="Cambria" w:hAnsi="Cambria"/>
          <w:color w:val="000000"/>
          <w:spacing w:val="-1"/>
          <w:sz w:val="22"/>
          <w:szCs w:val="22"/>
        </w:rPr>
        <w:t>с</w:t>
      </w:r>
      <w:r w:rsidRPr="00B23464">
        <w:rPr>
          <w:rFonts w:ascii="Cambria" w:hAnsi="Cambria"/>
          <w:color w:val="000000"/>
          <w:sz w:val="22"/>
          <w:szCs w:val="22"/>
        </w:rPr>
        <w:t>т</w:t>
      </w:r>
      <w:r w:rsidRPr="00B23464">
        <w:rPr>
          <w:rFonts w:ascii="Cambria" w:hAnsi="Cambria"/>
          <w:color w:val="000000"/>
          <w:spacing w:val="5"/>
          <w:sz w:val="22"/>
          <w:szCs w:val="22"/>
        </w:rPr>
        <w:t xml:space="preserve"> </w:t>
      </w:r>
      <w:r w:rsidRPr="00B23464">
        <w:rPr>
          <w:rFonts w:ascii="Cambria" w:hAnsi="Cambria"/>
          <w:color w:val="000000"/>
          <w:sz w:val="22"/>
          <w:szCs w:val="22"/>
        </w:rPr>
        <w:t>и търгов</w:t>
      </w:r>
      <w:r w:rsidRPr="00B23464">
        <w:rPr>
          <w:rFonts w:ascii="Cambria" w:hAnsi="Cambria"/>
          <w:color w:val="000000"/>
          <w:spacing w:val="-1"/>
          <w:sz w:val="22"/>
          <w:szCs w:val="22"/>
        </w:rPr>
        <w:t>с</w:t>
      </w:r>
      <w:r w:rsidRPr="00B23464">
        <w:rPr>
          <w:rFonts w:ascii="Cambria" w:hAnsi="Cambria"/>
          <w:color w:val="000000"/>
          <w:spacing w:val="1"/>
          <w:sz w:val="22"/>
          <w:szCs w:val="22"/>
        </w:rPr>
        <w:t>к</w:t>
      </w:r>
      <w:r w:rsidRPr="00B23464">
        <w:rPr>
          <w:rFonts w:ascii="Cambria" w:hAnsi="Cambria"/>
          <w:color w:val="000000"/>
          <w:sz w:val="22"/>
          <w:szCs w:val="22"/>
        </w:rPr>
        <w:t>и</w:t>
      </w:r>
      <w:r w:rsidRPr="00B23464">
        <w:rPr>
          <w:rFonts w:ascii="Cambria" w:hAnsi="Cambria"/>
          <w:color w:val="000000"/>
          <w:spacing w:val="27"/>
          <w:sz w:val="22"/>
          <w:szCs w:val="22"/>
        </w:rPr>
        <w:t xml:space="preserve"> </w:t>
      </w:r>
      <w:r w:rsidRPr="00B23464">
        <w:rPr>
          <w:rFonts w:ascii="Cambria" w:hAnsi="Cambria"/>
          <w:color w:val="000000"/>
          <w:spacing w:val="-7"/>
          <w:sz w:val="22"/>
          <w:szCs w:val="22"/>
        </w:rPr>
        <w:t>у</w:t>
      </w:r>
      <w:r w:rsidRPr="00B23464">
        <w:rPr>
          <w:rFonts w:ascii="Cambria" w:hAnsi="Cambria"/>
          <w:color w:val="000000"/>
          <w:spacing w:val="-1"/>
          <w:sz w:val="22"/>
          <w:szCs w:val="22"/>
        </w:rPr>
        <w:t>с</w:t>
      </w:r>
      <w:r w:rsidRPr="00B23464">
        <w:rPr>
          <w:rFonts w:ascii="Cambria" w:hAnsi="Cambria"/>
          <w:color w:val="000000"/>
          <w:spacing w:val="1"/>
          <w:sz w:val="22"/>
          <w:szCs w:val="22"/>
        </w:rPr>
        <w:t>п</w:t>
      </w:r>
      <w:r w:rsidRPr="00B23464">
        <w:rPr>
          <w:rFonts w:ascii="Cambria" w:hAnsi="Cambria"/>
          <w:color w:val="000000"/>
          <w:spacing w:val="-1"/>
          <w:sz w:val="22"/>
          <w:szCs w:val="22"/>
        </w:rPr>
        <w:t>е</w:t>
      </w:r>
      <w:r w:rsidRPr="00B23464">
        <w:rPr>
          <w:rFonts w:ascii="Cambria" w:hAnsi="Cambria"/>
          <w:color w:val="000000"/>
          <w:spacing w:val="4"/>
          <w:sz w:val="22"/>
          <w:szCs w:val="22"/>
        </w:rPr>
        <w:t>х</w:t>
      </w:r>
      <w:r w:rsidRPr="00B23464">
        <w:rPr>
          <w:rFonts w:ascii="Cambria" w:hAnsi="Cambria"/>
          <w:color w:val="000000"/>
          <w:sz w:val="22"/>
          <w:szCs w:val="22"/>
        </w:rPr>
        <w:t>;</w:t>
      </w:r>
      <w:r w:rsidRPr="00B23464">
        <w:rPr>
          <w:rFonts w:ascii="Cambria" w:hAnsi="Cambria"/>
          <w:color w:val="000000"/>
          <w:spacing w:val="24"/>
          <w:sz w:val="22"/>
          <w:szCs w:val="22"/>
        </w:rPr>
        <w:t xml:space="preserve"> </w:t>
      </w:r>
      <w:r w:rsidRPr="00B23464">
        <w:rPr>
          <w:rFonts w:ascii="Cambria" w:hAnsi="Cambria"/>
          <w:color w:val="000000"/>
          <w:sz w:val="22"/>
          <w:szCs w:val="22"/>
        </w:rPr>
        <w:t>гр</w:t>
      </w:r>
      <w:r w:rsidRPr="00B23464">
        <w:rPr>
          <w:rFonts w:ascii="Cambria" w:hAnsi="Cambria"/>
          <w:color w:val="000000"/>
          <w:spacing w:val="1"/>
          <w:sz w:val="22"/>
          <w:szCs w:val="22"/>
        </w:rPr>
        <w:t>и</w:t>
      </w:r>
      <w:r w:rsidRPr="00B23464">
        <w:rPr>
          <w:rFonts w:ascii="Cambria" w:hAnsi="Cambria"/>
          <w:color w:val="000000"/>
          <w:spacing w:val="-3"/>
          <w:sz w:val="22"/>
          <w:szCs w:val="22"/>
        </w:rPr>
        <w:t>ж</w:t>
      </w:r>
      <w:r w:rsidRPr="00B23464">
        <w:rPr>
          <w:rFonts w:ascii="Cambria" w:hAnsi="Cambria"/>
          <w:color w:val="000000"/>
          <w:sz w:val="22"/>
          <w:szCs w:val="22"/>
        </w:rPr>
        <w:t>л</w:t>
      </w:r>
      <w:r w:rsidRPr="00B23464">
        <w:rPr>
          <w:rFonts w:ascii="Cambria" w:hAnsi="Cambria"/>
          <w:color w:val="000000"/>
          <w:spacing w:val="1"/>
          <w:sz w:val="22"/>
          <w:szCs w:val="22"/>
        </w:rPr>
        <w:t>и</w:t>
      </w:r>
      <w:r w:rsidRPr="00B23464">
        <w:rPr>
          <w:rFonts w:ascii="Cambria" w:hAnsi="Cambria"/>
          <w:color w:val="000000"/>
          <w:sz w:val="22"/>
          <w:szCs w:val="22"/>
        </w:rPr>
        <w:t>во</w:t>
      </w:r>
      <w:r w:rsidRPr="00B23464">
        <w:rPr>
          <w:rFonts w:ascii="Cambria" w:hAnsi="Cambria"/>
          <w:color w:val="000000"/>
          <w:spacing w:val="23"/>
          <w:sz w:val="22"/>
          <w:szCs w:val="22"/>
        </w:rPr>
        <w:t xml:space="preserve"> </w:t>
      </w:r>
      <w:r w:rsidRPr="00B23464">
        <w:rPr>
          <w:rFonts w:ascii="Cambria" w:hAnsi="Cambria"/>
          <w:color w:val="000000"/>
          <w:sz w:val="22"/>
          <w:szCs w:val="22"/>
        </w:rPr>
        <w:t>и</w:t>
      </w:r>
      <w:r w:rsidRPr="00B23464">
        <w:rPr>
          <w:rFonts w:ascii="Cambria" w:hAnsi="Cambria"/>
          <w:color w:val="000000"/>
          <w:spacing w:val="24"/>
          <w:sz w:val="22"/>
          <w:szCs w:val="22"/>
        </w:rPr>
        <w:t xml:space="preserve"> </w:t>
      </w:r>
      <w:r w:rsidRPr="00B23464">
        <w:rPr>
          <w:rFonts w:ascii="Cambria" w:hAnsi="Cambria"/>
          <w:color w:val="000000"/>
          <w:spacing w:val="1"/>
          <w:sz w:val="22"/>
          <w:szCs w:val="22"/>
        </w:rPr>
        <w:t>к</w:t>
      </w:r>
      <w:r w:rsidRPr="00B23464">
        <w:rPr>
          <w:rFonts w:ascii="Cambria" w:hAnsi="Cambria"/>
          <w:color w:val="000000"/>
          <w:sz w:val="22"/>
          <w:szCs w:val="22"/>
        </w:rPr>
        <w:t>ор</w:t>
      </w:r>
      <w:r w:rsidRPr="00B23464">
        <w:rPr>
          <w:rFonts w:ascii="Cambria" w:hAnsi="Cambria"/>
          <w:color w:val="000000"/>
          <w:spacing w:val="-1"/>
          <w:sz w:val="22"/>
          <w:szCs w:val="22"/>
        </w:rPr>
        <w:t>е</w:t>
      </w:r>
      <w:r w:rsidRPr="00B23464">
        <w:rPr>
          <w:rFonts w:ascii="Cambria" w:hAnsi="Cambria"/>
          <w:color w:val="000000"/>
          <w:spacing w:val="1"/>
          <w:sz w:val="22"/>
          <w:szCs w:val="22"/>
        </w:rPr>
        <w:t>к</w:t>
      </w:r>
      <w:r w:rsidRPr="00B23464">
        <w:rPr>
          <w:rFonts w:ascii="Cambria" w:hAnsi="Cambria"/>
          <w:color w:val="000000"/>
          <w:spacing w:val="-2"/>
          <w:sz w:val="22"/>
          <w:szCs w:val="22"/>
        </w:rPr>
        <w:t>т</w:t>
      </w:r>
      <w:r w:rsidRPr="00B23464">
        <w:rPr>
          <w:rFonts w:ascii="Cambria" w:hAnsi="Cambria"/>
          <w:color w:val="000000"/>
          <w:spacing w:val="1"/>
          <w:sz w:val="22"/>
          <w:szCs w:val="22"/>
        </w:rPr>
        <w:t>н</w:t>
      </w:r>
      <w:r w:rsidRPr="00B23464">
        <w:rPr>
          <w:rFonts w:ascii="Cambria" w:hAnsi="Cambria"/>
          <w:color w:val="000000"/>
          <w:sz w:val="22"/>
          <w:szCs w:val="22"/>
        </w:rPr>
        <w:t>о</w:t>
      </w:r>
      <w:r w:rsidRPr="00B23464">
        <w:rPr>
          <w:rFonts w:ascii="Cambria" w:hAnsi="Cambria"/>
          <w:color w:val="000000"/>
          <w:spacing w:val="25"/>
          <w:sz w:val="22"/>
          <w:szCs w:val="22"/>
        </w:rPr>
        <w:t xml:space="preserve"> </w:t>
      </w:r>
      <w:r w:rsidRPr="00B23464">
        <w:rPr>
          <w:rFonts w:ascii="Cambria" w:hAnsi="Cambria"/>
          <w:color w:val="000000"/>
          <w:sz w:val="22"/>
          <w:szCs w:val="22"/>
        </w:rPr>
        <w:t>о</w:t>
      </w:r>
      <w:r w:rsidRPr="00B23464">
        <w:rPr>
          <w:rFonts w:ascii="Cambria" w:hAnsi="Cambria"/>
          <w:color w:val="000000"/>
          <w:spacing w:val="-2"/>
          <w:sz w:val="22"/>
          <w:szCs w:val="22"/>
        </w:rPr>
        <w:t>т</w:t>
      </w:r>
      <w:r w:rsidRPr="00B23464">
        <w:rPr>
          <w:rFonts w:ascii="Cambria" w:hAnsi="Cambria"/>
          <w:color w:val="000000"/>
          <w:spacing w:val="1"/>
          <w:sz w:val="22"/>
          <w:szCs w:val="22"/>
        </w:rPr>
        <w:t>н</w:t>
      </w:r>
      <w:r w:rsidRPr="00B23464">
        <w:rPr>
          <w:rFonts w:ascii="Cambria" w:hAnsi="Cambria"/>
          <w:color w:val="000000"/>
          <w:sz w:val="22"/>
          <w:szCs w:val="22"/>
        </w:rPr>
        <w:t>о</w:t>
      </w:r>
      <w:r w:rsidRPr="00B23464">
        <w:rPr>
          <w:rFonts w:ascii="Cambria" w:hAnsi="Cambria"/>
          <w:color w:val="000000"/>
          <w:spacing w:val="-2"/>
          <w:sz w:val="22"/>
          <w:szCs w:val="22"/>
        </w:rPr>
        <w:t>ш</w:t>
      </w:r>
      <w:r w:rsidRPr="00B23464">
        <w:rPr>
          <w:rFonts w:ascii="Cambria" w:hAnsi="Cambria"/>
          <w:color w:val="000000"/>
          <w:spacing w:val="-1"/>
          <w:sz w:val="22"/>
          <w:szCs w:val="22"/>
        </w:rPr>
        <w:t>е</w:t>
      </w:r>
      <w:r w:rsidRPr="00B23464">
        <w:rPr>
          <w:rFonts w:ascii="Cambria" w:hAnsi="Cambria"/>
          <w:color w:val="000000"/>
          <w:spacing w:val="1"/>
          <w:sz w:val="22"/>
          <w:szCs w:val="22"/>
        </w:rPr>
        <w:t>ни</w:t>
      </w:r>
      <w:r w:rsidRPr="00B23464">
        <w:rPr>
          <w:rFonts w:ascii="Cambria" w:hAnsi="Cambria"/>
          <w:color w:val="000000"/>
          <w:sz w:val="22"/>
          <w:szCs w:val="22"/>
        </w:rPr>
        <w:t>е</w:t>
      </w:r>
      <w:r w:rsidRPr="00B23464">
        <w:rPr>
          <w:rFonts w:ascii="Cambria" w:hAnsi="Cambria"/>
          <w:color w:val="000000"/>
          <w:spacing w:val="23"/>
          <w:sz w:val="22"/>
          <w:szCs w:val="22"/>
        </w:rPr>
        <w:t xml:space="preserve"> </w:t>
      </w:r>
      <w:r w:rsidRPr="00B23464">
        <w:rPr>
          <w:rFonts w:ascii="Cambria" w:hAnsi="Cambria"/>
          <w:color w:val="000000"/>
          <w:spacing w:val="1"/>
          <w:sz w:val="22"/>
          <w:szCs w:val="22"/>
        </w:rPr>
        <w:t>к</w:t>
      </w:r>
      <w:r w:rsidRPr="00B23464">
        <w:rPr>
          <w:rFonts w:ascii="Cambria" w:hAnsi="Cambria"/>
          <w:color w:val="000000"/>
          <w:sz w:val="22"/>
          <w:szCs w:val="22"/>
        </w:rPr>
        <w:t>ъм</w:t>
      </w:r>
      <w:r w:rsidRPr="00B23464">
        <w:rPr>
          <w:rFonts w:ascii="Cambria" w:hAnsi="Cambria"/>
          <w:color w:val="000000"/>
          <w:spacing w:val="24"/>
          <w:sz w:val="22"/>
          <w:szCs w:val="22"/>
        </w:rPr>
        <w:t xml:space="preserve"> </w:t>
      </w:r>
      <w:r w:rsidRPr="00B23464">
        <w:rPr>
          <w:rFonts w:ascii="Cambria" w:hAnsi="Cambria"/>
          <w:color w:val="000000"/>
          <w:sz w:val="22"/>
          <w:szCs w:val="22"/>
        </w:rPr>
        <w:t>в</w:t>
      </w:r>
      <w:r w:rsidRPr="00B23464">
        <w:rPr>
          <w:rFonts w:ascii="Cambria" w:hAnsi="Cambria"/>
          <w:color w:val="000000"/>
          <w:spacing w:val="-1"/>
          <w:sz w:val="22"/>
          <w:szCs w:val="22"/>
        </w:rPr>
        <w:t>с</w:t>
      </w:r>
      <w:r w:rsidRPr="00B23464">
        <w:rPr>
          <w:rFonts w:ascii="Cambria" w:hAnsi="Cambria"/>
          <w:color w:val="000000"/>
          <w:spacing w:val="1"/>
          <w:sz w:val="22"/>
          <w:szCs w:val="22"/>
        </w:rPr>
        <w:t>и</w:t>
      </w:r>
      <w:r w:rsidRPr="00B23464">
        <w:rPr>
          <w:rFonts w:ascii="Cambria" w:hAnsi="Cambria"/>
          <w:color w:val="000000"/>
          <w:spacing w:val="-1"/>
          <w:sz w:val="22"/>
          <w:szCs w:val="22"/>
        </w:rPr>
        <w:t>чк</w:t>
      </w:r>
      <w:r w:rsidRPr="00B23464">
        <w:rPr>
          <w:rFonts w:ascii="Cambria" w:hAnsi="Cambria"/>
          <w:color w:val="000000"/>
          <w:sz w:val="22"/>
          <w:szCs w:val="22"/>
        </w:rPr>
        <w:t>и</w:t>
      </w:r>
      <w:r w:rsidRPr="00B23464">
        <w:rPr>
          <w:rFonts w:ascii="Cambria" w:hAnsi="Cambria"/>
          <w:color w:val="000000"/>
          <w:spacing w:val="25"/>
          <w:sz w:val="22"/>
          <w:szCs w:val="22"/>
        </w:rPr>
        <w:t xml:space="preserve"> </w:t>
      </w:r>
      <w:r w:rsidRPr="00B23464">
        <w:rPr>
          <w:rFonts w:ascii="Cambria" w:hAnsi="Cambria"/>
          <w:color w:val="000000"/>
          <w:spacing w:val="1"/>
          <w:sz w:val="22"/>
          <w:szCs w:val="22"/>
        </w:rPr>
        <w:t>к</w:t>
      </w:r>
      <w:r w:rsidRPr="00B23464">
        <w:rPr>
          <w:rFonts w:ascii="Cambria" w:hAnsi="Cambria"/>
          <w:color w:val="000000"/>
          <w:spacing w:val="-2"/>
          <w:sz w:val="22"/>
          <w:szCs w:val="22"/>
        </w:rPr>
        <w:t>л</w:t>
      </w:r>
      <w:r w:rsidRPr="00B23464">
        <w:rPr>
          <w:rFonts w:ascii="Cambria" w:hAnsi="Cambria"/>
          <w:color w:val="000000"/>
          <w:spacing w:val="1"/>
          <w:sz w:val="22"/>
          <w:szCs w:val="22"/>
        </w:rPr>
        <w:t>и</w:t>
      </w:r>
      <w:r w:rsidRPr="00B23464">
        <w:rPr>
          <w:rFonts w:ascii="Cambria" w:hAnsi="Cambria"/>
          <w:color w:val="000000"/>
          <w:spacing w:val="-1"/>
          <w:sz w:val="22"/>
          <w:szCs w:val="22"/>
        </w:rPr>
        <w:t>ен</w:t>
      </w:r>
      <w:r w:rsidRPr="00B23464">
        <w:rPr>
          <w:rFonts w:ascii="Cambria" w:hAnsi="Cambria"/>
          <w:color w:val="000000"/>
          <w:sz w:val="22"/>
          <w:szCs w:val="22"/>
        </w:rPr>
        <w:t>т</w:t>
      </w:r>
      <w:r w:rsidRPr="00B23464">
        <w:rPr>
          <w:rFonts w:ascii="Cambria" w:hAnsi="Cambria"/>
          <w:color w:val="000000"/>
          <w:spacing w:val="1"/>
          <w:sz w:val="22"/>
          <w:szCs w:val="22"/>
        </w:rPr>
        <w:t>и</w:t>
      </w:r>
      <w:r w:rsidRPr="00B23464">
        <w:rPr>
          <w:rFonts w:ascii="Cambria" w:hAnsi="Cambria"/>
          <w:color w:val="000000"/>
          <w:sz w:val="22"/>
          <w:szCs w:val="22"/>
        </w:rPr>
        <w:t>,</w:t>
      </w:r>
      <w:r w:rsidRPr="00B23464">
        <w:rPr>
          <w:rFonts w:ascii="Cambria" w:hAnsi="Cambria"/>
          <w:color w:val="000000"/>
          <w:spacing w:val="28"/>
          <w:sz w:val="22"/>
          <w:szCs w:val="22"/>
        </w:rPr>
        <w:t xml:space="preserve"> </w:t>
      </w:r>
      <w:r w:rsidRPr="00B23464">
        <w:rPr>
          <w:rFonts w:ascii="Cambria" w:hAnsi="Cambria"/>
          <w:color w:val="000000"/>
          <w:sz w:val="22"/>
          <w:szCs w:val="22"/>
        </w:rPr>
        <w:t>отвор</w:t>
      </w:r>
      <w:r w:rsidRPr="00B23464">
        <w:rPr>
          <w:rFonts w:ascii="Cambria" w:hAnsi="Cambria"/>
          <w:color w:val="000000"/>
          <w:spacing w:val="-1"/>
          <w:sz w:val="22"/>
          <w:szCs w:val="22"/>
        </w:rPr>
        <w:t>ен</w:t>
      </w:r>
      <w:r w:rsidRPr="00B23464">
        <w:rPr>
          <w:rFonts w:ascii="Cambria" w:hAnsi="Cambria"/>
          <w:color w:val="000000"/>
          <w:sz w:val="22"/>
          <w:szCs w:val="22"/>
        </w:rPr>
        <w:t>и</w:t>
      </w:r>
      <w:r w:rsidRPr="00B23464">
        <w:rPr>
          <w:rFonts w:ascii="Cambria" w:hAnsi="Cambria"/>
          <w:color w:val="000000"/>
          <w:spacing w:val="25"/>
          <w:sz w:val="22"/>
          <w:szCs w:val="22"/>
        </w:rPr>
        <w:t xml:space="preserve"> </w:t>
      </w:r>
      <w:r w:rsidRPr="00B23464">
        <w:rPr>
          <w:rFonts w:ascii="Cambria" w:hAnsi="Cambria"/>
          <w:color w:val="000000"/>
          <w:spacing w:val="1"/>
          <w:sz w:val="22"/>
          <w:szCs w:val="22"/>
        </w:rPr>
        <w:t>к</w:t>
      </w:r>
      <w:r w:rsidRPr="00B23464">
        <w:rPr>
          <w:rFonts w:ascii="Cambria" w:hAnsi="Cambria"/>
          <w:color w:val="000000"/>
          <w:sz w:val="22"/>
          <w:szCs w:val="22"/>
        </w:rPr>
        <w:t>о</w:t>
      </w:r>
      <w:r w:rsidRPr="00B23464">
        <w:rPr>
          <w:rFonts w:ascii="Cambria" w:hAnsi="Cambria"/>
          <w:color w:val="000000"/>
          <w:spacing w:val="2"/>
          <w:sz w:val="22"/>
          <w:szCs w:val="22"/>
        </w:rPr>
        <w:t>м</w:t>
      </w:r>
      <w:r w:rsidRPr="00B23464">
        <w:rPr>
          <w:rFonts w:ascii="Cambria" w:hAnsi="Cambria"/>
          <w:color w:val="000000"/>
          <w:spacing w:val="-7"/>
          <w:sz w:val="22"/>
          <w:szCs w:val="22"/>
        </w:rPr>
        <w:t>у</w:t>
      </w:r>
      <w:r w:rsidRPr="00B23464">
        <w:rPr>
          <w:rFonts w:ascii="Cambria" w:hAnsi="Cambria"/>
          <w:color w:val="000000"/>
          <w:spacing w:val="1"/>
          <w:sz w:val="22"/>
          <w:szCs w:val="22"/>
        </w:rPr>
        <w:t>ник</w:t>
      </w:r>
      <w:r w:rsidRPr="00B23464">
        <w:rPr>
          <w:rFonts w:ascii="Cambria" w:hAnsi="Cambria"/>
          <w:color w:val="000000"/>
          <w:spacing w:val="-1"/>
          <w:sz w:val="22"/>
          <w:szCs w:val="22"/>
        </w:rPr>
        <w:t>ац</w:t>
      </w:r>
      <w:r w:rsidRPr="00B23464">
        <w:rPr>
          <w:rFonts w:ascii="Cambria" w:hAnsi="Cambria"/>
          <w:color w:val="000000"/>
          <w:spacing w:val="1"/>
          <w:sz w:val="22"/>
          <w:szCs w:val="22"/>
        </w:rPr>
        <w:t>ии</w:t>
      </w:r>
      <w:r w:rsidRPr="00B23464">
        <w:rPr>
          <w:rFonts w:ascii="Cambria" w:hAnsi="Cambria"/>
          <w:color w:val="000000"/>
          <w:sz w:val="22"/>
          <w:szCs w:val="22"/>
        </w:rPr>
        <w:t>,</w:t>
      </w:r>
      <w:r w:rsidRPr="00B23464">
        <w:rPr>
          <w:rFonts w:ascii="Cambria" w:hAnsi="Cambria"/>
          <w:color w:val="000000"/>
          <w:spacing w:val="24"/>
          <w:sz w:val="22"/>
          <w:szCs w:val="22"/>
        </w:rPr>
        <w:t xml:space="preserve"> </w:t>
      </w:r>
      <w:r w:rsidRPr="00B23464">
        <w:rPr>
          <w:rFonts w:ascii="Cambria" w:hAnsi="Cambria"/>
          <w:color w:val="000000"/>
          <w:sz w:val="22"/>
          <w:szCs w:val="22"/>
        </w:rPr>
        <w:t>р</w:t>
      </w:r>
      <w:r w:rsidRPr="00B23464">
        <w:rPr>
          <w:rFonts w:ascii="Cambria" w:hAnsi="Cambria"/>
          <w:color w:val="000000"/>
          <w:spacing w:val="-1"/>
          <w:sz w:val="22"/>
          <w:szCs w:val="22"/>
        </w:rPr>
        <w:t>а</w:t>
      </w:r>
      <w:r w:rsidRPr="00B23464">
        <w:rPr>
          <w:rFonts w:ascii="Cambria" w:hAnsi="Cambria"/>
          <w:color w:val="000000"/>
          <w:sz w:val="22"/>
          <w:szCs w:val="22"/>
        </w:rPr>
        <w:t>бо</w:t>
      </w:r>
      <w:r w:rsidRPr="00B23464">
        <w:rPr>
          <w:rFonts w:ascii="Cambria" w:hAnsi="Cambria"/>
          <w:color w:val="000000"/>
          <w:spacing w:val="2"/>
          <w:sz w:val="22"/>
          <w:szCs w:val="22"/>
        </w:rPr>
        <w:t>т</w:t>
      </w:r>
      <w:r w:rsidRPr="00B23464">
        <w:rPr>
          <w:rFonts w:ascii="Cambria" w:hAnsi="Cambria"/>
          <w:color w:val="000000"/>
          <w:sz w:val="22"/>
          <w:szCs w:val="22"/>
        </w:rPr>
        <w:t>а</w:t>
      </w:r>
      <w:r w:rsidRPr="00B23464">
        <w:rPr>
          <w:rFonts w:ascii="Cambria" w:hAnsi="Cambria"/>
          <w:color w:val="000000"/>
          <w:spacing w:val="23"/>
          <w:sz w:val="22"/>
          <w:szCs w:val="22"/>
        </w:rPr>
        <w:t xml:space="preserve"> </w:t>
      </w:r>
      <w:r w:rsidRPr="00B23464">
        <w:rPr>
          <w:rFonts w:ascii="Cambria" w:hAnsi="Cambria"/>
          <w:color w:val="000000"/>
          <w:sz w:val="22"/>
          <w:szCs w:val="22"/>
        </w:rPr>
        <w:t>в</w:t>
      </w:r>
      <w:r w:rsidRPr="00B23464">
        <w:rPr>
          <w:rFonts w:ascii="Cambria" w:hAnsi="Cambria"/>
          <w:color w:val="000000"/>
          <w:spacing w:val="23"/>
          <w:sz w:val="22"/>
          <w:szCs w:val="22"/>
        </w:rPr>
        <w:t xml:space="preserve"> </w:t>
      </w:r>
      <w:r w:rsidRPr="00B23464">
        <w:rPr>
          <w:rFonts w:ascii="Cambria" w:hAnsi="Cambria"/>
          <w:color w:val="000000"/>
          <w:spacing w:val="-1"/>
          <w:sz w:val="22"/>
          <w:szCs w:val="22"/>
        </w:rPr>
        <w:t>е</w:t>
      </w:r>
      <w:r w:rsidRPr="00B23464">
        <w:rPr>
          <w:rFonts w:ascii="Cambria" w:hAnsi="Cambria"/>
          <w:color w:val="000000"/>
          <w:spacing w:val="1"/>
          <w:sz w:val="22"/>
          <w:szCs w:val="22"/>
        </w:rPr>
        <w:t>ки</w:t>
      </w:r>
      <w:r w:rsidRPr="00B23464">
        <w:rPr>
          <w:rFonts w:ascii="Cambria" w:hAnsi="Cambria"/>
          <w:color w:val="000000"/>
          <w:spacing w:val="-1"/>
          <w:sz w:val="22"/>
          <w:szCs w:val="22"/>
        </w:rPr>
        <w:t>п</w:t>
      </w:r>
      <w:r w:rsidRPr="00B23464">
        <w:rPr>
          <w:rFonts w:ascii="Cambria" w:hAnsi="Cambria"/>
          <w:color w:val="000000"/>
          <w:sz w:val="22"/>
          <w:szCs w:val="22"/>
        </w:rPr>
        <w:t>,</w:t>
      </w:r>
      <w:r w:rsidRPr="00B23464">
        <w:rPr>
          <w:rFonts w:ascii="Cambria" w:hAnsi="Cambria"/>
          <w:color w:val="000000"/>
          <w:spacing w:val="24"/>
          <w:sz w:val="22"/>
          <w:szCs w:val="22"/>
        </w:rPr>
        <w:t xml:space="preserve"> </w:t>
      </w:r>
      <w:r w:rsidRPr="00B23464">
        <w:rPr>
          <w:rFonts w:ascii="Cambria" w:hAnsi="Cambria"/>
          <w:color w:val="000000"/>
          <w:spacing w:val="1"/>
          <w:sz w:val="22"/>
          <w:szCs w:val="22"/>
        </w:rPr>
        <w:t>из</w:t>
      </w:r>
      <w:r w:rsidRPr="00B23464">
        <w:rPr>
          <w:rFonts w:ascii="Cambria" w:hAnsi="Cambria"/>
          <w:color w:val="000000"/>
          <w:sz w:val="22"/>
          <w:szCs w:val="22"/>
        </w:rPr>
        <w:t>в</w:t>
      </w:r>
      <w:r w:rsidRPr="00B23464">
        <w:rPr>
          <w:rFonts w:ascii="Cambria" w:hAnsi="Cambria"/>
          <w:color w:val="000000"/>
          <w:spacing w:val="-1"/>
          <w:sz w:val="22"/>
          <w:szCs w:val="22"/>
        </w:rPr>
        <w:t>е</w:t>
      </w:r>
      <w:r w:rsidRPr="00B23464">
        <w:rPr>
          <w:rFonts w:ascii="Cambria" w:hAnsi="Cambria"/>
          <w:color w:val="000000"/>
          <w:sz w:val="22"/>
          <w:szCs w:val="22"/>
        </w:rPr>
        <w:t>жд</w:t>
      </w:r>
      <w:r w:rsidRPr="00B23464">
        <w:rPr>
          <w:rFonts w:ascii="Cambria" w:hAnsi="Cambria"/>
          <w:color w:val="000000"/>
          <w:spacing w:val="1"/>
          <w:sz w:val="22"/>
          <w:szCs w:val="22"/>
        </w:rPr>
        <w:t>ан</w:t>
      </w:r>
      <w:r w:rsidRPr="00B23464">
        <w:rPr>
          <w:rFonts w:ascii="Cambria" w:hAnsi="Cambria"/>
          <w:color w:val="000000"/>
          <w:sz w:val="22"/>
          <w:szCs w:val="22"/>
        </w:rPr>
        <w:t>е</w:t>
      </w:r>
      <w:r w:rsidRPr="00B23464">
        <w:rPr>
          <w:rFonts w:ascii="Cambria" w:hAnsi="Cambria"/>
          <w:color w:val="000000"/>
          <w:spacing w:val="23"/>
          <w:sz w:val="22"/>
          <w:szCs w:val="22"/>
        </w:rPr>
        <w:t xml:space="preserve"> </w:t>
      </w:r>
      <w:r w:rsidRPr="00B23464">
        <w:rPr>
          <w:rFonts w:ascii="Cambria" w:hAnsi="Cambria"/>
          <w:color w:val="000000"/>
          <w:spacing w:val="1"/>
          <w:sz w:val="22"/>
          <w:szCs w:val="22"/>
        </w:rPr>
        <w:t>п</w:t>
      </w:r>
      <w:r w:rsidRPr="00B23464">
        <w:rPr>
          <w:rFonts w:ascii="Cambria" w:hAnsi="Cambria"/>
          <w:color w:val="000000"/>
          <w:spacing w:val="-1"/>
          <w:sz w:val="22"/>
          <w:szCs w:val="22"/>
        </w:rPr>
        <w:t>е</w:t>
      </w:r>
      <w:r w:rsidRPr="00B23464">
        <w:rPr>
          <w:rFonts w:ascii="Cambria" w:hAnsi="Cambria"/>
          <w:color w:val="000000"/>
          <w:sz w:val="22"/>
          <w:szCs w:val="22"/>
        </w:rPr>
        <w:t>р</w:t>
      </w:r>
      <w:r w:rsidRPr="00B23464">
        <w:rPr>
          <w:rFonts w:ascii="Cambria" w:hAnsi="Cambria"/>
          <w:color w:val="000000"/>
          <w:spacing w:val="-1"/>
          <w:sz w:val="22"/>
          <w:szCs w:val="22"/>
        </w:rPr>
        <w:t>с</w:t>
      </w:r>
      <w:r w:rsidRPr="00B23464">
        <w:rPr>
          <w:rFonts w:ascii="Cambria" w:hAnsi="Cambria"/>
          <w:color w:val="000000"/>
          <w:sz w:val="22"/>
          <w:szCs w:val="22"/>
        </w:rPr>
        <w:t>о</w:t>
      </w:r>
      <w:r w:rsidRPr="00B23464">
        <w:rPr>
          <w:rFonts w:ascii="Cambria" w:hAnsi="Cambria"/>
          <w:color w:val="000000"/>
          <w:spacing w:val="1"/>
          <w:sz w:val="22"/>
          <w:szCs w:val="22"/>
        </w:rPr>
        <w:t>н</w:t>
      </w:r>
      <w:r w:rsidRPr="00B23464">
        <w:rPr>
          <w:rFonts w:ascii="Cambria" w:hAnsi="Cambria"/>
          <w:color w:val="000000"/>
          <w:spacing w:val="-1"/>
          <w:sz w:val="22"/>
          <w:szCs w:val="22"/>
        </w:rPr>
        <w:t>а</w:t>
      </w:r>
      <w:r w:rsidRPr="00B23464">
        <w:rPr>
          <w:rFonts w:ascii="Cambria" w:hAnsi="Cambria"/>
          <w:color w:val="000000"/>
          <w:sz w:val="22"/>
          <w:szCs w:val="22"/>
        </w:rPr>
        <w:t>л</w:t>
      </w:r>
      <w:r w:rsidRPr="00B23464">
        <w:rPr>
          <w:rFonts w:ascii="Cambria" w:hAnsi="Cambria"/>
          <w:color w:val="000000"/>
          <w:spacing w:val="1"/>
          <w:sz w:val="22"/>
          <w:szCs w:val="22"/>
        </w:rPr>
        <w:t>н</w:t>
      </w:r>
      <w:r w:rsidRPr="00B23464">
        <w:rPr>
          <w:rFonts w:ascii="Cambria" w:hAnsi="Cambria"/>
          <w:color w:val="000000"/>
          <w:spacing w:val="-1"/>
          <w:sz w:val="22"/>
          <w:szCs w:val="22"/>
        </w:rPr>
        <w:t>а</w:t>
      </w:r>
      <w:r w:rsidRPr="00B23464">
        <w:rPr>
          <w:rFonts w:ascii="Cambria" w:hAnsi="Cambria"/>
          <w:color w:val="000000"/>
          <w:sz w:val="22"/>
          <w:szCs w:val="22"/>
        </w:rPr>
        <w:t>та</w:t>
      </w:r>
      <w:r w:rsidRPr="00B23464">
        <w:rPr>
          <w:rFonts w:ascii="Cambria" w:hAnsi="Cambria"/>
          <w:color w:val="000000"/>
          <w:spacing w:val="23"/>
          <w:sz w:val="22"/>
          <w:szCs w:val="22"/>
        </w:rPr>
        <w:t xml:space="preserve"> </w:t>
      </w:r>
      <w:r w:rsidRPr="00B23464">
        <w:rPr>
          <w:rFonts w:ascii="Cambria" w:hAnsi="Cambria"/>
          <w:color w:val="000000"/>
          <w:sz w:val="22"/>
          <w:szCs w:val="22"/>
        </w:rPr>
        <w:t>отговорно</w:t>
      </w:r>
      <w:r w:rsidRPr="00B23464">
        <w:rPr>
          <w:rFonts w:ascii="Cambria" w:hAnsi="Cambria"/>
          <w:color w:val="000000"/>
          <w:spacing w:val="-1"/>
          <w:sz w:val="22"/>
          <w:szCs w:val="22"/>
        </w:rPr>
        <w:t>с</w:t>
      </w:r>
      <w:r w:rsidRPr="00B23464">
        <w:rPr>
          <w:rFonts w:ascii="Cambria" w:hAnsi="Cambria"/>
          <w:color w:val="000000"/>
          <w:sz w:val="22"/>
          <w:szCs w:val="22"/>
        </w:rPr>
        <w:t>т</w:t>
      </w:r>
      <w:r w:rsidRPr="00B23464">
        <w:rPr>
          <w:rFonts w:ascii="Cambria" w:hAnsi="Cambria"/>
          <w:color w:val="000000"/>
          <w:spacing w:val="24"/>
          <w:sz w:val="22"/>
          <w:szCs w:val="22"/>
        </w:rPr>
        <w:t xml:space="preserve"> </w:t>
      </w:r>
      <w:r w:rsidRPr="00B23464">
        <w:rPr>
          <w:rFonts w:ascii="Cambria" w:hAnsi="Cambria"/>
          <w:color w:val="000000"/>
          <w:sz w:val="22"/>
          <w:szCs w:val="22"/>
        </w:rPr>
        <w:t>и</w:t>
      </w:r>
      <w:r w:rsidRPr="00B23464">
        <w:rPr>
          <w:rFonts w:ascii="Cambria" w:hAnsi="Cambria"/>
          <w:color w:val="000000"/>
          <w:spacing w:val="25"/>
          <w:sz w:val="22"/>
          <w:szCs w:val="22"/>
        </w:rPr>
        <w:t xml:space="preserve"> </w:t>
      </w:r>
      <w:r w:rsidRPr="00B23464">
        <w:rPr>
          <w:rFonts w:ascii="Cambria" w:hAnsi="Cambria"/>
          <w:color w:val="000000"/>
          <w:spacing w:val="-1"/>
          <w:sz w:val="22"/>
          <w:szCs w:val="22"/>
        </w:rPr>
        <w:t>с</w:t>
      </w:r>
      <w:r w:rsidRPr="00B23464">
        <w:rPr>
          <w:rFonts w:ascii="Cambria" w:hAnsi="Cambria"/>
          <w:color w:val="000000"/>
          <w:sz w:val="22"/>
          <w:szCs w:val="22"/>
        </w:rPr>
        <w:t>ъ</w:t>
      </w:r>
      <w:r w:rsidRPr="00B23464">
        <w:rPr>
          <w:rFonts w:ascii="Cambria" w:hAnsi="Cambria"/>
          <w:color w:val="000000"/>
          <w:spacing w:val="2"/>
          <w:sz w:val="22"/>
          <w:szCs w:val="22"/>
        </w:rPr>
        <w:t>з</w:t>
      </w:r>
      <w:r w:rsidRPr="00B23464">
        <w:rPr>
          <w:rFonts w:ascii="Cambria" w:hAnsi="Cambria"/>
          <w:color w:val="000000"/>
          <w:sz w:val="22"/>
          <w:szCs w:val="22"/>
        </w:rPr>
        <w:t>д</w:t>
      </w:r>
      <w:r w:rsidRPr="00B23464">
        <w:rPr>
          <w:rFonts w:ascii="Cambria" w:hAnsi="Cambria"/>
          <w:color w:val="000000"/>
          <w:spacing w:val="-1"/>
          <w:sz w:val="22"/>
          <w:szCs w:val="22"/>
        </w:rPr>
        <w:t>а</w:t>
      </w:r>
      <w:r w:rsidRPr="00B23464">
        <w:rPr>
          <w:rFonts w:ascii="Cambria" w:hAnsi="Cambria"/>
          <w:color w:val="000000"/>
          <w:sz w:val="22"/>
          <w:szCs w:val="22"/>
        </w:rPr>
        <w:t>в</w:t>
      </w:r>
      <w:r w:rsidRPr="00B23464">
        <w:rPr>
          <w:rFonts w:ascii="Cambria" w:hAnsi="Cambria"/>
          <w:color w:val="000000"/>
          <w:spacing w:val="3"/>
          <w:sz w:val="22"/>
          <w:szCs w:val="22"/>
        </w:rPr>
        <w:t>а</w:t>
      </w:r>
      <w:r w:rsidRPr="00B23464">
        <w:rPr>
          <w:rFonts w:ascii="Cambria" w:hAnsi="Cambria"/>
          <w:color w:val="000000"/>
          <w:spacing w:val="1"/>
          <w:sz w:val="22"/>
          <w:szCs w:val="22"/>
        </w:rPr>
        <w:t>н</w:t>
      </w:r>
      <w:r w:rsidRPr="00B23464">
        <w:rPr>
          <w:rFonts w:ascii="Cambria" w:hAnsi="Cambria"/>
          <w:color w:val="000000"/>
          <w:sz w:val="22"/>
          <w:szCs w:val="22"/>
        </w:rPr>
        <w:t>е</w:t>
      </w:r>
      <w:r w:rsidRPr="00B23464">
        <w:rPr>
          <w:rFonts w:ascii="Cambria" w:hAnsi="Cambria"/>
          <w:color w:val="000000"/>
          <w:spacing w:val="23"/>
          <w:sz w:val="22"/>
          <w:szCs w:val="22"/>
        </w:rPr>
        <w:t xml:space="preserve"> </w:t>
      </w:r>
      <w:r w:rsidRPr="00B23464">
        <w:rPr>
          <w:rFonts w:ascii="Cambria" w:hAnsi="Cambria"/>
          <w:color w:val="000000"/>
          <w:sz w:val="22"/>
          <w:szCs w:val="22"/>
        </w:rPr>
        <w:t>въ</w:t>
      </w:r>
      <w:r w:rsidRPr="00B23464">
        <w:rPr>
          <w:rFonts w:ascii="Cambria" w:hAnsi="Cambria"/>
          <w:color w:val="000000"/>
          <w:spacing w:val="1"/>
          <w:sz w:val="22"/>
          <w:szCs w:val="22"/>
        </w:rPr>
        <w:t>з</w:t>
      </w:r>
      <w:r w:rsidRPr="00B23464">
        <w:rPr>
          <w:rFonts w:ascii="Cambria" w:hAnsi="Cambria"/>
          <w:color w:val="000000"/>
          <w:spacing w:val="-1"/>
          <w:sz w:val="22"/>
          <w:szCs w:val="22"/>
        </w:rPr>
        <w:t>м</w:t>
      </w:r>
      <w:r w:rsidRPr="00B23464">
        <w:rPr>
          <w:rFonts w:ascii="Cambria" w:hAnsi="Cambria"/>
          <w:color w:val="000000"/>
          <w:sz w:val="22"/>
          <w:szCs w:val="22"/>
        </w:rPr>
        <w:t>ож</w:t>
      </w:r>
      <w:r w:rsidRPr="00B23464">
        <w:rPr>
          <w:rFonts w:ascii="Cambria" w:hAnsi="Cambria"/>
          <w:color w:val="000000"/>
          <w:spacing w:val="1"/>
          <w:sz w:val="22"/>
          <w:szCs w:val="22"/>
        </w:rPr>
        <w:t>н</w:t>
      </w:r>
      <w:r w:rsidRPr="00B23464">
        <w:rPr>
          <w:rFonts w:ascii="Cambria" w:hAnsi="Cambria"/>
          <w:color w:val="000000"/>
          <w:sz w:val="22"/>
          <w:szCs w:val="22"/>
        </w:rPr>
        <w:t>о</w:t>
      </w:r>
      <w:r w:rsidRPr="00B23464">
        <w:rPr>
          <w:rFonts w:ascii="Cambria" w:hAnsi="Cambria"/>
          <w:color w:val="000000"/>
          <w:spacing w:val="-1"/>
          <w:sz w:val="22"/>
          <w:szCs w:val="22"/>
        </w:rPr>
        <w:t>с</w:t>
      </w:r>
      <w:r w:rsidRPr="00B23464">
        <w:rPr>
          <w:rFonts w:ascii="Cambria" w:hAnsi="Cambria"/>
          <w:color w:val="000000"/>
          <w:sz w:val="22"/>
          <w:szCs w:val="22"/>
        </w:rPr>
        <w:t xml:space="preserve">ти </w:t>
      </w:r>
      <w:r w:rsidRPr="00B23464">
        <w:rPr>
          <w:rFonts w:ascii="Cambria" w:hAnsi="Cambria"/>
          <w:color w:val="000000"/>
          <w:spacing w:val="1"/>
          <w:sz w:val="22"/>
          <w:szCs w:val="22"/>
        </w:rPr>
        <w:t>з</w:t>
      </w:r>
      <w:r w:rsidRPr="00B23464">
        <w:rPr>
          <w:rFonts w:ascii="Cambria" w:hAnsi="Cambria"/>
          <w:color w:val="000000"/>
          <w:sz w:val="22"/>
          <w:szCs w:val="22"/>
        </w:rPr>
        <w:t>а</w:t>
      </w:r>
      <w:r w:rsidRPr="00B23464">
        <w:rPr>
          <w:rFonts w:ascii="Cambria" w:hAnsi="Cambria"/>
          <w:color w:val="000000"/>
          <w:spacing w:val="-1"/>
          <w:sz w:val="22"/>
          <w:szCs w:val="22"/>
        </w:rPr>
        <w:t xml:space="preserve"> </w:t>
      </w:r>
      <w:r w:rsidRPr="00B23464">
        <w:rPr>
          <w:rFonts w:ascii="Cambria" w:hAnsi="Cambria"/>
          <w:color w:val="000000"/>
          <w:sz w:val="22"/>
          <w:szCs w:val="22"/>
        </w:rPr>
        <w:t>р</w:t>
      </w:r>
      <w:r w:rsidRPr="00B23464">
        <w:rPr>
          <w:rFonts w:ascii="Cambria" w:hAnsi="Cambria"/>
          <w:color w:val="000000"/>
          <w:spacing w:val="-1"/>
          <w:sz w:val="22"/>
          <w:szCs w:val="22"/>
        </w:rPr>
        <w:t>ас</w:t>
      </w:r>
      <w:r w:rsidRPr="00B23464">
        <w:rPr>
          <w:rFonts w:ascii="Cambria" w:hAnsi="Cambria"/>
          <w:color w:val="000000"/>
          <w:sz w:val="22"/>
          <w:szCs w:val="22"/>
        </w:rPr>
        <w:t>т</w:t>
      </w:r>
      <w:r w:rsidRPr="00B23464">
        <w:rPr>
          <w:rFonts w:ascii="Cambria" w:hAnsi="Cambria"/>
          <w:color w:val="000000"/>
          <w:spacing w:val="-1"/>
          <w:sz w:val="22"/>
          <w:szCs w:val="22"/>
        </w:rPr>
        <w:t>е</w:t>
      </w:r>
      <w:r w:rsidRPr="00B23464">
        <w:rPr>
          <w:rFonts w:ascii="Cambria" w:hAnsi="Cambria"/>
          <w:color w:val="000000"/>
          <w:sz w:val="22"/>
          <w:szCs w:val="22"/>
        </w:rPr>
        <w:t>ж и</w:t>
      </w:r>
      <w:r w:rsidRPr="00B23464">
        <w:rPr>
          <w:rFonts w:ascii="Cambria" w:hAnsi="Cambria"/>
          <w:color w:val="000000"/>
          <w:spacing w:val="1"/>
          <w:sz w:val="22"/>
          <w:szCs w:val="22"/>
        </w:rPr>
        <w:t xml:space="preserve"> </w:t>
      </w:r>
      <w:r w:rsidRPr="00B23464">
        <w:rPr>
          <w:rFonts w:ascii="Cambria" w:hAnsi="Cambria"/>
          <w:color w:val="000000"/>
          <w:sz w:val="22"/>
          <w:szCs w:val="22"/>
        </w:rPr>
        <w:t>р</w:t>
      </w:r>
      <w:r w:rsidRPr="00B23464">
        <w:rPr>
          <w:rFonts w:ascii="Cambria" w:hAnsi="Cambria"/>
          <w:color w:val="000000"/>
          <w:spacing w:val="-1"/>
          <w:sz w:val="22"/>
          <w:szCs w:val="22"/>
        </w:rPr>
        <w:t>а</w:t>
      </w:r>
      <w:r w:rsidRPr="00B23464">
        <w:rPr>
          <w:rFonts w:ascii="Cambria" w:hAnsi="Cambria"/>
          <w:color w:val="000000"/>
          <w:spacing w:val="1"/>
          <w:sz w:val="22"/>
          <w:szCs w:val="22"/>
        </w:rPr>
        <w:t>з</w:t>
      </w:r>
      <w:r w:rsidRPr="00B23464">
        <w:rPr>
          <w:rFonts w:ascii="Cambria" w:hAnsi="Cambria"/>
          <w:color w:val="000000"/>
          <w:sz w:val="22"/>
          <w:szCs w:val="22"/>
        </w:rPr>
        <w:t>вит</w:t>
      </w:r>
      <w:r w:rsidRPr="00B23464">
        <w:rPr>
          <w:rFonts w:ascii="Cambria" w:hAnsi="Cambria"/>
          <w:color w:val="000000"/>
          <w:spacing w:val="1"/>
          <w:sz w:val="22"/>
          <w:szCs w:val="22"/>
        </w:rPr>
        <w:t>и</w:t>
      </w:r>
      <w:r w:rsidRPr="00B23464">
        <w:rPr>
          <w:rFonts w:ascii="Cambria" w:hAnsi="Cambria"/>
          <w:color w:val="000000"/>
          <w:spacing w:val="-1"/>
          <w:sz w:val="22"/>
          <w:szCs w:val="22"/>
        </w:rPr>
        <w:t>е</w:t>
      </w:r>
      <w:r w:rsidRPr="00B23464">
        <w:rPr>
          <w:rFonts w:ascii="Cambria" w:hAnsi="Cambria"/>
          <w:color w:val="000000"/>
          <w:sz w:val="22"/>
          <w:szCs w:val="22"/>
        </w:rPr>
        <w:t>.</w:t>
      </w:r>
    </w:p>
    <w:p w:rsidR="001037C6" w:rsidRPr="00B23464" w:rsidRDefault="001037C6" w:rsidP="00B23464">
      <w:pPr>
        <w:widowControl w:val="0"/>
        <w:autoSpaceDE w:val="0"/>
        <w:autoSpaceDN w:val="0"/>
        <w:adjustRightInd w:val="0"/>
        <w:spacing w:before="6"/>
        <w:ind w:right="-2" w:firstLine="540"/>
        <w:jc w:val="both"/>
        <w:rPr>
          <w:rFonts w:ascii="Cambria" w:hAnsi="Cambria"/>
          <w:b/>
          <w:bCs/>
          <w:color w:val="000000"/>
          <w:spacing w:val="5"/>
          <w:sz w:val="22"/>
          <w:szCs w:val="22"/>
        </w:rPr>
      </w:pPr>
    </w:p>
    <w:p w:rsidR="001037C6" w:rsidRPr="00B23464" w:rsidRDefault="001037C6" w:rsidP="00B23464">
      <w:pPr>
        <w:widowControl w:val="0"/>
        <w:autoSpaceDE w:val="0"/>
        <w:autoSpaceDN w:val="0"/>
        <w:adjustRightInd w:val="0"/>
        <w:spacing w:before="6"/>
        <w:ind w:right="-2" w:firstLine="540"/>
        <w:jc w:val="both"/>
        <w:rPr>
          <w:rFonts w:ascii="Cambria" w:hAnsi="Cambria"/>
          <w:color w:val="000000"/>
          <w:sz w:val="22"/>
          <w:szCs w:val="22"/>
        </w:rPr>
      </w:pPr>
      <w:r w:rsidRPr="00B23464">
        <w:rPr>
          <w:rFonts w:ascii="Cambria" w:hAnsi="Cambria"/>
          <w:b/>
          <w:bCs/>
          <w:color w:val="000000"/>
          <w:spacing w:val="5"/>
          <w:sz w:val="22"/>
          <w:szCs w:val="22"/>
        </w:rPr>
        <w:t>Действия по оповестяване при бедствия</w:t>
      </w:r>
    </w:p>
    <w:p w:rsidR="001037C6" w:rsidRPr="00B23464" w:rsidRDefault="001037C6" w:rsidP="00B23464">
      <w:pPr>
        <w:widowControl w:val="0"/>
        <w:autoSpaceDE w:val="0"/>
        <w:autoSpaceDN w:val="0"/>
        <w:adjustRightInd w:val="0"/>
        <w:spacing w:before="6"/>
        <w:ind w:right="-2" w:firstLine="540"/>
        <w:jc w:val="both"/>
        <w:rPr>
          <w:rFonts w:ascii="Cambria" w:hAnsi="Cambria"/>
          <w:color w:val="000000"/>
          <w:sz w:val="22"/>
          <w:szCs w:val="22"/>
        </w:rPr>
      </w:pPr>
      <w:r w:rsidRPr="00B23464">
        <w:rPr>
          <w:rFonts w:ascii="Cambria" w:hAnsi="Cambria"/>
          <w:color w:val="000000"/>
          <w:spacing w:val="4"/>
          <w:sz w:val="22"/>
          <w:szCs w:val="22"/>
        </w:rPr>
        <w:t>Във „</w:t>
      </w:r>
      <w:proofErr w:type="spellStart"/>
      <w:r w:rsidRPr="00B23464">
        <w:rPr>
          <w:rFonts w:ascii="Cambria" w:hAnsi="Cambria"/>
          <w:color w:val="000000"/>
          <w:spacing w:val="4"/>
          <w:sz w:val="22"/>
          <w:szCs w:val="22"/>
        </w:rPr>
        <w:t>ВиК</w:t>
      </w:r>
      <w:proofErr w:type="spellEnd"/>
      <w:r w:rsidRPr="00B23464">
        <w:rPr>
          <w:rFonts w:ascii="Cambria" w:hAnsi="Cambria"/>
          <w:color w:val="000000"/>
          <w:spacing w:val="4"/>
          <w:sz w:val="22"/>
          <w:szCs w:val="22"/>
        </w:rPr>
        <w:t xml:space="preserve">" ЕООД гр.Хасково има създадена устойчива и сигурна система за </w:t>
      </w:r>
      <w:r w:rsidRPr="00B23464">
        <w:rPr>
          <w:rFonts w:ascii="Cambria" w:hAnsi="Cambria"/>
          <w:color w:val="000000"/>
          <w:spacing w:val="1"/>
          <w:sz w:val="22"/>
          <w:szCs w:val="22"/>
        </w:rPr>
        <w:t xml:space="preserve">оповестяване чрез дежурния диспечер, който е 24 часа в денонощието на разположение </w:t>
      </w:r>
      <w:r w:rsidRPr="00B23464">
        <w:rPr>
          <w:rFonts w:ascii="Cambria" w:hAnsi="Cambria"/>
          <w:color w:val="000000"/>
          <w:spacing w:val="-2"/>
          <w:sz w:val="22"/>
          <w:szCs w:val="22"/>
        </w:rPr>
        <w:t>в сградата на дружеството, с телефон за връзка 038/ 50 16 14. Има изготвени схеми за оповестяване. Схемите се подпомагат от надеждни LAN компютърна мрежа и мобилна телефонна мрежа специално за дружеството.</w:t>
      </w:r>
    </w:p>
    <w:p w:rsidR="00DD6882" w:rsidRDefault="001037C6" w:rsidP="00DD6882">
      <w:pPr>
        <w:jc w:val="both"/>
        <w:rPr>
          <w:rFonts w:ascii="Cambria" w:hAnsi="Cambria"/>
          <w:b/>
          <w:sz w:val="22"/>
          <w:szCs w:val="22"/>
        </w:rPr>
      </w:pPr>
      <w:r w:rsidRPr="00B23464">
        <w:rPr>
          <w:rFonts w:ascii="Cambria" w:hAnsi="Cambria"/>
          <w:b/>
          <w:sz w:val="22"/>
          <w:szCs w:val="22"/>
          <w:lang w:val="en-US"/>
        </w:rPr>
        <w:tab/>
      </w:r>
    </w:p>
    <w:p w:rsidR="001037C6" w:rsidRPr="00B23464" w:rsidRDefault="00DD6882" w:rsidP="00DD6882">
      <w:pPr>
        <w:jc w:val="both"/>
        <w:rPr>
          <w:rFonts w:ascii="Cambria" w:hAnsi="Cambria"/>
          <w:b/>
          <w:sz w:val="22"/>
          <w:szCs w:val="22"/>
        </w:rPr>
      </w:pPr>
      <w:r>
        <w:rPr>
          <w:rFonts w:ascii="Cambria" w:hAnsi="Cambria"/>
          <w:b/>
          <w:sz w:val="22"/>
          <w:szCs w:val="22"/>
        </w:rPr>
        <w:lastRenderedPageBreak/>
        <w:tab/>
      </w:r>
      <w:r w:rsidR="001037C6" w:rsidRPr="00B23464">
        <w:rPr>
          <w:rFonts w:ascii="Cambria" w:hAnsi="Cambria"/>
          <w:b/>
          <w:sz w:val="22"/>
          <w:szCs w:val="22"/>
        </w:rPr>
        <w:t>Информация за водоснабдителните и канализационните услуги</w:t>
      </w:r>
    </w:p>
    <w:p w:rsidR="001037C6" w:rsidRPr="00B23464" w:rsidRDefault="001037C6" w:rsidP="00B23464">
      <w:pPr>
        <w:ind w:firstLine="540"/>
        <w:rPr>
          <w:rFonts w:ascii="Cambria" w:hAnsi="Cambria"/>
          <w:b/>
          <w:sz w:val="22"/>
          <w:szCs w:val="22"/>
        </w:rPr>
      </w:pPr>
    </w:p>
    <w:p w:rsidR="00CF07A3" w:rsidRPr="00DD6882" w:rsidRDefault="00DD6882" w:rsidP="00CF07A3">
      <w:pPr>
        <w:jc w:val="both"/>
        <w:rPr>
          <w:rFonts w:asciiTheme="majorHAnsi" w:hAnsiTheme="majorHAnsi"/>
          <w:sz w:val="22"/>
          <w:szCs w:val="22"/>
        </w:rPr>
      </w:pPr>
      <w:r>
        <w:rPr>
          <w:rFonts w:asciiTheme="majorHAnsi" w:hAnsiTheme="majorHAnsi"/>
          <w:b/>
          <w:sz w:val="22"/>
          <w:szCs w:val="22"/>
        </w:rPr>
        <w:tab/>
      </w:r>
      <w:r w:rsidR="00CF07A3" w:rsidRPr="00DD6882">
        <w:rPr>
          <w:rFonts w:asciiTheme="majorHAnsi" w:hAnsiTheme="majorHAnsi"/>
          <w:b/>
          <w:sz w:val="22"/>
          <w:szCs w:val="22"/>
        </w:rPr>
        <w:t xml:space="preserve">- ниво на покритие с водоснабдителни услуги </w:t>
      </w:r>
      <w:r w:rsidR="00CF07A3" w:rsidRPr="00DD6882">
        <w:rPr>
          <w:rFonts w:asciiTheme="majorHAnsi" w:hAnsiTheme="majorHAnsi"/>
          <w:sz w:val="22"/>
          <w:szCs w:val="22"/>
        </w:rPr>
        <w:t xml:space="preserve"> е 99,3%. </w:t>
      </w:r>
    </w:p>
    <w:p w:rsidR="00CF07A3" w:rsidRPr="00DD6882" w:rsidRDefault="00DD6882" w:rsidP="00CF07A3">
      <w:pPr>
        <w:jc w:val="both"/>
        <w:rPr>
          <w:rFonts w:asciiTheme="majorHAnsi" w:hAnsiTheme="majorHAnsi"/>
          <w:b/>
          <w:sz w:val="22"/>
          <w:szCs w:val="22"/>
        </w:rPr>
      </w:pPr>
      <w:r>
        <w:rPr>
          <w:rFonts w:asciiTheme="majorHAnsi" w:hAnsiTheme="majorHAnsi"/>
          <w:sz w:val="22"/>
          <w:szCs w:val="22"/>
        </w:rPr>
        <w:tab/>
      </w:r>
      <w:r w:rsidR="00CF07A3" w:rsidRPr="00DD6882">
        <w:rPr>
          <w:rFonts w:asciiTheme="majorHAnsi" w:hAnsiTheme="majorHAnsi"/>
          <w:sz w:val="22"/>
          <w:szCs w:val="22"/>
        </w:rPr>
        <w:t xml:space="preserve">Показателя е определен като съотношение между общия брой на населението 180854  души и броят на обслужваното население 179504. </w:t>
      </w:r>
    </w:p>
    <w:p w:rsidR="00CF07A3" w:rsidRPr="00DD6882" w:rsidRDefault="00CF07A3" w:rsidP="00CF07A3">
      <w:pPr>
        <w:jc w:val="both"/>
        <w:rPr>
          <w:rFonts w:asciiTheme="majorHAnsi" w:hAnsiTheme="majorHAnsi"/>
          <w:sz w:val="22"/>
          <w:szCs w:val="22"/>
        </w:rPr>
      </w:pPr>
    </w:p>
    <w:p w:rsidR="00CF07A3" w:rsidRPr="00DD6882" w:rsidRDefault="00DD6882" w:rsidP="00CF07A3">
      <w:pPr>
        <w:jc w:val="both"/>
        <w:rPr>
          <w:rFonts w:asciiTheme="majorHAnsi" w:hAnsiTheme="majorHAnsi"/>
          <w:sz w:val="22"/>
          <w:szCs w:val="22"/>
        </w:rPr>
      </w:pPr>
      <w:r>
        <w:rPr>
          <w:rFonts w:asciiTheme="majorHAnsi" w:hAnsiTheme="majorHAnsi"/>
          <w:sz w:val="22"/>
          <w:szCs w:val="22"/>
        </w:rPr>
        <w:tab/>
      </w:r>
      <w:r w:rsidR="00CF07A3" w:rsidRPr="00DD6882">
        <w:rPr>
          <w:rFonts w:asciiTheme="majorHAnsi" w:hAnsiTheme="majorHAnsi"/>
          <w:sz w:val="22"/>
          <w:szCs w:val="22"/>
        </w:rPr>
        <w:t xml:space="preserve">-  </w:t>
      </w:r>
      <w:r w:rsidR="00CF07A3" w:rsidRPr="00DD6882">
        <w:rPr>
          <w:rFonts w:asciiTheme="majorHAnsi" w:hAnsiTheme="majorHAnsi"/>
          <w:b/>
          <w:sz w:val="22"/>
          <w:szCs w:val="22"/>
        </w:rPr>
        <w:t>ниво на покритие с канализационни услуги</w:t>
      </w:r>
      <w:r w:rsidR="00CF07A3" w:rsidRPr="00DD6882">
        <w:rPr>
          <w:rFonts w:asciiTheme="majorHAnsi" w:hAnsiTheme="majorHAnsi"/>
          <w:sz w:val="22"/>
          <w:szCs w:val="22"/>
        </w:rPr>
        <w:t xml:space="preserve"> е 71,7%. </w:t>
      </w:r>
    </w:p>
    <w:p w:rsidR="00DD6882" w:rsidRDefault="00DD6882" w:rsidP="00DD6882">
      <w:pPr>
        <w:jc w:val="both"/>
        <w:rPr>
          <w:rFonts w:asciiTheme="majorHAnsi" w:hAnsiTheme="majorHAnsi"/>
          <w:sz w:val="22"/>
          <w:szCs w:val="22"/>
        </w:rPr>
      </w:pPr>
      <w:r>
        <w:rPr>
          <w:rFonts w:asciiTheme="majorHAnsi" w:hAnsiTheme="majorHAnsi"/>
          <w:sz w:val="22"/>
          <w:szCs w:val="22"/>
        </w:rPr>
        <w:tab/>
      </w:r>
      <w:r w:rsidR="00CF07A3" w:rsidRPr="00DD6882">
        <w:rPr>
          <w:rFonts w:asciiTheme="majorHAnsi" w:hAnsiTheme="majorHAnsi"/>
          <w:sz w:val="22"/>
          <w:szCs w:val="22"/>
        </w:rPr>
        <w:t>Основната причина за ниския коефициент е липсата на канализационни системи в селата и в част от градовете.</w:t>
      </w:r>
    </w:p>
    <w:p w:rsidR="00DD6882" w:rsidRDefault="00DD6882" w:rsidP="00DD6882">
      <w:pPr>
        <w:jc w:val="both"/>
        <w:rPr>
          <w:rFonts w:asciiTheme="majorHAnsi" w:hAnsiTheme="majorHAnsi"/>
          <w:sz w:val="22"/>
          <w:szCs w:val="22"/>
        </w:rPr>
      </w:pPr>
    </w:p>
    <w:p w:rsidR="00CF07A3" w:rsidRPr="00DD6882" w:rsidRDefault="00DD6882" w:rsidP="00DD6882">
      <w:pPr>
        <w:jc w:val="both"/>
        <w:rPr>
          <w:rFonts w:asciiTheme="majorHAnsi" w:hAnsiTheme="majorHAnsi"/>
          <w:b/>
          <w:sz w:val="22"/>
          <w:szCs w:val="22"/>
        </w:rPr>
      </w:pPr>
      <w:r>
        <w:rPr>
          <w:rFonts w:asciiTheme="majorHAnsi" w:hAnsiTheme="majorHAnsi"/>
          <w:b/>
          <w:sz w:val="22"/>
          <w:szCs w:val="22"/>
        </w:rPr>
        <w:tab/>
      </w:r>
      <w:r w:rsidR="00CF07A3" w:rsidRPr="00DD6882">
        <w:rPr>
          <w:rFonts w:asciiTheme="majorHAnsi" w:hAnsiTheme="majorHAnsi"/>
          <w:b/>
          <w:sz w:val="22"/>
          <w:szCs w:val="22"/>
        </w:rPr>
        <w:t>Режимно водоснабдяване:</w:t>
      </w:r>
    </w:p>
    <w:p w:rsidR="00CF07A3" w:rsidRPr="00DD6882" w:rsidRDefault="00DD6882" w:rsidP="00CF07A3">
      <w:pPr>
        <w:pStyle w:val="Tochka"/>
        <w:numPr>
          <w:ilvl w:val="0"/>
          <w:numId w:val="0"/>
        </w:numPr>
        <w:rPr>
          <w:rFonts w:asciiTheme="majorHAnsi" w:hAnsiTheme="majorHAnsi"/>
          <w:sz w:val="22"/>
          <w:szCs w:val="22"/>
        </w:rPr>
      </w:pPr>
      <w:r>
        <w:rPr>
          <w:rFonts w:asciiTheme="majorHAnsi" w:hAnsiTheme="majorHAnsi"/>
          <w:b w:val="0"/>
          <w:sz w:val="22"/>
          <w:szCs w:val="22"/>
        </w:rPr>
        <w:tab/>
      </w:r>
      <w:r w:rsidR="00CF07A3" w:rsidRPr="00DD6882">
        <w:rPr>
          <w:rFonts w:asciiTheme="majorHAnsi" w:hAnsiTheme="majorHAnsi"/>
          <w:b w:val="0"/>
          <w:sz w:val="22"/>
          <w:szCs w:val="22"/>
        </w:rPr>
        <w:t>През четвъртото тримесечие на 2019</w:t>
      </w:r>
      <w:r>
        <w:rPr>
          <w:rFonts w:asciiTheme="majorHAnsi" w:hAnsiTheme="majorHAnsi"/>
          <w:b w:val="0"/>
          <w:sz w:val="22"/>
          <w:szCs w:val="22"/>
        </w:rPr>
        <w:t xml:space="preserve"> </w:t>
      </w:r>
      <w:r w:rsidR="00CF07A3" w:rsidRPr="00DD6882">
        <w:rPr>
          <w:rFonts w:asciiTheme="majorHAnsi" w:hAnsiTheme="majorHAnsi"/>
          <w:b w:val="0"/>
          <w:sz w:val="22"/>
          <w:szCs w:val="22"/>
        </w:rPr>
        <w:t>г. населени места с въведено режимно водоснабдяване са 3 – гр.</w:t>
      </w:r>
      <w:r>
        <w:rPr>
          <w:rFonts w:asciiTheme="majorHAnsi" w:hAnsiTheme="majorHAnsi"/>
          <w:b w:val="0"/>
          <w:sz w:val="22"/>
          <w:szCs w:val="22"/>
        </w:rPr>
        <w:t xml:space="preserve"> </w:t>
      </w:r>
      <w:r w:rsidR="00CF07A3" w:rsidRPr="00DD6882">
        <w:rPr>
          <w:rFonts w:asciiTheme="majorHAnsi" w:hAnsiTheme="majorHAnsi"/>
          <w:b w:val="0"/>
          <w:sz w:val="22"/>
          <w:szCs w:val="22"/>
        </w:rPr>
        <w:t>Симеоновград, с.</w:t>
      </w:r>
      <w:r>
        <w:rPr>
          <w:rFonts w:asciiTheme="majorHAnsi" w:hAnsiTheme="majorHAnsi"/>
          <w:b w:val="0"/>
          <w:sz w:val="22"/>
          <w:szCs w:val="22"/>
        </w:rPr>
        <w:t xml:space="preserve"> </w:t>
      </w:r>
      <w:r w:rsidR="00CF07A3" w:rsidRPr="00DD6882">
        <w:rPr>
          <w:rFonts w:asciiTheme="majorHAnsi" w:hAnsiTheme="majorHAnsi"/>
          <w:b w:val="0"/>
          <w:sz w:val="22"/>
          <w:szCs w:val="22"/>
        </w:rPr>
        <w:t>Мандра и с.</w:t>
      </w:r>
      <w:r>
        <w:rPr>
          <w:rFonts w:asciiTheme="majorHAnsi" w:hAnsiTheme="majorHAnsi"/>
          <w:b w:val="0"/>
          <w:sz w:val="22"/>
          <w:szCs w:val="22"/>
        </w:rPr>
        <w:t xml:space="preserve"> </w:t>
      </w:r>
      <w:r w:rsidR="00CF07A3" w:rsidRPr="00DD6882">
        <w:rPr>
          <w:rFonts w:asciiTheme="majorHAnsi" w:hAnsiTheme="majorHAnsi"/>
          <w:b w:val="0"/>
          <w:sz w:val="22"/>
          <w:szCs w:val="22"/>
        </w:rPr>
        <w:t>Текето.</w:t>
      </w:r>
    </w:p>
    <w:p w:rsidR="00CF07A3" w:rsidRPr="00DD6882" w:rsidRDefault="00DD6882" w:rsidP="00CF07A3">
      <w:pPr>
        <w:pStyle w:val="Tochka"/>
        <w:numPr>
          <w:ilvl w:val="0"/>
          <w:numId w:val="0"/>
        </w:numPr>
        <w:rPr>
          <w:rFonts w:asciiTheme="majorHAnsi" w:hAnsiTheme="majorHAnsi"/>
          <w:sz w:val="22"/>
          <w:szCs w:val="22"/>
        </w:rPr>
      </w:pPr>
      <w:r>
        <w:rPr>
          <w:rFonts w:asciiTheme="majorHAnsi" w:hAnsiTheme="majorHAnsi"/>
          <w:b w:val="0"/>
          <w:sz w:val="22"/>
          <w:szCs w:val="22"/>
        </w:rPr>
        <w:tab/>
      </w:r>
      <w:r w:rsidR="00CF07A3" w:rsidRPr="00DD6882">
        <w:rPr>
          <w:rFonts w:asciiTheme="majorHAnsi" w:hAnsiTheme="majorHAnsi"/>
          <w:b w:val="0"/>
          <w:sz w:val="22"/>
          <w:szCs w:val="22"/>
        </w:rPr>
        <w:t>През 2019</w:t>
      </w:r>
      <w:r>
        <w:rPr>
          <w:rFonts w:asciiTheme="majorHAnsi" w:hAnsiTheme="majorHAnsi"/>
          <w:b w:val="0"/>
          <w:sz w:val="22"/>
          <w:szCs w:val="22"/>
        </w:rPr>
        <w:t xml:space="preserve"> </w:t>
      </w:r>
      <w:r w:rsidR="00CF07A3" w:rsidRPr="00DD6882">
        <w:rPr>
          <w:rFonts w:asciiTheme="majorHAnsi" w:hAnsiTheme="majorHAnsi"/>
          <w:b w:val="0"/>
          <w:sz w:val="22"/>
          <w:szCs w:val="22"/>
        </w:rPr>
        <w:t>г. с въведено режимно водоснабдяване са били 4  населени места – с.</w:t>
      </w:r>
      <w:r>
        <w:rPr>
          <w:rFonts w:asciiTheme="majorHAnsi" w:hAnsiTheme="majorHAnsi"/>
          <w:b w:val="0"/>
          <w:sz w:val="22"/>
          <w:szCs w:val="22"/>
        </w:rPr>
        <w:t xml:space="preserve"> </w:t>
      </w:r>
      <w:r w:rsidR="00CF07A3" w:rsidRPr="00DD6882">
        <w:rPr>
          <w:rFonts w:asciiTheme="majorHAnsi" w:hAnsiTheme="majorHAnsi"/>
          <w:b w:val="0"/>
          <w:sz w:val="22"/>
          <w:szCs w:val="22"/>
        </w:rPr>
        <w:t>Конуш, гр.</w:t>
      </w:r>
      <w:r>
        <w:rPr>
          <w:rFonts w:asciiTheme="majorHAnsi" w:hAnsiTheme="majorHAnsi"/>
          <w:b w:val="0"/>
          <w:sz w:val="22"/>
          <w:szCs w:val="22"/>
        </w:rPr>
        <w:t xml:space="preserve"> </w:t>
      </w:r>
      <w:r w:rsidR="00CF07A3" w:rsidRPr="00DD6882">
        <w:rPr>
          <w:rFonts w:asciiTheme="majorHAnsi" w:hAnsiTheme="majorHAnsi"/>
          <w:b w:val="0"/>
          <w:sz w:val="22"/>
          <w:szCs w:val="22"/>
        </w:rPr>
        <w:t>Симеоновград, с.</w:t>
      </w:r>
      <w:r>
        <w:rPr>
          <w:rFonts w:asciiTheme="majorHAnsi" w:hAnsiTheme="majorHAnsi"/>
          <w:b w:val="0"/>
          <w:sz w:val="22"/>
          <w:szCs w:val="22"/>
        </w:rPr>
        <w:t xml:space="preserve"> </w:t>
      </w:r>
      <w:r w:rsidR="00CF07A3" w:rsidRPr="00DD6882">
        <w:rPr>
          <w:rFonts w:asciiTheme="majorHAnsi" w:hAnsiTheme="majorHAnsi"/>
          <w:b w:val="0"/>
          <w:sz w:val="22"/>
          <w:szCs w:val="22"/>
        </w:rPr>
        <w:t>Текето и с.</w:t>
      </w:r>
      <w:r>
        <w:rPr>
          <w:rFonts w:asciiTheme="majorHAnsi" w:hAnsiTheme="majorHAnsi"/>
          <w:b w:val="0"/>
          <w:sz w:val="22"/>
          <w:szCs w:val="22"/>
        </w:rPr>
        <w:t xml:space="preserve"> </w:t>
      </w:r>
      <w:r w:rsidR="00CF07A3" w:rsidRPr="00DD6882">
        <w:rPr>
          <w:rFonts w:asciiTheme="majorHAnsi" w:hAnsiTheme="majorHAnsi"/>
          <w:b w:val="0"/>
          <w:sz w:val="22"/>
          <w:szCs w:val="22"/>
        </w:rPr>
        <w:t>Мандра.</w:t>
      </w:r>
    </w:p>
    <w:p w:rsidR="001037C6" w:rsidRPr="00DD6882" w:rsidRDefault="001037C6" w:rsidP="00B23464">
      <w:pPr>
        <w:jc w:val="both"/>
        <w:rPr>
          <w:rFonts w:asciiTheme="majorHAnsi" w:hAnsiTheme="majorHAnsi"/>
          <w:sz w:val="22"/>
          <w:szCs w:val="22"/>
          <w:lang w:val="en-US"/>
        </w:rPr>
      </w:pPr>
    </w:p>
    <w:p w:rsidR="001037C6" w:rsidRPr="00DD6882" w:rsidRDefault="001037C6" w:rsidP="00B23464">
      <w:pPr>
        <w:pStyle w:val="Tochka"/>
        <w:numPr>
          <w:ilvl w:val="0"/>
          <w:numId w:val="0"/>
        </w:numPr>
        <w:ind w:firstLine="720"/>
        <w:rPr>
          <w:rFonts w:asciiTheme="majorHAnsi" w:hAnsiTheme="majorHAnsi"/>
          <w:i/>
          <w:sz w:val="22"/>
          <w:szCs w:val="22"/>
          <w:u w:val="single"/>
        </w:rPr>
      </w:pPr>
      <w:r w:rsidRPr="00DD6882">
        <w:rPr>
          <w:rFonts w:asciiTheme="majorHAnsi" w:hAnsiTheme="majorHAnsi"/>
          <w:i/>
          <w:sz w:val="22"/>
          <w:szCs w:val="22"/>
          <w:u w:val="single"/>
        </w:rPr>
        <w:t xml:space="preserve">Показатели за четвъртото тримесечие на </w:t>
      </w:r>
      <w:r w:rsidR="00944F3D" w:rsidRPr="00DD6882">
        <w:rPr>
          <w:rFonts w:asciiTheme="majorHAnsi" w:hAnsiTheme="majorHAnsi"/>
          <w:i/>
          <w:sz w:val="22"/>
          <w:szCs w:val="22"/>
          <w:u w:val="single"/>
        </w:rPr>
        <w:t>2019</w:t>
      </w:r>
      <w:r w:rsidRPr="00DD6882">
        <w:rPr>
          <w:rFonts w:asciiTheme="majorHAnsi" w:hAnsiTheme="majorHAnsi"/>
          <w:i/>
          <w:sz w:val="22"/>
          <w:szCs w:val="22"/>
          <w:u w:val="single"/>
        </w:rPr>
        <w:t xml:space="preserve"> г.</w:t>
      </w:r>
    </w:p>
    <w:p w:rsidR="00722988" w:rsidRPr="00DD6882" w:rsidRDefault="00722988" w:rsidP="002F0262">
      <w:pPr>
        <w:pStyle w:val="Tochka"/>
        <w:numPr>
          <w:ilvl w:val="0"/>
          <w:numId w:val="0"/>
        </w:numPr>
        <w:ind w:firstLine="720"/>
        <w:rPr>
          <w:rFonts w:asciiTheme="majorHAnsi" w:hAnsiTheme="majorHAnsi"/>
          <w:b w:val="0"/>
          <w:sz w:val="22"/>
          <w:szCs w:val="22"/>
        </w:rPr>
      </w:pPr>
    </w:p>
    <w:p w:rsidR="00CF07A3" w:rsidRPr="008347D9" w:rsidRDefault="00CF07A3" w:rsidP="00CF07A3">
      <w:pPr>
        <w:pStyle w:val="Tochka"/>
        <w:numPr>
          <w:ilvl w:val="0"/>
          <w:numId w:val="0"/>
        </w:numPr>
        <w:ind w:firstLine="720"/>
        <w:rPr>
          <w:rFonts w:asciiTheme="majorHAnsi" w:hAnsiTheme="majorHAnsi"/>
          <w:b w:val="0"/>
          <w:sz w:val="22"/>
          <w:szCs w:val="22"/>
        </w:rPr>
      </w:pPr>
      <w:r w:rsidRPr="008347D9">
        <w:rPr>
          <w:rFonts w:asciiTheme="majorHAnsi" w:hAnsiTheme="majorHAnsi"/>
          <w:b w:val="0"/>
          <w:sz w:val="22"/>
          <w:szCs w:val="22"/>
        </w:rPr>
        <w:t xml:space="preserve">Общият брой аварии на довеждащите водопроводи е 233 броя. Годишното постигнато ниво на броя на авариите към дължината на довеждащите водопроводи е 0,227. </w:t>
      </w:r>
    </w:p>
    <w:p w:rsidR="00CF07A3" w:rsidRPr="008347D9" w:rsidRDefault="00CF07A3" w:rsidP="00CF07A3">
      <w:pPr>
        <w:pStyle w:val="Tochka"/>
        <w:numPr>
          <w:ilvl w:val="0"/>
          <w:numId w:val="0"/>
        </w:numPr>
        <w:ind w:firstLine="720"/>
        <w:rPr>
          <w:rFonts w:asciiTheme="majorHAnsi" w:hAnsiTheme="majorHAnsi"/>
          <w:b w:val="0"/>
          <w:sz w:val="22"/>
          <w:szCs w:val="22"/>
        </w:rPr>
      </w:pPr>
      <w:r w:rsidRPr="008347D9">
        <w:rPr>
          <w:rFonts w:asciiTheme="majorHAnsi" w:hAnsiTheme="majorHAnsi"/>
          <w:b w:val="0"/>
          <w:sz w:val="22"/>
          <w:szCs w:val="22"/>
        </w:rPr>
        <w:t xml:space="preserve"> </w:t>
      </w:r>
    </w:p>
    <w:p w:rsidR="00CF07A3" w:rsidRPr="008347D9" w:rsidRDefault="00CF07A3" w:rsidP="00CF07A3">
      <w:pPr>
        <w:pStyle w:val="Tochka"/>
        <w:numPr>
          <w:ilvl w:val="0"/>
          <w:numId w:val="0"/>
        </w:numPr>
        <w:ind w:firstLine="720"/>
        <w:rPr>
          <w:rFonts w:asciiTheme="majorHAnsi" w:hAnsiTheme="majorHAnsi"/>
          <w:b w:val="0"/>
          <w:sz w:val="22"/>
          <w:szCs w:val="22"/>
        </w:rPr>
      </w:pPr>
      <w:r w:rsidRPr="008347D9">
        <w:rPr>
          <w:rFonts w:asciiTheme="majorHAnsi" w:hAnsiTheme="majorHAnsi"/>
          <w:b w:val="0"/>
          <w:sz w:val="22"/>
          <w:szCs w:val="22"/>
        </w:rPr>
        <w:t>Общият брой аварии на разпределителните водопроводи е 504 броя. Годишното постигнато ниво на броя на авариите към дължината на разпределителните водопроводи е 0,322.</w:t>
      </w:r>
    </w:p>
    <w:p w:rsidR="00CF07A3" w:rsidRPr="008347D9" w:rsidRDefault="00CF07A3" w:rsidP="00CF07A3">
      <w:pPr>
        <w:pStyle w:val="Tochka"/>
        <w:numPr>
          <w:ilvl w:val="0"/>
          <w:numId w:val="0"/>
        </w:numPr>
        <w:ind w:firstLine="720"/>
        <w:rPr>
          <w:rFonts w:asciiTheme="majorHAnsi" w:hAnsiTheme="majorHAnsi"/>
          <w:b w:val="0"/>
          <w:sz w:val="22"/>
          <w:szCs w:val="22"/>
        </w:rPr>
      </w:pPr>
    </w:p>
    <w:p w:rsidR="00CF07A3" w:rsidRDefault="00CF07A3" w:rsidP="00CF07A3">
      <w:pPr>
        <w:pStyle w:val="Tochka"/>
        <w:numPr>
          <w:ilvl w:val="0"/>
          <w:numId w:val="0"/>
        </w:numPr>
        <w:ind w:firstLine="720"/>
        <w:rPr>
          <w:rFonts w:asciiTheme="majorHAnsi" w:hAnsiTheme="majorHAnsi"/>
          <w:b w:val="0"/>
          <w:sz w:val="22"/>
          <w:szCs w:val="22"/>
        </w:rPr>
      </w:pPr>
      <w:r w:rsidRPr="008347D9">
        <w:rPr>
          <w:rFonts w:asciiTheme="majorHAnsi" w:hAnsiTheme="majorHAnsi"/>
          <w:b w:val="0"/>
          <w:sz w:val="22"/>
          <w:szCs w:val="22"/>
        </w:rPr>
        <w:t xml:space="preserve">Общият брой аварии на </w:t>
      </w:r>
      <w:proofErr w:type="spellStart"/>
      <w:r w:rsidRPr="008347D9">
        <w:rPr>
          <w:rFonts w:asciiTheme="majorHAnsi" w:hAnsiTheme="majorHAnsi"/>
          <w:b w:val="0"/>
          <w:sz w:val="22"/>
          <w:szCs w:val="22"/>
        </w:rPr>
        <w:t>сградните</w:t>
      </w:r>
      <w:proofErr w:type="spellEnd"/>
      <w:r w:rsidRPr="008347D9">
        <w:rPr>
          <w:rFonts w:asciiTheme="majorHAnsi" w:hAnsiTheme="majorHAnsi"/>
          <w:b w:val="0"/>
          <w:sz w:val="22"/>
          <w:szCs w:val="22"/>
        </w:rPr>
        <w:t xml:space="preserve"> водопроводни отклонения  е 309 броя. Годишното ниво на  брой аварии  на СВО към общия брой на </w:t>
      </w:r>
      <w:proofErr w:type="spellStart"/>
      <w:r w:rsidRPr="008347D9">
        <w:rPr>
          <w:rFonts w:asciiTheme="majorHAnsi" w:hAnsiTheme="majorHAnsi"/>
          <w:b w:val="0"/>
          <w:sz w:val="22"/>
          <w:szCs w:val="22"/>
        </w:rPr>
        <w:t>сградните</w:t>
      </w:r>
      <w:proofErr w:type="spellEnd"/>
      <w:r w:rsidRPr="008347D9">
        <w:rPr>
          <w:rFonts w:asciiTheme="majorHAnsi" w:hAnsiTheme="majorHAnsi"/>
          <w:b w:val="0"/>
          <w:sz w:val="22"/>
          <w:szCs w:val="22"/>
        </w:rPr>
        <w:t xml:space="preserve"> водопроводни отклонения е 0,004. </w:t>
      </w:r>
    </w:p>
    <w:p w:rsidR="008347D9" w:rsidRPr="008347D9" w:rsidRDefault="008347D9" w:rsidP="00CF07A3">
      <w:pPr>
        <w:pStyle w:val="Tochka"/>
        <w:numPr>
          <w:ilvl w:val="0"/>
          <w:numId w:val="0"/>
        </w:numPr>
        <w:ind w:firstLine="720"/>
        <w:rPr>
          <w:rFonts w:asciiTheme="majorHAnsi" w:hAnsiTheme="majorHAnsi"/>
          <w:b w:val="0"/>
          <w:sz w:val="22"/>
          <w:szCs w:val="22"/>
        </w:rPr>
      </w:pPr>
    </w:p>
    <w:p w:rsidR="00CF07A3" w:rsidRPr="008347D9" w:rsidRDefault="00CF07A3" w:rsidP="00CF07A3">
      <w:pPr>
        <w:pStyle w:val="Tochka"/>
        <w:numPr>
          <w:ilvl w:val="0"/>
          <w:numId w:val="0"/>
        </w:numPr>
        <w:ind w:firstLine="720"/>
        <w:rPr>
          <w:rFonts w:asciiTheme="majorHAnsi" w:hAnsiTheme="majorHAnsi"/>
          <w:b w:val="0"/>
          <w:sz w:val="22"/>
          <w:szCs w:val="22"/>
        </w:rPr>
      </w:pPr>
      <w:r w:rsidRPr="008347D9">
        <w:rPr>
          <w:rFonts w:asciiTheme="majorHAnsi" w:hAnsiTheme="majorHAnsi"/>
          <w:b w:val="0"/>
          <w:sz w:val="22"/>
          <w:szCs w:val="22"/>
        </w:rPr>
        <w:t>Аварии в ПС -  1 бр. Годишното ниво на авариите на помпените станции към общия брой на помпените станции показват коефициент 0,007.</w:t>
      </w:r>
    </w:p>
    <w:p w:rsidR="001037C6" w:rsidRPr="00DD6882" w:rsidRDefault="001037C6" w:rsidP="00B23464">
      <w:pPr>
        <w:pStyle w:val="Tochka"/>
        <w:numPr>
          <w:ilvl w:val="0"/>
          <w:numId w:val="0"/>
        </w:numPr>
        <w:ind w:firstLine="720"/>
        <w:rPr>
          <w:rFonts w:asciiTheme="majorHAnsi" w:hAnsiTheme="majorHAnsi"/>
          <w:sz w:val="22"/>
          <w:szCs w:val="22"/>
        </w:rPr>
      </w:pPr>
    </w:p>
    <w:p w:rsidR="001037C6" w:rsidRPr="00DD6882" w:rsidRDefault="001037C6" w:rsidP="00B23464">
      <w:pPr>
        <w:pStyle w:val="Tochka"/>
        <w:numPr>
          <w:ilvl w:val="0"/>
          <w:numId w:val="0"/>
        </w:numPr>
        <w:ind w:firstLine="720"/>
        <w:rPr>
          <w:rFonts w:asciiTheme="majorHAnsi" w:hAnsiTheme="majorHAnsi"/>
          <w:i/>
          <w:sz w:val="22"/>
          <w:szCs w:val="22"/>
          <w:u w:val="single"/>
        </w:rPr>
      </w:pPr>
      <w:r w:rsidRPr="00DD6882">
        <w:rPr>
          <w:rFonts w:asciiTheme="majorHAnsi" w:hAnsiTheme="majorHAnsi"/>
          <w:i/>
          <w:sz w:val="22"/>
          <w:szCs w:val="22"/>
          <w:u w:val="single"/>
        </w:rPr>
        <w:t xml:space="preserve">Показатели за периода Януари – Декември </w:t>
      </w:r>
      <w:r w:rsidR="00944F3D" w:rsidRPr="00DD6882">
        <w:rPr>
          <w:rFonts w:asciiTheme="majorHAnsi" w:hAnsiTheme="majorHAnsi"/>
          <w:i/>
          <w:sz w:val="22"/>
          <w:szCs w:val="22"/>
          <w:u w:val="single"/>
        </w:rPr>
        <w:t>2019</w:t>
      </w:r>
      <w:r w:rsidRPr="00DD6882">
        <w:rPr>
          <w:rFonts w:asciiTheme="majorHAnsi" w:hAnsiTheme="majorHAnsi"/>
          <w:i/>
          <w:sz w:val="22"/>
          <w:szCs w:val="22"/>
          <w:u w:val="single"/>
        </w:rPr>
        <w:t xml:space="preserve"> г.</w:t>
      </w:r>
    </w:p>
    <w:p w:rsidR="00722988" w:rsidRPr="00DD6882" w:rsidRDefault="00722988" w:rsidP="002F0262">
      <w:pPr>
        <w:pStyle w:val="Tochka"/>
        <w:numPr>
          <w:ilvl w:val="0"/>
          <w:numId w:val="0"/>
        </w:numPr>
        <w:ind w:firstLine="720"/>
        <w:rPr>
          <w:rFonts w:asciiTheme="majorHAnsi" w:hAnsiTheme="majorHAnsi"/>
          <w:b w:val="0"/>
          <w:sz w:val="22"/>
          <w:szCs w:val="22"/>
        </w:rPr>
      </w:pPr>
    </w:p>
    <w:p w:rsidR="00CF07A3" w:rsidRPr="008347D9" w:rsidRDefault="00CF07A3" w:rsidP="00CF07A3">
      <w:pPr>
        <w:pStyle w:val="Tochka"/>
        <w:numPr>
          <w:ilvl w:val="0"/>
          <w:numId w:val="0"/>
        </w:numPr>
        <w:ind w:firstLine="720"/>
        <w:rPr>
          <w:rFonts w:asciiTheme="majorHAnsi" w:hAnsiTheme="majorHAnsi"/>
          <w:b w:val="0"/>
          <w:sz w:val="22"/>
          <w:szCs w:val="22"/>
        </w:rPr>
      </w:pPr>
      <w:r w:rsidRPr="008347D9">
        <w:rPr>
          <w:rFonts w:asciiTheme="majorHAnsi" w:hAnsiTheme="majorHAnsi"/>
          <w:b w:val="0"/>
          <w:sz w:val="22"/>
          <w:szCs w:val="22"/>
        </w:rPr>
        <w:t xml:space="preserve">Общият брой аварии на довеждащите водопроводи е 915 броя. Годишното постигнато ниво на броя на авариите към дължината на довеждащите водопроводи е 0,890. </w:t>
      </w:r>
    </w:p>
    <w:p w:rsidR="00CF07A3" w:rsidRPr="008347D9" w:rsidRDefault="00CF07A3" w:rsidP="00CF07A3">
      <w:pPr>
        <w:pStyle w:val="Tochka"/>
        <w:numPr>
          <w:ilvl w:val="0"/>
          <w:numId w:val="0"/>
        </w:numPr>
        <w:ind w:firstLine="720"/>
        <w:rPr>
          <w:rFonts w:asciiTheme="majorHAnsi" w:hAnsiTheme="majorHAnsi"/>
          <w:b w:val="0"/>
          <w:sz w:val="22"/>
          <w:szCs w:val="22"/>
        </w:rPr>
      </w:pPr>
      <w:r w:rsidRPr="008347D9">
        <w:rPr>
          <w:rFonts w:asciiTheme="majorHAnsi" w:hAnsiTheme="majorHAnsi"/>
          <w:b w:val="0"/>
          <w:sz w:val="22"/>
          <w:szCs w:val="22"/>
        </w:rPr>
        <w:t xml:space="preserve"> </w:t>
      </w:r>
    </w:p>
    <w:p w:rsidR="00CF07A3" w:rsidRPr="008347D9" w:rsidRDefault="00CF07A3" w:rsidP="00CF07A3">
      <w:pPr>
        <w:pStyle w:val="Tochka"/>
        <w:numPr>
          <w:ilvl w:val="0"/>
          <w:numId w:val="0"/>
        </w:numPr>
        <w:ind w:firstLine="720"/>
        <w:rPr>
          <w:rFonts w:asciiTheme="majorHAnsi" w:hAnsiTheme="majorHAnsi"/>
          <w:b w:val="0"/>
          <w:sz w:val="22"/>
          <w:szCs w:val="22"/>
        </w:rPr>
      </w:pPr>
      <w:r w:rsidRPr="008347D9">
        <w:rPr>
          <w:rFonts w:asciiTheme="majorHAnsi" w:hAnsiTheme="majorHAnsi"/>
          <w:b w:val="0"/>
          <w:sz w:val="22"/>
          <w:szCs w:val="22"/>
        </w:rPr>
        <w:t>Общият брой аварии на разпределителните водопроводи е 1881 броя. Годишното постигнато ниво на броя на авариите към дължината на разпределителните водопроводи е 1,203.</w:t>
      </w:r>
    </w:p>
    <w:p w:rsidR="00CF07A3" w:rsidRPr="008347D9" w:rsidRDefault="00CF07A3" w:rsidP="00CF07A3">
      <w:pPr>
        <w:pStyle w:val="Tochka"/>
        <w:numPr>
          <w:ilvl w:val="0"/>
          <w:numId w:val="0"/>
        </w:numPr>
        <w:ind w:firstLine="720"/>
        <w:rPr>
          <w:rFonts w:asciiTheme="majorHAnsi" w:hAnsiTheme="majorHAnsi"/>
          <w:b w:val="0"/>
          <w:sz w:val="22"/>
          <w:szCs w:val="22"/>
        </w:rPr>
      </w:pPr>
    </w:p>
    <w:p w:rsidR="00CF07A3" w:rsidRDefault="00CF07A3" w:rsidP="00CF07A3">
      <w:pPr>
        <w:pStyle w:val="Tochka"/>
        <w:numPr>
          <w:ilvl w:val="0"/>
          <w:numId w:val="0"/>
        </w:numPr>
        <w:ind w:firstLine="720"/>
        <w:rPr>
          <w:rFonts w:asciiTheme="majorHAnsi" w:hAnsiTheme="majorHAnsi"/>
          <w:b w:val="0"/>
          <w:sz w:val="22"/>
          <w:szCs w:val="22"/>
        </w:rPr>
      </w:pPr>
      <w:r w:rsidRPr="008347D9">
        <w:rPr>
          <w:rFonts w:asciiTheme="majorHAnsi" w:hAnsiTheme="majorHAnsi"/>
          <w:b w:val="0"/>
          <w:sz w:val="22"/>
          <w:szCs w:val="22"/>
        </w:rPr>
        <w:t xml:space="preserve">Общият брой аварии на </w:t>
      </w:r>
      <w:proofErr w:type="spellStart"/>
      <w:r w:rsidRPr="008347D9">
        <w:rPr>
          <w:rFonts w:asciiTheme="majorHAnsi" w:hAnsiTheme="majorHAnsi"/>
          <w:b w:val="0"/>
          <w:sz w:val="22"/>
          <w:szCs w:val="22"/>
        </w:rPr>
        <w:t>сградните</w:t>
      </w:r>
      <w:proofErr w:type="spellEnd"/>
      <w:r w:rsidRPr="008347D9">
        <w:rPr>
          <w:rFonts w:asciiTheme="majorHAnsi" w:hAnsiTheme="majorHAnsi"/>
          <w:b w:val="0"/>
          <w:sz w:val="22"/>
          <w:szCs w:val="22"/>
        </w:rPr>
        <w:t xml:space="preserve"> водопроводни отклонения  е 1202 броя. Годишното ниво на  брой аварии  на СВО към общия брой на </w:t>
      </w:r>
      <w:proofErr w:type="spellStart"/>
      <w:r w:rsidRPr="008347D9">
        <w:rPr>
          <w:rFonts w:asciiTheme="majorHAnsi" w:hAnsiTheme="majorHAnsi"/>
          <w:b w:val="0"/>
          <w:sz w:val="22"/>
          <w:szCs w:val="22"/>
        </w:rPr>
        <w:t>сградните</w:t>
      </w:r>
      <w:proofErr w:type="spellEnd"/>
      <w:r w:rsidRPr="008347D9">
        <w:rPr>
          <w:rFonts w:asciiTheme="majorHAnsi" w:hAnsiTheme="majorHAnsi"/>
          <w:b w:val="0"/>
          <w:sz w:val="22"/>
          <w:szCs w:val="22"/>
        </w:rPr>
        <w:t xml:space="preserve"> водопроводни отклонения е 0,015. </w:t>
      </w:r>
    </w:p>
    <w:p w:rsidR="008347D9" w:rsidRPr="008347D9" w:rsidRDefault="008347D9" w:rsidP="00CF07A3">
      <w:pPr>
        <w:pStyle w:val="Tochka"/>
        <w:numPr>
          <w:ilvl w:val="0"/>
          <w:numId w:val="0"/>
        </w:numPr>
        <w:ind w:firstLine="720"/>
        <w:rPr>
          <w:rFonts w:asciiTheme="majorHAnsi" w:hAnsiTheme="majorHAnsi"/>
          <w:b w:val="0"/>
          <w:sz w:val="22"/>
          <w:szCs w:val="22"/>
        </w:rPr>
      </w:pPr>
    </w:p>
    <w:p w:rsidR="00CF07A3" w:rsidRPr="008347D9" w:rsidRDefault="00CF07A3" w:rsidP="00CF07A3">
      <w:pPr>
        <w:pStyle w:val="Tochka"/>
        <w:numPr>
          <w:ilvl w:val="0"/>
          <w:numId w:val="0"/>
        </w:numPr>
        <w:ind w:firstLine="720"/>
        <w:rPr>
          <w:rFonts w:asciiTheme="majorHAnsi" w:hAnsiTheme="majorHAnsi"/>
          <w:b w:val="0"/>
          <w:sz w:val="22"/>
          <w:szCs w:val="22"/>
        </w:rPr>
      </w:pPr>
      <w:r w:rsidRPr="008347D9">
        <w:rPr>
          <w:rFonts w:asciiTheme="majorHAnsi" w:hAnsiTheme="majorHAnsi"/>
          <w:b w:val="0"/>
          <w:sz w:val="22"/>
          <w:szCs w:val="22"/>
        </w:rPr>
        <w:t>Аварии в ПС -  10 бр. Годишното ниво на авариите на помпените станции към общия брой на помпените станции показват коефициент 0,068.</w:t>
      </w:r>
    </w:p>
    <w:p w:rsidR="008347D9" w:rsidRDefault="008347D9" w:rsidP="008347D9">
      <w:pPr>
        <w:pStyle w:val="Tochka"/>
        <w:numPr>
          <w:ilvl w:val="0"/>
          <w:numId w:val="0"/>
        </w:numPr>
        <w:rPr>
          <w:rFonts w:asciiTheme="majorHAnsi" w:hAnsiTheme="majorHAnsi"/>
          <w:sz w:val="22"/>
          <w:szCs w:val="22"/>
        </w:rPr>
      </w:pPr>
    </w:p>
    <w:p w:rsidR="00DD6882" w:rsidRPr="00DD6882" w:rsidRDefault="008347D9" w:rsidP="008347D9">
      <w:pPr>
        <w:pStyle w:val="Tochka"/>
        <w:numPr>
          <w:ilvl w:val="0"/>
          <w:numId w:val="0"/>
        </w:numPr>
        <w:rPr>
          <w:rFonts w:ascii="Cambria" w:hAnsi="Cambria"/>
          <w:sz w:val="22"/>
          <w:szCs w:val="22"/>
        </w:rPr>
      </w:pPr>
      <w:r>
        <w:rPr>
          <w:rFonts w:asciiTheme="majorHAnsi" w:hAnsiTheme="majorHAnsi"/>
          <w:sz w:val="22"/>
          <w:szCs w:val="22"/>
        </w:rPr>
        <w:tab/>
        <w:t>К</w:t>
      </w:r>
      <w:r w:rsidR="00DD6882" w:rsidRPr="00DD6882">
        <w:rPr>
          <w:rFonts w:ascii="Cambria" w:hAnsi="Cambria"/>
          <w:sz w:val="22"/>
          <w:szCs w:val="22"/>
        </w:rPr>
        <w:t>оличество и качество на суровата вода.</w:t>
      </w:r>
    </w:p>
    <w:p w:rsidR="00DD6882" w:rsidRPr="00DD6882" w:rsidRDefault="00DD6882" w:rsidP="00DD6882">
      <w:pPr>
        <w:pStyle w:val="Tochka"/>
        <w:numPr>
          <w:ilvl w:val="0"/>
          <w:numId w:val="0"/>
        </w:numPr>
        <w:tabs>
          <w:tab w:val="left" w:pos="708"/>
        </w:tabs>
        <w:ind w:firstLine="720"/>
        <w:rPr>
          <w:rFonts w:ascii="Cambria" w:hAnsi="Cambria"/>
          <w:b w:val="0"/>
          <w:sz w:val="22"/>
          <w:szCs w:val="22"/>
        </w:rPr>
      </w:pPr>
      <w:r w:rsidRPr="00DD6882">
        <w:rPr>
          <w:rFonts w:ascii="Cambria" w:hAnsi="Cambria"/>
          <w:b w:val="0"/>
          <w:sz w:val="22"/>
          <w:szCs w:val="22"/>
        </w:rPr>
        <w:t>Суровата вода, добивана от В и К оператора е предимно от кладенци – 247 броя, от които 144 тръбни и 103 шахтови; каптажи - 115 и дренажи – 22 или общо 384 бр. За добиването на суровата вода са изградени 146 помпени станции.</w:t>
      </w:r>
    </w:p>
    <w:p w:rsidR="00CF07A3" w:rsidRPr="00DD6882" w:rsidRDefault="00CF07A3" w:rsidP="00B23464">
      <w:pPr>
        <w:pStyle w:val="Tochka"/>
        <w:numPr>
          <w:ilvl w:val="0"/>
          <w:numId w:val="0"/>
        </w:numPr>
        <w:ind w:firstLine="708"/>
        <w:rPr>
          <w:rFonts w:asciiTheme="majorHAnsi" w:hAnsiTheme="majorHAnsi"/>
          <w:sz w:val="22"/>
          <w:szCs w:val="22"/>
        </w:rPr>
      </w:pPr>
    </w:p>
    <w:p w:rsidR="001037C6" w:rsidRPr="00DD6882" w:rsidRDefault="001037C6" w:rsidP="00B23464">
      <w:pPr>
        <w:pStyle w:val="Tochka"/>
        <w:numPr>
          <w:ilvl w:val="0"/>
          <w:numId w:val="0"/>
        </w:numPr>
        <w:ind w:firstLine="708"/>
        <w:rPr>
          <w:rFonts w:asciiTheme="majorHAnsi" w:hAnsiTheme="majorHAnsi"/>
          <w:bCs/>
          <w:sz w:val="22"/>
          <w:szCs w:val="22"/>
        </w:rPr>
      </w:pPr>
      <w:r w:rsidRPr="00DD6882">
        <w:rPr>
          <w:rFonts w:asciiTheme="majorHAnsi" w:hAnsiTheme="majorHAnsi"/>
          <w:bCs/>
          <w:sz w:val="22"/>
          <w:szCs w:val="22"/>
        </w:rPr>
        <w:t>Производствена програма.</w:t>
      </w:r>
    </w:p>
    <w:p w:rsidR="001037C6" w:rsidRPr="00DD6882" w:rsidRDefault="001037C6" w:rsidP="00B23464">
      <w:pPr>
        <w:pStyle w:val="Tochka"/>
        <w:numPr>
          <w:ilvl w:val="0"/>
          <w:numId w:val="0"/>
        </w:numPr>
        <w:ind w:firstLine="708"/>
        <w:rPr>
          <w:rFonts w:asciiTheme="majorHAnsi" w:hAnsiTheme="majorHAnsi"/>
          <w:b w:val="0"/>
          <w:bCs/>
          <w:color w:val="000000"/>
          <w:sz w:val="22"/>
          <w:szCs w:val="22"/>
        </w:rPr>
      </w:pPr>
      <w:r w:rsidRPr="00DD6882">
        <w:rPr>
          <w:rFonts w:asciiTheme="majorHAnsi" w:hAnsiTheme="majorHAnsi"/>
          <w:b w:val="0"/>
          <w:bCs/>
          <w:color w:val="000000"/>
          <w:spacing w:val="4"/>
          <w:sz w:val="22"/>
          <w:szCs w:val="22"/>
        </w:rPr>
        <w:t xml:space="preserve">Производствената програма е определена след обстоен анализ на специфичната среда, в </w:t>
      </w:r>
      <w:r w:rsidRPr="00DD6882">
        <w:rPr>
          <w:rFonts w:asciiTheme="majorHAnsi" w:hAnsiTheme="majorHAnsi"/>
          <w:b w:val="0"/>
          <w:bCs/>
          <w:color w:val="000000"/>
          <w:spacing w:val="10"/>
          <w:sz w:val="22"/>
          <w:szCs w:val="22"/>
        </w:rPr>
        <w:t xml:space="preserve">която ще оперира „Водоснабдяване и канализация" ЕООД, гр. Хасково – </w:t>
      </w:r>
      <w:r w:rsidRPr="00DD6882">
        <w:rPr>
          <w:rFonts w:asciiTheme="majorHAnsi" w:hAnsiTheme="majorHAnsi"/>
          <w:b w:val="0"/>
          <w:bCs/>
          <w:color w:val="000000"/>
          <w:spacing w:val="10"/>
          <w:sz w:val="22"/>
          <w:szCs w:val="22"/>
        </w:rPr>
        <w:lastRenderedPageBreak/>
        <w:t xml:space="preserve">географски </w:t>
      </w:r>
      <w:r w:rsidRPr="00DD6882">
        <w:rPr>
          <w:rFonts w:asciiTheme="majorHAnsi" w:hAnsiTheme="majorHAnsi"/>
          <w:b w:val="0"/>
          <w:bCs/>
          <w:color w:val="000000"/>
          <w:spacing w:val="2"/>
          <w:sz w:val="22"/>
          <w:szCs w:val="22"/>
        </w:rPr>
        <w:t xml:space="preserve">особености, специфични характеристики на съответните групи потребители, техническо и </w:t>
      </w:r>
      <w:r w:rsidRPr="00DD6882">
        <w:rPr>
          <w:rFonts w:asciiTheme="majorHAnsi" w:hAnsiTheme="majorHAnsi"/>
          <w:b w:val="0"/>
          <w:bCs/>
          <w:color w:val="000000"/>
          <w:spacing w:val="12"/>
          <w:sz w:val="22"/>
          <w:szCs w:val="22"/>
        </w:rPr>
        <w:t xml:space="preserve">ресурсно обезпечение и други. Изводите от направения анализ ни дадоха основа за </w:t>
      </w:r>
      <w:r w:rsidRPr="00DD6882">
        <w:rPr>
          <w:rFonts w:asciiTheme="majorHAnsi" w:hAnsiTheme="majorHAnsi"/>
          <w:b w:val="0"/>
          <w:bCs/>
          <w:color w:val="000000"/>
          <w:sz w:val="22"/>
          <w:szCs w:val="22"/>
        </w:rPr>
        <w:t xml:space="preserve">прогнозиране на нивата на потребление за периода на бизнес плана. </w:t>
      </w:r>
    </w:p>
    <w:p w:rsidR="001037C6" w:rsidRPr="00DD6882" w:rsidRDefault="001037C6" w:rsidP="00B23464">
      <w:pPr>
        <w:pStyle w:val="Tochka"/>
        <w:numPr>
          <w:ilvl w:val="0"/>
          <w:numId w:val="0"/>
        </w:numPr>
        <w:rPr>
          <w:rFonts w:asciiTheme="majorHAnsi" w:hAnsiTheme="majorHAnsi"/>
          <w:b w:val="0"/>
          <w:sz w:val="22"/>
          <w:szCs w:val="22"/>
        </w:rPr>
      </w:pPr>
      <w:r w:rsidRPr="00DD6882">
        <w:rPr>
          <w:rFonts w:asciiTheme="majorHAnsi" w:hAnsiTheme="majorHAnsi"/>
          <w:b w:val="0"/>
          <w:sz w:val="22"/>
          <w:szCs w:val="22"/>
        </w:rPr>
        <w:t xml:space="preserve">     </w:t>
      </w:r>
      <w:r w:rsidRPr="00DD6882">
        <w:rPr>
          <w:rFonts w:asciiTheme="majorHAnsi" w:hAnsiTheme="majorHAnsi"/>
          <w:b w:val="0"/>
          <w:sz w:val="22"/>
          <w:szCs w:val="22"/>
        </w:rPr>
        <w:tab/>
        <w:t>Анализите на производствената програма и най-вече на нейната динамика позволяват да бъдат направени следните основни извода:</w:t>
      </w:r>
    </w:p>
    <w:p w:rsidR="001037C6" w:rsidRPr="00DD6882" w:rsidRDefault="008347D9" w:rsidP="00FA6504">
      <w:pPr>
        <w:pStyle w:val="Lqstovichka"/>
        <w:numPr>
          <w:ilvl w:val="0"/>
          <w:numId w:val="23"/>
        </w:numPr>
        <w:rPr>
          <w:rFonts w:asciiTheme="majorHAnsi" w:hAnsiTheme="majorHAnsi"/>
          <w:sz w:val="22"/>
          <w:szCs w:val="22"/>
        </w:rPr>
      </w:pPr>
      <w:r>
        <w:rPr>
          <w:rFonts w:asciiTheme="majorHAnsi" w:hAnsiTheme="majorHAnsi"/>
          <w:sz w:val="22"/>
          <w:szCs w:val="22"/>
        </w:rPr>
        <w:t xml:space="preserve">Увеличават се </w:t>
      </w:r>
      <w:r w:rsidR="001037C6" w:rsidRPr="00DD6882">
        <w:rPr>
          <w:rFonts w:asciiTheme="majorHAnsi" w:hAnsiTheme="majorHAnsi"/>
          <w:sz w:val="22"/>
          <w:szCs w:val="22"/>
        </w:rPr>
        <w:t>общите загуби на питейна вода;</w:t>
      </w:r>
    </w:p>
    <w:p w:rsidR="001037C6" w:rsidRPr="00DD6882" w:rsidRDefault="001037C6" w:rsidP="00FA6504">
      <w:pPr>
        <w:pStyle w:val="Lqstovichka"/>
        <w:numPr>
          <w:ilvl w:val="0"/>
          <w:numId w:val="23"/>
        </w:numPr>
        <w:rPr>
          <w:rFonts w:asciiTheme="majorHAnsi" w:hAnsiTheme="majorHAnsi"/>
          <w:sz w:val="22"/>
          <w:szCs w:val="22"/>
        </w:rPr>
      </w:pPr>
      <w:r w:rsidRPr="00DD6882">
        <w:rPr>
          <w:rFonts w:asciiTheme="majorHAnsi" w:hAnsiTheme="majorHAnsi"/>
          <w:sz w:val="22"/>
          <w:szCs w:val="22"/>
        </w:rPr>
        <w:t>Намаляват фактурираните количества на питейната вода и на отведените отпадъчни води.</w:t>
      </w:r>
    </w:p>
    <w:p w:rsidR="001037C6" w:rsidRPr="00DD6882" w:rsidRDefault="001037C6" w:rsidP="00B23464">
      <w:pPr>
        <w:pStyle w:val="Lqstovichka"/>
        <w:numPr>
          <w:ilvl w:val="0"/>
          <w:numId w:val="0"/>
        </w:numPr>
        <w:ind w:left="708"/>
        <w:rPr>
          <w:rFonts w:asciiTheme="majorHAnsi" w:hAnsiTheme="majorHAnsi"/>
          <w:sz w:val="22"/>
          <w:szCs w:val="22"/>
        </w:rPr>
      </w:pPr>
    </w:p>
    <w:p w:rsidR="001037C6" w:rsidRPr="00DD6882" w:rsidRDefault="001037C6" w:rsidP="00B23464">
      <w:pPr>
        <w:jc w:val="both"/>
        <w:rPr>
          <w:rFonts w:asciiTheme="majorHAnsi" w:hAnsiTheme="majorHAnsi"/>
          <w:b/>
          <w:i/>
          <w:sz w:val="22"/>
          <w:szCs w:val="22"/>
          <w:u w:val="single"/>
        </w:rPr>
      </w:pPr>
      <w:r w:rsidRPr="00DD6882">
        <w:rPr>
          <w:rFonts w:asciiTheme="majorHAnsi" w:hAnsiTheme="majorHAnsi"/>
          <w:b/>
          <w:i/>
          <w:sz w:val="22"/>
          <w:szCs w:val="22"/>
        </w:rPr>
        <w:tab/>
      </w:r>
      <w:r w:rsidRPr="00DD6882">
        <w:rPr>
          <w:rFonts w:asciiTheme="majorHAnsi" w:hAnsiTheme="majorHAnsi"/>
          <w:b/>
          <w:i/>
          <w:sz w:val="22"/>
          <w:szCs w:val="22"/>
          <w:u w:val="single"/>
        </w:rPr>
        <w:t xml:space="preserve">Производствени показатели за четвъртото тримесечие на </w:t>
      </w:r>
      <w:r w:rsidR="00944F3D" w:rsidRPr="00DD6882">
        <w:rPr>
          <w:rFonts w:asciiTheme="majorHAnsi" w:hAnsiTheme="majorHAnsi"/>
          <w:b/>
          <w:i/>
          <w:sz w:val="22"/>
          <w:szCs w:val="22"/>
          <w:u w:val="single"/>
        </w:rPr>
        <w:t>2019</w:t>
      </w:r>
      <w:r w:rsidRPr="00DD6882">
        <w:rPr>
          <w:rFonts w:asciiTheme="majorHAnsi" w:hAnsiTheme="majorHAnsi"/>
          <w:b/>
          <w:i/>
          <w:sz w:val="22"/>
          <w:szCs w:val="22"/>
          <w:u w:val="single"/>
        </w:rPr>
        <w:t xml:space="preserve"> г.</w:t>
      </w:r>
    </w:p>
    <w:p w:rsidR="000B176E" w:rsidRPr="00DD6882" w:rsidRDefault="001037C6" w:rsidP="000B176E">
      <w:pPr>
        <w:rPr>
          <w:rFonts w:asciiTheme="majorHAnsi" w:hAnsiTheme="majorHAnsi"/>
          <w:b/>
          <w:color w:val="FF0000"/>
          <w:sz w:val="22"/>
          <w:szCs w:val="22"/>
          <w:lang w:val="en-US"/>
        </w:rPr>
      </w:pPr>
      <w:r w:rsidRPr="00DD6882">
        <w:rPr>
          <w:rFonts w:asciiTheme="majorHAnsi" w:hAnsiTheme="majorHAnsi"/>
          <w:b/>
          <w:sz w:val="22"/>
          <w:szCs w:val="22"/>
        </w:rPr>
        <w:tab/>
      </w:r>
    </w:p>
    <w:p w:rsidR="00DD6882" w:rsidRPr="00DD6882" w:rsidRDefault="000B176E" w:rsidP="00DD6882">
      <w:pPr>
        <w:pStyle w:val="Tochka"/>
        <w:numPr>
          <w:ilvl w:val="0"/>
          <w:numId w:val="0"/>
        </w:numPr>
        <w:tabs>
          <w:tab w:val="left" w:pos="708"/>
        </w:tabs>
        <w:rPr>
          <w:rFonts w:ascii="Cambria" w:hAnsi="Cambria"/>
          <w:sz w:val="22"/>
          <w:szCs w:val="22"/>
        </w:rPr>
      </w:pPr>
      <w:r w:rsidRPr="00DD6882">
        <w:rPr>
          <w:rFonts w:asciiTheme="majorHAnsi" w:hAnsiTheme="majorHAnsi"/>
          <w:b w:val="0"/>
          <w:color w:val="FF0000"/>
          <w:sz w:val="22"/>
          <w:szCs w:val="22"/>
          <w:lang w:val="en-US"/>
        </w:rPr>
        <w:tab/>
      </w:r>
      <w:r w:rsidR="00DD6882" w:rsidRPr="00DD6882">
        <w:rPr>
          <w:rFonts w:ascii="Cambria" w:hAnsi="Cambria"/>
          <w:sz w:val="22"/>
          <w:szCs w:val="22"/>
        </w:rPr>
        <w:t xml:space="preserve">Количеството на суровата вода, добивана  </w:t>
      </w:r>
      <w:r w:rsidR="00DD6882" w:rsidRPr="00DD6882">
        <w:rPr>
          <w:rFonts w:ascii="Cambria" w:hAnsi="Cambria"/>
          <w:b w:val="0"/>
          <w:sz w:val="22"/>
          <w:szCs w:val="22"/>
        </w:rPr>
        <w:t xml:space="preserve">от всички водоизточници и подадена на входа на водоснабдителните системи </w:t>
      </w:r>
      <w:r w:rsidR="00DD6882" w:rsidRPr="00DD6882">
        <w:rPr>
          <w:rFonts w:asciiTheme="majorHAnsi" w:hAnsiTheme="majorHAnsi"/>
          <w:b w:val="0"/>
          <w:sz w:val="22"/>
          <w:szCs w:val="22"/>
        </w:rPr>
        <w:t>през четвърто тримесечие</w:t>
      </w:r>
      <w:r w:rsidR="00DD6882" w:rsidRPr="00DD6882">
        <w:rPr>
          <w:rFonts w:ascii="Cambria" w:hAnsi="Cambria"/>
          <w:b w:val="0"/>
          <w:sz w:val="22"/>
          <w:szCs w:val="22"/>
        </w:rPr>
        <w:t xml:space="preserve"> е </w:t>
      </w:r>
      <w:r w:rsidR="00DD6882" w:rsidRPr="00DD6882">
        <w:rPr>
          <w:rFonts w:ascii="Cambria" w:hAnsi="Cambria"/>
          <w:sz w:val="22"/>
          <w:szCs w:val="22"/>
        </w:rPr>
        <w:t xml:space="preserve">3 114 551 м3. </w:t>
      </w:r>
    </w:p>
    <w:p w:rsidR="00DD6882" w:rsidRPr="00DD6882" w:rsidRDefault="00DD6882" w:rsidP="00DD6882">
      <w:pPr>
        <w:pStyle w:val="Tochka"/>
        <w:numPr>
          <w:ilvl w:val="0"/>
          <w:numId w:val="0"/>
        </w:numPr>
        <w:tabs>
          <w:tab w:val="left" w:pos="708"/>
        </w:tabs>
        <w:rPr>
          <w:rFonts w:ascii="Cambria" w:hAnsi="Cambria"/>
          <w:b w:val="0"/>
          <w:sz w:val="22"/>
          <w:szCs w:val="22"/>
        </w:rPr>
      </w:pPr>
    </w:p>
    <w:p w:rsidR="00DD6882" w:rsidRPr="008347D9" w:rsidRDefault="00DD6882" w:rsidP="00DD6882">
      <w:pPr>
        <w:pStyle w:val="Tochka"/>
        <w:numPr>
          <w:ilvl w:val="0"/>
          <w:numId w:val="0"/>
        </w:numPr>
        <w:tabs>
          <w:tab w:val="left" w:pos="708"/>
        </w:tabs>
        <w:ind w:firstLine="720"/>
        <w:rPr>
          <w:rFonts w:ascii="Cambria" w:hAnsi="Cambria"/>
          <w:sz w:val="22"/>
          <w:szCs w:val="22"/>
        </w:rPr>
      </w:pPr>
      <w:r w:rsidRPr="008347D9">
        <w:rPr>
          <w:rFonts w:ascii="Cambria" w:hAnsi="Cambria"/>
          <w:sz w:val="22"/>
          <w:szCs w:val="22"/>
        </w:rPr>
        <w:t xml:space="preserve">Фактурирани водни количества  -  1 406 938 м3.     </w:t>
      </w:r>
    </w:p>
    <w:p w:rsidR="00DD6882" w:rsidRPr="008347D9" w:rsidRDefault="00DD6882" w:rsidP="00DD6882">
      <w:pPr>
        <w:pStyle w:val="Tochka"/>
        <w:numPr>
          <w:ilvl w:val="0"/>
          <w:numId w:val="0"/>
        </w:numPr>
        <w:tabs>
          <w:tab w:val="left" w:pos="708"/>
        </w:tabs>
        <w:ind w:firstLine="720"/>
        <w:rPr>
          <w:rFonts w:ascii="Cambria" w:hAnsi="Cambria"/>
          <w:sz w:val="22"/>
          <w:szCs w:val="22"/>
        </w:rPr>
      </w:pPr>
    </w:p>
    <w:p w:rsidR="00DD6882" w:rsidRPr="008347D9" w:rsidRDefault="00DD6882" w:rsidP="00DD6882">
      <w:pPr>
        <w:pStyle w:val="Tochka"/>
        <w:numPr>
          <w:ilvl w:val="0"/>
          <w:numId w:val="0"/>
        </w:numPr>
        <w:tabs>
          <w:tab w:val="left" w:pos="708"/>
        </w:tabs>
        <w:ind w:firstLine="720"/>
        <w:rPr>
          <w:rFonts w:ascii="Cambria" w:hAnsi="Cambria"/>
          <w:sz w:val="22"/>
          <w:szCs w:val="22"/>
        </w:rPr>
      </w:pPr>
      <w:r w:rsidRPr="008347D9">
        <w:rPr>
          <w:rFonts w:asciiTheme="majorHAnsi" w:hAnsiTheme="majorHAnsi"/>
          <w:sz w:val="22"/>
          <w:szCs w:val="22"/>
        </w:rPr>
        <w:t>Фактурирани к</w:t>
      </w:r>
      <w:r w:rsidRPr="008347D9">
        <w:rPr>
          <w:rFonts w:ascii="Cambria" w:hAnsi="Cambria"/>
          <w:sz w:val="22"/>
          <w:szCs w:val="22"/>
        </w:rPr>
        <w:t>оличеств</w:t>
      </w:r>
      <w:r w:rsidRPr="008347D9">
        <w:rPr>
          <w:rFonts w:asciiTheme="majorHAnsi" w:hAnsiTheme="majorHAnsi"/>
          <w:sz w:val="22"/>
          <w:szCs w:val="22"/>
        </w:rPr>
        <w:t>а</w:t>
      </w:r>
      <w:r w:rsidRPr="008347D9">
        <w:rPr>
          <w:rFonts w:ascii="Cambria" w:hAnsi="Cambria"/>
          <w:sz w:val="22"/>
          <w:szCs w:val="22"/>
        </w:rPr>
        <w:t xml:space="preserve"> отведени отпадъчни води -  1 069 593,69 м3. </w:t>
      </w:r>
    </w:p>
    <w:p w:rsidR="008347D9" w:rsidRPr="008347D9" w:rsidRDefault="008347D9" w:rsidP="00DD6882">
      <w:pPr>
        <w:pStyle w:val="Tochka"/>
        <w:numPr>
          <w:ilvl w:val="0"/>
          <w:numId w:val="0"/>
        </w:numPr>
        <w:tabs>
          <w:tab w:val="left" w:pos="708"/>
        </w:tabs>
        <w:ind w:firstLine="720"/>
        <w:rPr>
          <w:rFonts w:asciiTheme="majorHAnsi" w:hAnsiTheme="majorHAnsi"/>
          <w:sz w:val="22"/>
          <w:szCs w:val="22"/>
        </w:rPr>
      </w:pPr>
    </w:p>
    <w:p w:rsidR="00DD6882" w:rsidRPr="008347D9" w:rsidRDefault="00DD6882" w:rsidP="00DD6882">
      <w:pPr>
        <w:pStyle w:val="Tochka"/>
        <w:numPr>
          <w:ilvl w:val="0"/>
          <w:numId w:val="0"/>
        </w:numPr>
        <w:tabs>
          <w:tab w:val="left" w:pos="708"/>
        </w:tabs>
        <w:ind w:firstLine="720"/>
        <w:rPr>
          <w:rFonts w:ascii="Cambria" w:hAnsi="Cambria"/>
          <w:sz w:val="22"/>
          <w:szCs w:val="22"/>
        </w:rPr>
      </w:pPr>
      <w:r w:rsidRPr="008347D9">
        <w:rPr>
          <w:rFonts w:asciiTheme="majorHAnsi" w:hAnsiTheme="majorHAnsi"/>
          <w:sz w:val="22"/>
          <w:szCs w:val="22"/>
        </w:rPr>
        <w:t>Фактурирани к</w:t>
      </w:r>
      <w:r w:rsidRPr="008347D9">
        <w:rPr>
          <w:rFonts w:ascii="Cambria" w:hAnsi="Cambria"/>
          <w:sz w:val="22"/>
          <w:szCs w:val="22"/>
        </w:rPr>
        <w:t xml:space="preserve">оличество пречистени  отпадъчни води – 794 129,69 м3. </w:t>
      </w:r>
    </w:p>
    <w:p w:rsidR="00DD6882" w:rsidRPr="008347D9" w:rsidRDefault="00DD6882" w:rsidP="00DD6882">
      <w:pPr>
        <w:pStyle w:val="Tochka"/>
        <w:numPr>
          <w:ilvl w:val="0"/>
          <w:numId w:val="0"/>
        </w:numPr>
        <w:tabs>
          <w:tab w:val="left" w:pos="708"/>
        </w:tabs>
        <w:ind w:firstLine="720"/>
        <w:rPr>
          <w:rFonts w:ascii="Cambria" w:hAnsi="Cambria"/>
          <w:sz w:val="22"/>
          <w:szCs w:val="22"/>
        </w:rPr>
      </w:pPr>
    </w:p>
    <w:p w:rsidR="00DD6882" w:rsidRPr="008347D9" w:rsidRDefault="00DD6882" w:rsidP="00DD6882">
      <w:pPr>
        <w:pStyle w:val="Tochka"/>
        <w:numPr>
          <w:ilvl w:val="0"/>
          <w:numId w:val="0"/>
        </w:numPr>
        <w:tabs>
          <w:tab w:val="left" w:pos="708"/>
        </w:tabs>
        <w:ind w:firstLine="720"/>
        <w:rPr>
          <w:rFonts w:ascii="Cambria" w:hAnsi="Cambria"/>
          <w:sz w:val="22"/>
          <w:szCs w:val="22"/>
        </w:rPr>
      </w:pPr>
      <w:r w:rsidRPr="008347D9">
        <w:rPr>
          <w:rFonts w:ascii="Cambria" w:hAnsi="Cambria"/>
          <w:sz w:val="22"/>
          <w:szCs w:val="22"/>
        </w:rPr>
        <w:t xml:space="preserve">Общите загуби на вода са 54,83%. </w:t>
      </w:r>
    </w:p>
    <w:p w:rsidR="001037C6" w:rsidRPr="00DD6882" w:rsidRDefault="001037C6" w:rsidP="00DD6882">
      <w:pPr>
        <w:rPr>
          <w:rFonts w:asciiTheme="majorHAnsi" w:hAnsiTheme="majorHAnsi"/>
          <w:b/>
          <w:color w:val="000000"/>
          <w:spacing w:val="-1"/>
          <w:sz w:val="22"/>
          <w:szCs w:val="22"/>
        </w:rPr>
      </w:pPr>
      <w:r w:rsidRPr="00DD6882">
        <w:rPr>
          <w:rFonts w:asciiTheme="majorHAnsi" w:hAnsiTheme="majorHAnsi"/>
          <w:b/>
          <w:color w:val="000000"/>
          <w:spacing w:val="-1"/>
          <w:sz w:val="22"/>
          <w:szCs w:val="22"/>
        </w:rPr>
        <w:t xml:space="preserve">                    </w:t>
      </w:r>
    </w:p>
    <w:p w:rsidR="001037C6" w:rsidRPr="00DD6882" w:rsidRDefault="001037C6" w:rsidP="00B23464">
      <w:pPr>
        <w:shd w:val="clear" w:color="auto" w:fill="FFFFFF"/>
        <w:ind w:left="53"/>
        <w:jc w:val="both"/>
        <w:rPr>
          <w:rFonts w:asciiTheme="majorHAnsi" w:hAnsiTheme="majorHAnsi"/>
          <w:b/>
          <w:i/>
          <w:spacing w:val="-1"/>
          <w:sz w:val="22"/>
          <w:szCs w:val="22"/>
          <w:u w:val="single"/>
        </w:rPr>
      </w:pPr>
      <w:r w:rsidRPr="00DD6882">
        <w:rPr>
          <w:rFonts w:asciiTheme="majorHAnsi" w:hAnsiTheme="majorHAnsi"/>
          <w:b/>
          <w:i/>
          <w:spacing w:val="-1"/>
          <w:sz w:val="22"/>
          <w:szCs w:val="22"/>
        </w:rPr>
        <w:tab/>
      </w:r>
      <w:r w:rsidRPr="00DD6882">
        <w:rPr>
          <w:rFonts w:asciiTheme="majorHAnsi" w:hAnsiTheme="majorHAnsi"/>
          <w:b/>
          <w:i/>
          <w:spacing w:val="-1"/>
          <w:sz w:val="22"/>
          <w:szCs w:val="22"/>
          <w:u w:val="single"/>
        </w:rPr>
        <w:t>Производствени показатели за периода м. 01-12.</w:t>
      </w:r>
      <w:r w:rsidR="00944F3D" w:rsidRPr="00DD6882">
        <w:rPr>
          <w:rFonts w:asciiTheme="majorHAnsi" w:hAnsiTheme="majorHAnsi"/>
          <w:b/>
          <w:i/>
          <w:spacing w:val="-1"/>
          <w:sz w:val="22"/>
          <w:szCs w:val="22"/>
          <w:u w:val="single"/>
        </w:rPr>
        <w:t>2019</w:t>
      </w:r>
      <w:r w:rsidRPr="00DD6882">
        <w:rPr>
          <w:rFonts w:asciiTheme="majorHAnsi" w:hAnsiTheme="majorHAnsi"/>
          <w:b/>
          <w:i/>
          <w:spacing w:val="-1"/>
          <w:sz w:val="22"/>
          <w:szCs w:val="22"/>
          <w:u w:val="single"/>
        </w:rPr>
        <w:t xml:space="preserve"> г.</w:t>
      </w:r>
    </w:p>
    <w:p w:rsidR="004F04F1" w:rsidRPr="00DD6882" w:rsidRDefault="001037C6" w:rsidP="002F0262">
      <w:pPr>
        <w:rPr>
          <w:rFonts w:asciiTheme="majorHAnsi" w:hAnsiTheme="majorHAnsi"/>
          <w:sz w:val="22"/>
          <w:szCs w:val="22"/>
          <w:lang w:val="en-US"/>
        </w:rPr>
      </w:pPr>
      <w:r w:rsidRPr="00DD6882">
        <w:rPr>
          <w:rFonts w:asciiTheme="majorHAnsi" w:hAnsiTheme="majorHAnsi"/>
          <w:b/>
          <w:color w:val="FF0000"/>
          <w:sz w:val="22"/>
          <w:szCs w:val="22"/>
        </w:rPr>
        <w:tab/>
      </w:r>
      <w:r w:rsidR="004F04F1" w:rsidRPr="00DD6882">
        <w:rPr>
          <w:rFonts w:asciiTheme="majorHAnsi" w:hAnsiTheme="majorHAnsi"/>
          <w:sz w:val="22"/>
          <w:szCs w:val="22"/>
          <w:lang w:val="en-US"/>
        </w:rPr>
        <w:tab/>
      </w:r>
    </w:p>
    <w:p w:rsidR="00DD6882" w:rsidRPr="00DD6882" w:rsidRDefault="00DD6882" w:rsidP="00DD6882">
      <w:pPr>
        <w:pStyle w:val="Tochka"/>
        <w:numPr>
          <w:ilvl w:val="0"/>
          <w:numId w:val="0"/>
        </w:numPr>
        <w:tabs>
          <w:tab w:val="left" w:pos="708"/>
        </w:tabs>
        <w:rPr>
          <w:rFonts w:asciiTheme="majorHAnsi" w:hAnsiTheme="majorHAnsi"/>
          <w:sz w:val="22"/>
          <w:szCs w:val="22"/>
        </w:rPr>
      </w:pPr>
      <w:r w:rsidRPr="00DD6882">
        <w:rPr>
          <w:rFonts w:asciiTheme="majorHAnsi" w:hAnsiTheme="majorHAnsi"/>
          <w:sz w:val="22"/>
          <w:szCs w:val="22"/>
        </w:rPr>
        <w:t xml:space="preserve">Количеството на суровата вода, добивана  </w:t>
      </w:r>
      <w:r w:rsidRPr="00DD6882">
        <w:rPr>
          <w:rFonts w:asciiTheme="majorHAnsi" w:hAnsiTheme="majorHAnsi"/>
          <w:b w:val="0"/>
          <w:sz w:val="22"/>
          <w:szCs w:val="22"/>
        </w:rPr>
        <w:t xml:space="preserve">от всички водоизточници и подадена на входа на водоснабдителните системи през 2019 г. е </w:t>
      </w:r>
      <w:r w:rsidRPr="00DD6882">
        <w:rPr>
          <w:rFonts w:asciiTheme="majorHAnsi" w:hAnsiTheme="majorHAnsi"/>
          <w:sz w:val="22"/>
          <w:szCs w:val="22"/>
        </w:rPr>
        <w:t xml:space="preserve">12 926 291 м3. </w:t>
      </w:r>
    </w:p>
    <w:p w:rsidR="00DD6882" w:rsidRPr="00DD6882" w:rsidRDefault="00DD6882" w:rsidP="00DD6882">
      <w:pPr>
        <w:pStyle w:val="Tochka"/>
        <w:numPr>
          <w:ilvl w:val="0"/>
          <w:numId w:val="0"/>
        </w:numPr>
        <w:tabs>
          <w:tab w:val="left" w:pos="708"/>
        </w:tabs>
        <w:ind w:firstLine="720"/>
        <w:rPr>
          <w:rFonts w:asciiTheme="majorHAnsi" w:hAnsiTheme="majorHAnsi"/>
          <w:b w:val="0"/>
          <w:sz w:val="22"/>
          <w:szCs w:val="22"/>
        </w:rPr>
      </w:pPr>
    </w:p>
    <w:p w:rsidR="00DD6882" w:rsidRPr="008347D9" w:rsidRDefault="00DD6882" w:rsidP="00DD6882">
      <w:pPr>
        <w:pStyle w:val="Tochka"/>
        <w:numPr>
          <w:ilvl w:val="0"/>
          <w:numId w:val="0"/>
        </w:numPr>
        <w:tabs>
          <w:tab w:val="left" w:pos="708"/>
        </w:tabs>
        <w:ind w:firstLine="720"/>
        <w:rPr>
          <w:rFonts w:asciiTheme="majorHAnsi" w:hAnsiTheme="majorHAnsi"/>
          <w:sz w:val="22"/>
          <w:szCs w:val="22"/>
        </w:rPr>
      </w:pPr>
      <w:r w:rsidRPr="008347D9">
        <w:rPr>
          <w:rFonts w:asciiTheme="majorHAnsi" w:hAnsiTheme="majorHAnsi"/>
          <w:sz w:val="22"/>
          <w:szCs w:val="22"/>
        </w:rPr>
        <w:t xml:space="preserve">Фактурирани водни количества  -  5 918 036,52 м3.     </w:t>
      </w:r>
    </w:p>
    <w:p w:rsidR="00DD6882" w:rsidRPr="008347D9" w:rsidRDefault="00DD6882" w:rsidP="00DD6882">
      <w:pPr>
        <w:pStyle w:val="Tochka"/>
        <w:numPr>
          <w:ilvl w:val="0"/>
          <w:numId w:val="0"/>
        </w:numPr>
        <w:tabs>
          <w:tab w:val="left" w:pos="708"/>
        </w:tabs>
        <w:ind w:firstLine="720"/>
        <w:rPr>
          <w:rFonts w:asciiTheme="majorHAnsi" w:hAnsiTheme="majorHAnsi"/>
          <w:sz w:val="22"/>
          <w:szCs w:val="22"/>
        </w:rPr>
      </w:pPr>
    </w:p>
    <w:p w:rsidR="00DD6882" w:rsidRPr="008347D9" w:rsidRDefault="00DD6882" w:rsidP="00DD6882">
      <w:pPr>
        <w:pStyle w:val="Tochka"/>
        <w:numPr>
          <w:ilvl w:val="0"/>
          <w:numId w:val="0"/>
        </w:numPr>
        <w:tabs>
          <w:tab w:val="left" w:pos="708"/>
        </w:tabs>
        <w:ind w:firstLine="720"/>
        <w:rPr>
          <w:rFonts w:asciiTheme="majorHAnsi" w:hAnsiTheme="majorHAnsi"/>
          <w:sz w:val="22"/>
          <w:szCs w:val="22"/>
        </w:rPr>
      </w:pPr>
      <w:r w:rsidRPr="008347D9">
        <w:rPr>
          <w:rFonts w:asciiTheme="majorHAnsi" w:hAnsiTheme="majorHAnsi"/>
          <w:sz w:val="22"/>
          <w:szCs w:val="22"/>
        </w:rPr>
        <w:t>Фактурирани к</w:t>
      </w:r>
      <w:r w:rsidRPr="008347D9">
        <w:rPr>
          <w:rFonts w:ascii="Cambria" w:hAnsi="Cambria"/>
          <w:sz w:val="22"/>
          <w:szCs w:val="22"/>
        </w:rPr>
        <w:t>оличеств</w:t>
      </w:r>
      <w:r w:rsidRPr="008347D9">
        <w:rPr>
          <w:rFonts w:asciiTheme="majorHAnsi" w:hAnsiTheme="majorHAnsi"/>
          <w:sz w:val="22"/>
          <w:szCs w:val="22"/>
        </w:rPr>
        <w:t>а</w:t>
      </w:r>
      <w:r w:rsidRPr="008347D9">
        <w:rPr>
          <w:rFonts w:ascii="Cambria" w:hAnsi="Cambria"/>
          <w:sz w:val="22"/>
          <w:szCs w:val="22"/>
        </w:rPr>
        <w:t xml:space="preserve"> отведени отпадъчни води</w:t>
      </w:r>
      <w:r w:rsidRPr="008347D9">
        <w:rPr>
          <w:rFonts w:asciiTheme="majorHAnsi" w:hAnsiTheme="majorHAnsi"/>
          <w:sz w:val="22"/>
          <w:szCs w:val="22"/>
        </w:rPr>
        <w:t xml:space="preserve"> -  4 343 699,76 м3. </w:t>
      </w:r>
    </w:p>
    <w:p w:rsidR="00DD6882" w:rsidRPr="008347D9" w:rsidRDefault="00DD6882" w:rsidP="00DD6882">
      <w:pPr>
        <w:pStyle w:val="Tochka"/>
        <w:numPr>
          <w:ilvl w:val="0"/>
          <w:numId w:val="0"/>
        </w:numPr>
        <w:tabs>
          <w:tab w:val="left" w:pos="708"/>
        </w:tabs>
        <w:ind w:firstLine="720"/>
        <w:rPr>
          <w:rFonts w:asciiTheme="majorHAnsi" w:hAnsiTheme="majorHAnsi"/>
          <w:sz w:val="22"/>
          <w:szCs w:val="22"/>
        </w:rPr>
      </w:pPr>
    </w:p>
    <w:p w:rsidR="00DD6882" w:rsidRPr="008347D9" w:rsidRDefault="00DD6882" w:rsidP="00DD6882">
      <w:pPr>
        <w:pStyle w:val="Tochka"/>
        <w:numPr>
          <w:ilvl w:val="0"/>
          <w:numId w:val="0"/>
        </w:numPr>
        <w:tabs>
          <w:tab w:val="left" w:pos="708"/>
        </w:tabs>
        <w:ind w:firstLine="720"/>
        <w:rPr>
          <w:rFonts w:asciiTheme="majorHAnsi" w:hAnsiTheme="majorHAnsi"/>
          <w:sz w:val="22"/>
          <w:szCs w:val="22"/>
        </w:rPr>
      </w:pPr>
      <w:r w:rsidRPr="008347D9">
        <w:rPr>
          <w:rFonts w:asciiTheme="majorHAnsi" w:hAnsiTheme="majorHAnsi"/>
          <w:sz w:val="22"/>
          <w:szCs w:val="22"/>
        </w:rPr>
        <w:t>Фактурирани к</w:t>
      </w:r>
      <w:r w:rsidRPr="008347D9">
        <w:rPr>
          <w:rFonts w:ascii="Cambria" w:hAnsi="Cambria"/>
          <w:sz w:val="22"/>
          <w:szCs w:val="22"/>
        </w:rPr>
        <w:t>оличеств</w:t>
      </w:r>
      <w:r w:rsidRPr="008347D9">
        <w:rPr>
          <w:rFonts w:asciiTheme="majorHAnsi" w:hAnsiTheme="majorHAnsi"/>
          <w:sz w:val="22"/>
          <w:szCs w:val="22"/>
        </w:rPr>
        <w:t>а</w:t>
      </w:r>
      <w:r w:rsidRPr="008347D9">
        <w:rPr>
          <w:rFonts w:ascii="Cambria" w:hAnsi="Cambria"/>
          <w:sz w:val="22"/>
          <w:szCs w:val="22"/>
        </w:rPr>
        <w:t xml:space="preserve"> пречистени отпадъчни води</w:t>
      </w:r>
      <w:r w:rsidRPr="008347D9">
        <w:rPr>
          <w:rFonts w:asciiTheme="majorHAnsi" w:hAnsiTheme="majorHAnsi"/>
          <w:sz w:val="22"/>
          <w:szCs w:val="22"/>
        </w:rPr>
        <w:t xml:space="preserve"> – 3 212 801,13 м3. </w:t>
      </w:r>
    </w:p>
    <w:p w:rsidR="00DD6882" w:rsidRPr="008347D9" w:rsidRDefault="00DD6882" w:rsidP="00DD6882">
      <w:pPr>
        <w:pStyle w:val="Tochka"/>
        <w:numPr>
          <w:ilvl w:val="0"/>
          <w:numId w:val="0"/>
        </w:numPr>
        <w:tabs>
          <w:tab w:val="left" w:pos="708"/>
        </w:tabs>
        <w:ind w:firstLine="720"/>
        <w:rPr>
          <w:rFonts w:asciiTheme="majorHAnsi" w:hAnsiTheme="majorHAnsi"/>
          <w:sz w:val="22"/>
          <w:szCs w:val="22"/>
        </w:rPr>
      </w:pPr>
    </w:p>
    <w:p w:rsidR="00DD6882" w:rsidRPr="008347D9" w:rsidRDefault="00DD6882" w:rsidP="00DD6882">
      <w:pPr>
        <w:pStyle w:val="Tochka"/>
        <w:numPr>
          <w:ilvl w:val="0"/>
          <w:numId w:val="0"/>
        </w:numPr>
        <w:tabs>
          <w:tab w:val="left" w:pos="708"/>
        </w:tabs>
        <w:ind w:firstLine="720"/>
        <w:rPr>
          <w:rFonts w:asciiTheme="majorHAnsi" w:hAnsiTheme="majorHAnsi"/>
          <w:sz w:val="22"/>
          <w:szCs w:val="22"/>
        </w:rPr>
      </w:pPr>
      <w:r w:rsidRPr="008347D9">
        <w:rPr>
          <w:rFonts w:asciiTheme="majorHAnsi" w:hAnsiTheme="majorHAnsi"/>
          <w:sz w:val="22"/>
          <w:szCs w:val="22"/>
        </w:rPr>
        <w:t xml:space="preserve">Общите загуби на вода са 54,22%. </w:t>
      </w:r>
    </w:p>
    <w:p w:rsidR="00DD6882" w:rsidRPr="00DD6882" w:rsidRDefault="00DD6882" w:rsidP="00DD6882">
      <w:pPr>
        <w:pStyle w:val="Tochka"/>
        <w:numPr>
          <w:ilvl w:val="0"/>
          <w:numId w:val="0"/>
        </w:numPr>
        <w:ind w:left="360"/>
        <w:rPr>
          <w:rFonts w:asciiTheme="majorHAnsi" w:hAnsiTheme="majorHAnsi"/>
          <w:bCs/>
          <w:sz w:val="22"/>
          <w:szCs w:val="22"/>
        </w:rPr>
      </w:pPr>
    </w:p>
    <w:p w:rsidR="001037C6" w:rsidRPr="00DD6882" w:rsidRDefault="001037C6" w:rsidP="002F0262">
      <w:pPr>
        <w:rPr>
          <w:rFonts w:asciiTheme="majorHAnsi" w:hAnsiTheme="majorHAnsi"/>
          <w:b/>
          <w:color w:val="FF0000"/>
          <w:sz w:val="22"/>
          <w:szCs w:val="22"/>
        </w:rPr>
      </w:pPr>
    </w:p>
    <w:p w:rsidR="001037C6" w:rsidRPr="00722988" w:rsidRDefault="001037C6" w:rsidP="00B23464">
      <w:pPr>
        <w:shd w:val="clear" w:color="auto" w:fill="FFFFFF"/>
        <w:ind w:firstLine="708"/>
        <w:jc w:val="both"/>
        <w:rPr>
          <w:rFonts w:asciiTheme="majorHAnsi" w:hAnsiTheme="majorHAnsi"/>
          <w:b/>
          <w:color w:val="000000"/>
          <w:spacing w:val="-1"/>
          <w:sz w:val="22"/>
          <w:szCs w:val="22"/>
        </w:rPr>
      </w:pPr>
      <w:r w:rsidRPr="00722988">
        <w:rPr>
          <w:rFonts w:asciiTheme="majorHAnsi" w:hAnsiTheme="majorHAnsi"/>
          <w:b/>
          <w:color w:val="000000"/>
          <w:spacing w:val="-1"/>
          <w:sz w:val="22"/>
          <w:szCs w:val="22"/>
        </w:rPr>
        <w:t>Инвестиционна програма</w:t>
      </w:r>
    </w:p>
    <w:p w:rsidR="001037C6" w:rsidRPr="00722988" w:rsidRDefault="001037C6" w:rsidP="00B23464">
      <w:pPr>
        <w:jc w:val="both"/>
        <w:rPr>
          <w:rFonts w:asciiTheme="majorHAnsi" w:hAnsiTheme="majorHAnsi"/>
          <w:b/>
          <w:sz w:val="22"/>
          <w:szCs w:val="22"/>
        </w:rPr>
      </w:pPr>
      <w:r w:rsidRPr="00722988">
        <w:rPr>
          <w:rFonts w:asciiTheme="majorHAnsi" w:hAnsiTheme="majorHAnsi"/>
          <w:b/>
          <w:color w:val="000000"/>
          <w:spacing w:val="-1"/>
          <w:sz w:val="22"/>
          <w:szCs w:val="22"/>
        </w:rPr>
        <w:tab/>
      </w:r>
      <w:r w:rsidRPr="00722988">
        <w:rPr>
          <w:rFonts w:asciiTheme="majorHAnsi" w:hAnsiTheme="majorHAnsi"/>
          <w:color w:val="000000"/>
          <w:spacing w:val="-1"/>
          <w:sz w:val="22"/>
          <w:szCs w:val="22"/>
        </w:rPr>
        <w:t>Изпълнението на инвестиционни проекти е условие за изпълнение параметрите в техническата част на бизнес плана и постигане на дългосрочните нива на качествените показатели. За трети регулаторен период, развитието на В и К мрежите на територията област Хасково, е текущ приоритет на дружеството.</w:t>
      </w:r>
      <w:r w:rsidRPr="00722988">
        <w:rPr>
          <w:rFonts w:asciiTheme="majorHAnsi" w:hAnsiTheme="majorHAnsi"/>
          <w:color w:val="000000"/>
          <w:spacing w:val="-1"/>
          <w:sz w:val="22"/>
          <w:szCs w:val="22"/>
          <w:lang w:val="en-US"/>
        </w:rPr>
        <w:t xml:space="preserve"> </w:t>
      </w:r>
      <w:r w:rsidRPr="00722988">
        <w:rPr>
          <w:rFonts w:asciiTheme="majorHAnsi" w:hAnsiTheme="majorHAnsi"/>
          <w:color w:val="000000"/>
          <w:spacing w:val="-1"/>
          <w:sz w:val="22"/>
          <w:szCs w:val="22"/>
        </w:rPr>
        <w:t>Инвестиционната програма (ИП) в дългосрочен план следва няколко приоритета:</w:t>
      </w:r>
    </w:p>
    <w:p w:rsidR="001037C6" w:rsidRPr="00722988" w:rsidRDefault="001037C6" w:rsidP="00B23464">
      <w:pPr>
        <w:numPr>
          <w:ilvl w:val="0"/>
          <w:numId w:val="11"/>
        </w:numPr>
        <w:shd w:val="clear" w:color="auto" w:fill="FFFFFF"/>
        <w:jc w:val="both"/>
        <w:rPr>
          <w:rFonts w:asciiTheme="majorHAnsi" w:hAnsiTheme="majorHAnsi"/>
          <w:color w:val="000000"/>
          <w:spacing w:val="-1"/>
          <w:sz w:val="22"/>
          <w:szCs w:val="22"/>
        </w:rPr>
      </w:pPr>
      <w:r w:rsidRPr="00722988">
        <w:rPr>
          <w:rFonts w:asciiTheme="majorHAnsi" w:hAnsiTheme="majorHAnsi"/>
          <w:color w:val="000000"/>
          <w:spacing w:val="-1"/>
          <w:sz w:val="22"/>
          <w:szCs w:val="22"/>
        </w:rPr>
        <w:t>използване на нови материали при изграждане и реконструкция на водоснабдителната и канализационната мрежа;</w:t>
      </w:r>
    </w:p>
    <w:p w:rsidR="001037C6" w:rsidRPr="00722988" w:rsidRDefault="001037C6" w:rsidP="00B23464">
      <w:pPr>
        <w:numPr>
          <w:ilvl w:val="0"/>
          <w:numId w:val="11"/>
        </w:numPr>
        <w:shd w:val="clear" w:color="auto" w:fill="FFFFFF"/>
        <w:jc w:val="both"/>
        <w:rPr>
          <w:rFonts w:asciiTheme="majorHAnsi" w:hAnsiTheme="majorHAnsi"/>
          <w:color w:val="000000"/>
          <w:spacing w:val="-1"/>
          <w:sz w:val="22"/>
          <w:szCs w:val="22"/>
        </w:rPr>
      </w:pPr>
      <w:r w:rsidRPr="00722988">
        <w:rPr>
          <w:rFonts w:asciiTheme="majorHAnsi" w:hAnsiTheme="majorHAnsi"/>
          <w:color w:val="000000"/>
          <w:spacing w:val="-1"/>
          <w:sz w:val="22"/>
          <w:szCs w:val="22"/>
        </w:rPr>
        <w:t>периодични реконструкции и модернизации на В и К системата;</w:t>
      </w:r>
    </w:p>
    <w:p w:rsidR="001037C6" w:rsidRPr="00722988" w:rsidRDefault="001037C6" w:rsidP="00B23464">
      <w:pPr>
        <w:shd w:val="clear" w:color="auto" w:fill="FFFFFF"/>
        <w:ind w:left="348"/>
        <w:jc w:val="both"/>
        <w:rPr>
          <w:rFonts w:asciiTheme="majorHAnsi" w:hAnsiTheme="majorHAnsi"/>
          <w:color w:val="000000"/>
          <w:spacing w:val="-1"/>
          <w:sz w:val="22"/>
          <w:szCs w:val="22"/>
        </w:rPr>
      </w:pPr>
      <w:r w:rsidRPr="00722988">
        <w:rPr>
          <w:rFonts w:asciiTheme="majorHAnsi" w:hAnsiTheme="majorHAnsi"/>
          <w:color w:val="000000"/>
          <w:spacing w:val="-1"/>
          <w:sz w:val="22"/>
          <w:szCs w:val="22"/>
        </w:rPr>
        <w:t>Инвестиционните проекти са класифицирани по следните признаци:</w:t>
      </w:r>
    </w:p>
    <w:p w:rsidR="001037C6" w:rsidRPr="00722988" w:rsidRDefault="001037C6" w:rsidP="00B23464">
      <w:pPr>
        <w:numPr>
          <w:ilvl w:val="0"/>
          <w:numId w:val="12"/>
        </w:numPr>
        <w:shd w:val="clear" w:color="auto" w:fill="FFFFFF"/>
        <w:jc w:val="both"/>
        <w:rPr>
          <w:rFonts w:asciiTheme="majorHAnsi" w:hAnsiTheme="majorHAnsi"/>
          <w:color w:val="000000"/>
          <w:spacing w:val="-1"/>
          <w:sz w:val="22"/>
          <w:szCs w:val="22"/>
        </w:rPr>
      </w:pPr>
      <w:r w:rsidRPr="00722988">
        <w:rPr>
          <w:rFonts w:asciiTheme="majorHAnsi" w:hAnsiTheme="majorHAnsi"/>
          <w:color w:val="000000"/>
          <w:spacing w:val="-1"/>
          <w:sz w:val="22"/>
          <w:szCs w:val="22"/>
        </w:rPr>
        <w:t>Териториален - по обекти, подобекти, съоръжения;</w:t>
      </w:r>
    </w:p>
    <w:p w:rsidR="001037C6" w:rsidRPr="00722988" w:rsidRDefault="001037C6" w:rsidP="00B23464">
      <w:pPr>
        <w:numPr>
          <w:ilvl w:val="0"/>
          <w:numId w:val="12"/>
        </w:numPr>
        <w:shd w:val="clear" w:color="auto" w:fill="FFFFFF"/>
        <w:jc w:val="both"/>
        <w:rPr>
          <w:rFonts w:asciiTheme="majorHAnsi" w:hAnsiTheme="majorHAnsi"/>
          <w:color w:val="000000"/>
          <w:spacing w:val="-1"/>
          <w:sz w:val="22"/>
          <w:szCs w:val="22"/>
        </w:rPr>
      </w:pPr>
      <w:r w:rsidRPr="00722988">
        <w:rPr>
          <w:rFonts w:asciiTheme="majorHAnsi" w:hAnsiTheme="majorHAnsi"/>
          <w:color w:val="000000"/>
          <w:spacing w:val="-1"/>
          <w:sz w:val="22"/>
          <w:szCs w:val="22"/>
        </w:rPr>
        <w:t>Времеви - периода през който се предполага въвеждането им в експлоатация;</w:t>
      </w:r>
    </w:p>
    <w:p w:rsidR="001037C6" w:rsidRPr="00722988" w:rsidRDefault="001037C6" w:rsidP="00B23464">
      <w:pPr>
        <w:numPr>
          <w:ilvl w:val="0"/>
          <w:numId w:val="12"/>
        </w:numPr>
        <w:shd w:val="clear" w:color="auto" w:fill="FFFFFF"/>
        <w:jc w:val="both"/>
        <w:rPr>
          <w:rFonts w:asciiTheme="majorHAnsi" w:hAnsiTheme="majorHAnsi"/>
          <w:color w:val="000000"/>
          <w:spacing w:val="-1"/>
          <w:sz w:val="22"/>
          <w:szCs w:val="22"/>
        </w:rPr>
      </w:pPr>
      <w:r w:rsidRPr="00722988">
        <w:rPr>
          <w:rFonts w:asciiTheme="majorHAnsi" w:hAnsiTheme="majorHAnsi"/>
          <w:color w:val="000000"/>
          <w:spacing w:val="-1"/>
          <w:sz w:val="22"/>
          <w:szCs w:val="22"/>
        </w:rPr>
        <w:t>Вид - ремонт, реконструкция, основен ремонт, нови активи;</w:t>
      </w:r>
    </w:p>
    <w:p w:rsidR="001037C6" w:rsidRPr="00722988" w:rsidRDefault="001037C6" w:rsidP="00B23464">
      <w:pPr>
        <w:numPr>
          <w:ilvl w:val="0"/>
          <w:numId w:val="12"/>
        </w:numPr>
        <w:shd w:val="clear" w:color="auto" w:fill="FFFFFF"/>
        <w:jc w:val="both"/>
        <w:rPr>
          <w:rFonts w:asciiTheme="majorHAnsi" w:hAnsiTheme="majorHAnsi"/>
          <w:color w:val="000000"/>
          <w:spacing w:val="-1"/>
          <w:sz w:val="22"/>
          <w:szCs w:val="22"/>
        </w:rPr>
      </w:pPr>
      <w:r w:rsidRPr="00722988">
        <w:rPr>
          <w:rFonts w:asciiTheme="majorHAnsi" w:hAnsiTheme="majorHAnsi"/>
          <w:color w:val="000000"/>
          <w:spacing w:val="-1"/>
          <w:sz w:val="22"/>
          <w:szCs w:val="22"/>
        </w:rPr>
        <w:t>Източници  на  финансиране  -  собствени  средства,   кредити   от  банки,   бюджетни средства, финансирания по международни програми, фондове и др.</w:t>
      </w:r>
    </w:p>
    <w:p w:rsidR="001037C6" w:rsidRPr="00B23464" w:rsidRDefault="001037C6" w:rsidP="00B23464">
      <w:pPr>
        <w:shd w:val="clear" w:color="auto" w:fill="FFFFFF"/>
        <w:ind w:left="53" w:firstLine="360"/>
        <w:jc w:val="both"/>
        <w:rPr>
          <w:rFonts w:ascii="Cambria" w:hAnsi="Cambria"/>
          <w:color w:val="000000"/>
          <w:spacing w:val="-1"/>
          <w:sz w:val="22"/>
          <w:szCs w:val="22"/>
        </w:rPr>
      </w:pPr>
      <w:r w:rsidRPr="00722988">
        <w:rPr>
          <w:rFonts w:asciiTheme="majorHAnsi" w:hAnsiTheme="majorHAnsi"/>
          <w:color w:val="000000"/>
          <w:spacing w:val="-1"/>
          <w:sz w:val="22"/>
          <w:szCs w:val="22"/>
        </w:rPr>
        <w:tab/>
        <w:t>Необходимите инвестиции са определени от техническите параметри на бизнес плана, прогнозното ниво на потребление за периода на бизнес плана, програмата за намаляване на загубите, необходимостта от реконструкция, рехабилитация и изграждане на нови мрежи и съоръжения с цел постигане на дългосрочните нива на показателите</w:t>
      </w:r>
      <w:r w:rsidRPr="00B23464">
        <w:rPr>
          <w:rFonts w:ascii="Cambria" w:hAnsi="Cambria"/>
          <w:color w:val="000000"/>
          <w:spacing w:val="-1"/>
          <w:sz w:val="22"/>
          <w:szCs w:val="22"/>
        </w:rPr>
        <w:t xml:space="preserve"> за качеството на услугите.</w:t>
      </w:r>
    </w:p>
    <w:p w:rsidR="00CC7549" w:rsidRDefault="001037C6" w:rsidP="00CC7549">
      <w:pPr>
        <w:shd w:val="clear" w:color="auto" w:fill="FFFFFF"/>
        <w:ind w:left="53" w:firstLine="360"/>
        <w:jc w:val="both"/>
        <w:rPr>
          <w:rFonts w:ascii="Cambria" w:hAnsi="Cambria"/>
          <w:color w:val="FF0000"/>
          <w:spacing w:val="1"/>
          <w:sz w:val="22"/>
          <w:szCs w:val="22"/>
        </w:rPr>
      </w:pPr>
      <w:r w:rsidRPr="00B23464">
        <w:rPr>
          <w:rFonts w:ascii="Cambria" w:hAnsi="Cambria"/>
          <w:color w:val="000000"/>
          <w:spacing w:val="14"/>
          <w:sz w:val="22"/>
          <w:szCs w:val="22"/>
        </w:rPr>
        <w:lastRenderedPageBreak/>
        <w:tab/>
      </w:r>
      <w:r w:rsidRPr="008251E9">
        <w:rPr>
          <w:rFonts w:ascii="Cambria" w:hAnsi="Cambria"/>
          <w:spacing w:val="14"/>
          <w:sz w:val="22"/>
          <w:szCs w:val="22"/>
        </w:rPr>
        <w:t xml:space="preserve">Средствата за финансовото осигуряване на инвестиционните намерения на </w:t>
      </w:r>
      <w:r w:rsidRPr="008251E9">
        <w:rPr>
          <w:rFonts w:ascii="Cambria" w:hAnsi="Cambria"/>
          <w:spacing w:val="9"/>
          <w:sz w:val="22"/>
          <w:szCs w:val="22"/>
        </w:rPr>
        <w:t xml:space="preserve">„Водоснабдяване и канализация" ЕООД, гр.Хасково, се осигуряват основно от </w:t>
      </w:r>
      <w:r w:rsidRPr="008251E9">
        <w:rPr>
          <w:rFonts w:ascii="Cambria" w:hAnsi="Cambria"/>
          <w:spacing w:val="8"/>
          <w:sz w:val="22"/>
          <w:szCs w:val="22"/>
        </w:rPr>
        <w:t xml:space="preserve">генерираните средства от амортизационни отчисления и реализирана печалба на </w:t>
      </w:r>
      <w:r w:rsidR="000B40A1" w:rsidRPr="008251E9">
        <w:rPr>
          <w:rFonts w:ascii="Cambria" w:hAnsi="Cambria"/>
          <w:spacing w:val="1"/>
          <w:sz w:val="22"/>
          <w:szCs w:val="22"/>
        </w:rPr>
        <w:t>дружеството</w:t>
      </w:r>
      <w:r w:rsidRPr="008251E9">
        <w:rPr>
          <w:rFonts w:ascii="Cambria" w:hAnsi="Cambria"/>
          <w:spacing w:val="1"/>
          <w:sz w:val="22"/>
          <w:szCs w:val="22"/>
        </w:rPr>
        <w:t>.</w:t>
      </w:r>
      <w:r w:rsidRPr="002F0262">
        <w:rPr>
          <w:rFonts w:ascii="Cambria" w:hAnsi="Cambria"/>
          <w:color w:val="FF0000"/>
          <w:spacing w:val="1"/>
          <w:sz w:val="22"/>
          <w:szCs w:val="22"/>
        </w:rPr>
        <w:t xml:space="preserve"> </w:t>
      </w:r>
    </w:p>
    <w:p w:rsidR="00531D4C" w:rsidRPr="00531D4C" w:rsidRDefault="00CC7549" w:rsidP="00531D4C">
      <w:pPr>
        <w:shd w:val="clear" w:color="auto" w:fill="FFFFFF"/>
        <w:ind w:left="53" w:firstLine="360"/>
        <w:jc w:val="both"/>
        <w:rPr>
          <w:rFonts w:asciiTheme="majorHAnsi" w:hAnsiTheme="majorHAnsi"/>
          <w:spacing w:val="1"/>
          <w:sz w:val="22"/>
          <w:szCs w:val="22"/>
        </w:rPr>
      </w:pPr>
      <w:r w:rsidRPr="00531D4C">
        <w:rPr>
          <w:rFonts w:ascii="Cambria" w:hAnsi="Cambria"/>
          <w:spacing w:val="1"/>
          <w:sz w:val="22"/>
          <w:szCs w:val="22"/>
        </w:rPr>
        <w:tab/>
      </w:r>
      <w:r w:rsidRPr="00531D4C">
        <w:rPr>
          <w:rFonts w:asciiTheme="majorHAnsi" w:hAnsiTheme="majorHAnsi"/>
          <w:spacing w:val="1"/>
          <w:sz w:val="22"/>
          <w:szCs w:val="22"/>
        </w:rPr>
        <w:t xml:space="preserve">За </w:t>
      </w:r>
      <w:r w:rsidR="00840A79" w:rsidRPr="00531D4C">
        <w:rPr>
          <w:rFonts w:asciiTheme="majorHAnsi" w:hAnsiTheme="majorHAnsi"/>
          <w:spacing w:val="1"/>
          <w:sz w:val="22"/>
          <w:szCs w:val="22"/>
        </w:rPr>
        <w:t>четвърто</w:t>
      </w:r>
      <w:r w:rsidRPr="00531D4C">
        <w:rPr>
          <w:rFonts w:asciiTheme="majorHAnsi" w:hAnsiTheme="majorHAnsi"/>
          <w:spacing w:val="1"/>
          <w:sz w:val="22"/>
          <w:szCs w:val="22"/>
        </w:rPr>
        <w:t xml:space="preserve"> тримесечие на 2019 г. направените инвестиции за доставяне на вода (корпоративна и публична собственост) </w:t>
      </w:r>
      <w:r w:rsidR="00531D4C" w:rsidRPr="00531D4C">
        <w:rPr>
          <w:rFonts w:asciiTheme="majorHAnsi" w:hAnsiTheme="majorHAnsi"/>
          <w:spacing w:val="1"/>
          <w:sz w:val="22"/>
          <w:szCs w:val="22"/>
        </w:rPr>
        <w:t>са в размер на 18</w:t>
      </w:r>
      <w:r w:rsidR="00EB4BA8">
        <w:rPr>
          <w:rFonts w:asciiTheme="majorHAnsi" w:hAnsiTheme="majorHAnsi"/>
          <w:spacing w:val="1"/>
          <w:sz w:val="22"/>
          <w:szCs w:val="22"/>
        </w:rPr>
        <w:t>4</w:t>
      </w:r>
      <w:r w:rsidR="00531D4C" w:rsidRPr="00531D4C">
        <w:rPr>
          <w:rFonts w:asciiTheme="majorHAnsi" w:hAnsiTheme="majorHAnsi"/>
          <w:spacing w:val="1"/>
          <w:sz w:val="22"/>
          <w:szCs w:val="22"/>
        </w:rPr>
        <w:t xml:space="preserve"> хил. лв.,  съответно 53</w:t>
      </w:r>
      <w:r w:rsidR="00EB4BA8">
        <w:rPr>
          <w:rFonts w:asciiTheme="majorHAnsi" w:hAnsiTheme="majorHAnsi"/>
          <w:spacing w:val="1"/>
          <w:sz w:val="22"/>
          <w:szCs w:val="22"/>
        </w:rPr>
        <w:t>3</w:t>
      </w:r>
      <w:r w:rsidR="00531D4C" w:rsidRPr="00531D4C">
        <w:rPr>
          <w:rFonts w:asciiTheme="majorHAnsi" w:hAnsiTheme="majorHAnsi"/>
          <w:spacing w:val="1"/>
          <w:sz w:val="22"/>
          <w:szCs w:val="22"/>
        </w:rPr>
        <w:t xml:space="preserve"> хил.лв. за периода м. 01-12.2019 год. За отвеждане са направени инвестиции на стойност 2 хил.</w:t>
      </w:r>
      <w:proofErr w:type="spellStart"/>
      <w:r w:rsidR="00531D4C" w:rsidRPr="00531D4C">
        <w:rPr>
          <w:rFonts w:asciiTheme="majorHAnsi" w:hAnsiTheme="majorHAnsi"/>
          <w:spacing w:val="1"/>
          <w:sz w:val="22"/>
          <w:szCs w:val="22"/>
        </w:rPr>
        <w:t>лв</w:t>
      </w:r>
      <w:proofErr w:type="spellEnd"/>
      <w:r w:rsidR="00531D4C" w:rsidRPr="00531D4C">
        <w:rPr>
          <w:rFonts w:asciiTheme="majorHAnsi" w:hAnsiTheme="majorHAnsi"/>
          <w:spacing w:val="1"/>
          <w:sz w:val="22"/>
          <w:szCs w:val="22"/>
        </w:rPr>
        <w:t>, а за пречистване 3 хил.лв.</w:t>
      </w:r>
    </w:p>
    <w:p w:rsidR="00531D4C" w:rsidRPr="00046249" w:rsidRDefault="00531D4C" w:rsidP="00531D4C">
      <w:pPr>
        <w:shd w:val="clear" w:color="auto" w:fill="FFFFFF"/>
        <w:ind w:left="53" w:firstLine="360"/>
        <w:jc w:val="both"/>
        <w:rPr>
          <w:rFonts w:asciiTheme="majorHAnsi" w:hAnsiTheme="majorHAnsi"/>
          <w:spacing w:val="1"/>
          <w:sz w:val="22"/>
          <w:szCs w:val="22"/>
        </w:rPr>
      </w:pPr>
      <w:r w:rsidRPr="00046249">
        <w:rPr>
          <w:rFonts w:asciiTheme="majorHAnsi" w:hAnsiTheme="majorHAnsi"/>
          <w:spacing w:val="1"/>
          <w:sz w:val="22"/>
          <w:szCs w:val="22"/>
        </w:rPr>
        <w:tab/>
        <w:t xml:space="preserve">За административна и спомагателна дейност направените инвестициите са в размер на </w:t>
      </w:r>
      <w:r w:rsidR="00046249" w:rsidRPr="00046249">
        <w:rPr>
          <w:rFonts w:asciiTheme="majorHAnsi" w:hAnsiTheme="majorHAnsi"/>
          <w:spacing w:val="1"/>
          <w:sz w:val="22"/>
          <w:szCs w:val="22"/>
        </w:rPr>
        <w:t>10</w:t>
      </w:r>
      <w:r w:rsidRPr="00046249">
        <w:rPr>
          <w:rFonts w:asciiTheme="majorHAnsi" w:hAnsiTheme="majorHAnsi"/>
          <w:spacing w:val="1"/>
          <w:sz w:val="22"/>
          <w:szCs w:val="22"/>
        </w:rPr>
        <w:t xml:space="preserve"> хил. лв. (за корпоративни активи) за четвърто тримесечие и съответно </w:t>
      </w:r>
      <w:r w:rsidR="00046249" w:rsidRPr="00046249">
        <w:rPr>
          <w:rFonts w:asciiTheme="majorHAnsi" w:hAnsiTheme="majorHAnsi"/>
          <w:spacing w:val="1"/>
          <w:sz w:val="22"/>
          <w:szCs w:val="22"/>
        </w:rPr>
        <w:t>28</w:t>
      </w:r>
      <w:r w:rsidRPr="00046249">
        <w:rPr>
          <w:rFonts w:asciiTheme="majorHAnsi" w:hAnsiTheme="majorHAnsi"/>
          <w:spacing w:val="1"/>
          <w:sz w:val="22"/>
          <w:szCs w:val="22"/>
        </w:rPr>
        <w:t xml:space="preserve"> хил.лв. за </w:t>
      </w:r>
      <w:r w:rsidR="00046249" w:rsidRPr="00046249">
        <w:rPr>
          <w:rFonts w:asciiTheme="majorHAnsi" w:hAnsiTheme="majorHAnsi"/>
          <w:spacing w:val="1"/>
          <w:sz w:val="22"/>
          <w:szCs w:val="22"/>
        </w:rPr>
        <w:t>годината</w:t>
      </w:r>
      <w:r w:rsidRPr="00046249">
        <w:rPr>
          <w:rFonts w:asciiTheme="majorHAnsi" w:hAnsiTheme="majorHAnsi"/>
          <w:spacing w:val="1"/>
          <w:sz w:val="22"/>
          <w:szCs w:val="22"/>
        </w:rPr>
        <w:t>.</w:t>
      </w:r>
    </w:p>
    <w:p w:rsidR="001037C6" w:rsidRPr="00B23464" w:rsidRDefault="001037C6" w:rsidP="00531D4C">
      <w:pPr>
        <w:shd w:val="clear" w:color="auto" w:fill="FFFFFF"/>
        <w:ind w:left="53" w:hanging="53"/>
        <w:jc w:val="both"/>
        <w:rPr>
          <w:rFonts w:ascii="Cambria" w:hAnsi="Cambria"/>
          <w:spacing w:val="1"/>
          <w:sz w:val="22"/>
          <w:szCs w:val="22"/>
        </w:rPr>
      </w:pPr>
      <w:r w:rsidRPr="00B23464">
        <w:rPr>
          <w:rFonts w:ascii="Cambria" w:hAnsi="Cambria"/>
          <w:spacing w:val="1"/>
          <w:sz w:val="22"/>
          <w:szCs w:val="22"/>
        </w:rPr>
        <w:tab/>
      </w:r>
      <w:r w:rsidRPr="00B23464">
        <w:rPr>
          <w:rFonts w:ascii="Cambria" w:hAnsi="Cambria"/>
          <w:spacing w:val="1"/>
          <w:sz w:val="22"/>
          <w:szCs w:val="22"/>
        </w:rPr>
        <w:tab/>
      </w:r>
    </w:p>
    <w:p w:rsidR="001037C6" w:rsidRPr="00B23464" w:rsidRDefault="001037C6" w:rsidP="00B23464">
      <w:pPr>
        <w:shd w:val="clear" w:color="auto" w:fill="FFFFFF"/>
        <w:jc w:val="both"/>
        <w:rPr>
          <w:rFonts w:ascii="Cambria" w:hAnsi="Cambria"/>
          <w:b/>
          <w:color w:val="000000"/>
          <w:spacing w:val="1"/>
          <w:sz w:val="22"/>
          <w:szCs w:val="22"/>
        </w:rPr>
      </w:pPr>
      <w:r w:rsidRPr="00B23464">
        <w:rPr>
          <w:rFonts w:ascii="Cambria" w:hAnsi="Cambria"/>
          <w:color w:val="000000"/>
          <w:spacing w:val="1"/>
          <w:sz w:val="22"/>
          <w:szCs w:val="22"/>
        </w:rPr>
        <w:tab/>
      </w:r>
      <w:r w:rsidRPr="00B23464">
        <w:rPr>
          <w:rFonts w:ascii="Cambria" w:hAnsi="Cambria"/>
          <w:b/>
          <w:sz w:val="22"/>
          <w:szCs w:val="22"/>
        </w:rPr>
        <w:t>Ремонтна програма</w:t>
      </w:r>
    </w:p>
    <w:p w:rsidR="001037C6" w:rsidRPr="00B23464" w:rsidRDefault="001037C6" w:rsidP="00B23464">
      <w:pPr>
        <w:pStyle w:val="Tochka"/>
        <w:numPr>
          <w:ilvl w:val="0"/>
          <w:numId w:val="0"/>
        </w:numPr>
        <w:ind w:firstLine="720"/>
        <w:rPr>
          <w:rFonts w:ascii="Cambria" w:hAnsi="Cambria"/>
          <w:b w:val="0"/>
          <w:sz w:val="22"/>
          <w:szCs w:val="22"/>
        </w:rPr>
      </w:pPr>
      <w:r w:rsidRPr="00B23464">
        <w:rPr>
          <w:rFonts w:ascii="Cambria" w:hAnsi="Cambria"/>
          <w:b w:val="0"/>
          <w:sz w:val="22"/>
          <w:szCs w:val="22"/>
        </w:rPr>
        <w:t>Разработената ремонтна програма има два основни приоритета:</w:t>
      </w:r>
    </w:p>
    <w:p w:rsidR="001037C6" w:rsidRPr="00B23464" w:rsidRDefault="001037C6" w:rsidP="00FA6504">
      <w:pPr>
        <w:pStyle w:val="Lqstovichka"/>
        <w:numPr>
          <w:ilvl w:val="0"/>
          <w:numId w:val="24"/>
        </w:numPr>
        <w:rPr>
          <w:rFonts w:ascii="Cambria" w:hAnsi="Cambria"/>
          <w:sz w:val="22"/>
          <w:szCs w:val="22"/>
        </w:rPr>
      </w:pPr>
      <w:r w:rsidRPr="00B23464">
        <w:rPr>
          <w:rFonts w:ascii="Cambria" w:hAnsi="Cambria"/>
          <w:sz w:val="22"/>
          <w:szCs w:val="22"/>
        </w:rPr>
        <w:t>Повишаване качеството на извършените ремонтни дейности с използване на нови технологии и материали;</w:t>
      </w:r>
    </w:p>
    <w:p w:rsidR="001037C6" w:rsidRPr="00B23464" w:rsidRDefault="001037C6" w:rsidP="00FA6504">
      <w:pPr>
        <w:pStyle w:val="Lqstovichka"/>
        <w:numPr>
          <w:ilvl w:val="0"/>
          <w:numId w:val="24"/>
        </w:numPr>
        <w:rPr>
          <w:rFonts w:ascii="Cambria" w:hAnsi="Cambria"/>
          <w:sz w:val="22"/>
          <w:szCs w:val="22"/>
        </w:rPr>
      </w:pPr>
      <w:r w:rsidRPr="00B23464">
        <w:rPr>
          <w:rFonts w:ascii="Cambria" w:hAnsi="Cambria"/>
          <w:sz w:val="22"/>
          <w:szCs w:val="22"/>
        </w:rPr>
        <w:t>Използване на нови технологии и технически средства за откриване на течове във водоснабдителните системи и на запушвания в канализационните системи.</w:t>
      </w:r>
    </w:p>
    <w:p w:rsidR="001037C6" w:rsidRPr="00B23464" w:rsidRDefault="001037C6" w:rsidP="00B23464">
      <w:pPr>
        <w:shd w:val="clear" w:color="auto" w:fill="FFFFFF"/>
        <w:ind w:left="5" w:right="29"/>
        <w:jc w:val="both"/>
        <w:rPr>
          <w:rFonts w:ascii="Cambria" w:hAnsi="Cambria"/>
          <w:sz w:val="22"/>
          <w:szCs w:val="22"/>
        </w:rPr>
      </w:pPr>
      <w:r w:rsidRPr="00B23464">
        <w:rPr>
          <w:rFonts w:ascii="Cambria" w:hAnsi="Cambria"/>
          <w:sz w:val="22"/>
          <w:szCs w:val="22"/>
        </w:rPr>
        <w:t xml:space="preserve">          </w:t>
      </w:r>
      <w:r w:rsidRPr="00B23464">
        <w:rPr>
          <w:rFonts w:ascii="Cambria" w:hAnsi="Cambria"/>
          <w:sz w:val="22"/>
          <w:szCs w:val="22"/>
        </w:rPr>
        <w:tab/>
        <w:t xml:space="preserve">В бизнес плана ремонтната програма е представена в табличен вид по обекти разходите за ремонтни материали, разходите за извършване на ремонта според избраната технология, и </w:t>
      </w:r>
      <w:r w:rsidRPr="00B23464">
        <w:rPr>
          <w:rFonts w:ascii="Cambria" w:hAnsi="Cambria"/>
          <w:spacing w:val="6"/>
          <w:sz w:val="22"/>
          <w:szCs w:val="22"/>
        </w:rPr>
        <w:t xml:space="preserve">съответно очакваните ефекти от ремонтните дейности е представена в Справка № </w:t>
      </w:r>
      <w:r w:rsidRPr="00B23464">
        <w:rPr>
          <w:rFonts w:ascii="Cambria" w:hAnsi="Cambria"/>
          <w:spacing w:val="6"/>
          <w:sz w:val="22"/>
          <w:szCs w:val="22"/>
          <w:lang w:val="en-US"/>
        </w:rPr>
        <w:t>5</w:t>
      </w:r>
      <w:r w:rsidRPr="00B23464">
        <w:rPr>
          <w:rFonts w:ascii="Cambria" w:hAnsi="Cambria"/>
          <w:spacing w:val="6"/>
          <w:sz w:val="22"/>
          <w:szCs w:val="22"/>
        </w:rPr>
        <w:t xml:space="preserve"> - </w:t>
      </w:r>
      <w:r w:rsidRPr="00B23464">
        <w:rPr>
          <w:rFonts w:ascii="Cambria" w:hAnsi="Cambria"/>
          <w:spacing w:val="3"/>
          <w:sz w:val="22"/>
          <w:szCs w:val="22"/>
        </w:rPr>
        <w:t xml:space="preserve">Ремонтна програма. За периода на бизнес плана дружеството прогнозира стойност на </w:t>
      </w:r>
      <w:r w:rsidRPr="00B23464">
        <w:rPr>
          <w:rFonts w:ascii="Cambria" w:hAnsi="Cambria"/>
          <w:spacing w:val="4"/>
          <w:sz w:val="22"/>
          <w:szCs w:val="22"/>
        </w:rPr>
        <w:t xml:space="preserve">ремонтните дейности, съответно по В и К дейностите доставяне на вода, отвеждане на </w:t>
      </w:r>
      <w:r w:rsidRPr="00EB4BA8">
        <w:rPr>
          <w:rFonts w:ascii="Cambria" w:hAnsi="Cambria"/>
          <w:sz w:val="22"/>
          <w:szCs w:val="22"/>
        </w:rPr>
        <w:t>отпадъчни</w:t>
      </w:r>
      <w:r w:rsidRPr="00B23464">
        <w:rPr>
          <w:rFonts w:ascii="Cambria" w:hAnsi="Cambria"/>
          <w:sz w:val="22"/>
          <w:szCs w:val="22"/>
        </w:rPr>
        <w:t xml:space="preserve"> води  и пречистване на води за </w:t>
      </w:r>
      <w:r w:rsidR="00944F3D">
        <w:rPr>
          <w:rFonts w:ascii="Cambria" w:hAnsi="Cambria"/>
          <w:sz w:val="22"/>
          <w:szCs w:val="22"/>
        </w:rPr>
        <w:t>2019</w:t>
      </w:r>
      <w:r w:rsidRPr="00B23464">
        <w:rPr>
          <w:rFonts w:ascii="Cambria" w:hAnsi="Cambria"/>
          <w:sz w:val="22"/>
          <w:szCs w:val="22"/>
        </w:rPr>
        <w:t xml:space="preserve"> г.</w:t>
      </w:r>
    </w:p>
    <w:p w:rsidR="00CC7549" w:rsidRPr="00232751" w:rsidRDefault="00CC7549" w:rsidP="00CC7549">
      <w:pPr>
        <w:shd w:val="clear" w:color="auto" w:fill="FFFFFF"/>
        <w:ind w:left="5" w:right="29"/>
        <w:jc w:val="both"/>
        <w:rPr>
          <w:rFonts w:asciiTheme="majorHAnsi" w:hAnsiTheme="majorHAnsi"/>
          <w:sz w:val="22"/>
          <w:szCs w:val="22"/>
        </w:rPr>
      </w:pPr>
      <w:r w:rsidRPr="00CC7549">
        <w:rPr>
          <w:rFonts w:asciiTheme="majorHAnsi" w:hAnsiTheme="majorHAnsi"/>
          <w:color w:val="FF0000"/>
          <w:sz w:val="22"/>
          <w:szCs w:val="22"/>
        </w:rPr>
        <w:tab/>
      </w:r>
      <w:r w:rsidRPr="00232751">
        <w:rPr>
          <w:rFonts w:asciiTheme="majorHAnsi" w:hAnsiTheme="majorHAnsi"/>
          <w:sz w:val="22"/>
          <w:szCs w:val="22"/>
        </w:rPr>
        <w:t xml:space="preserve">През </w:t>
      </w:r>
      <w:r w:rsidR="00840A79" w:rsidRPr="00232751">
        <w:rPr>
          <w:rFonts w:asciiTheme="majorHAnsi" w:hAnsiTheme="majorHAnsi"/>
          <w:sz w:val="22"/>
          <w:szCs w:val="22"/>
        </w:rPr>
        <w:t>четвърто</w:t>
      </w:r>
      <w:r w:rsidRPr="00232751">
        <w:rPr>
          <w:rFonts w:asciiTheme="majorHAnsi" w:hAnsiTheme="majorHAnsi"/>
          <w:sz w:val="22"/>
          <w:szCs w:val="22"/>
        </w:rPr>
        <w:t xml:space="preserve"> тримесечие изразходваните средства за текущ и авариен ремонт са следните: за доставяне на вода - </w:t>
      </w:r>
      <w:r w:rsidR="00232751" w:rsidRPr="00232751">
        <w:rPr>
          <w:rFonts w:asciiTheme="majorHAnsi" w:hAnsiTheme="majorHAnsi"/>
          <w:sz w:val="22"/>
          <w:szCs w:val="22"/>
        </w:rPr>
        <w:t>243</w:t>
      </w:r>
      <w:r w:rsidRPr="00232751">
        <w:rPr>
          <w:rFonts w:asciiTheme="majorHAnsi" w:hAnsiTheme="majorHAnsi"/>
          <w:sz w:val="22"/>
          <w:szCs w:val="22"/>
          <w:lang w:val="en-US"/>
        </w:rPr>
        <w:t xml:space="preserve"> </w:t>
      </w:r>
      <w:r w:rsidRPr="00232751">
        <w:rPr>
          <w:rFonts w:asciiTheme="majorHAnsi" w:hAnsiTheme="majorHAnsi"/>
          <w:sz w:val="22"/>
          <w:szCs w:val="22"/>
        </w:rPr>
        <w:t xml:space="preserve">хил. лв., за отвеждане  - </w:t>
      </w:r>
      <w:r w:rsidR="00232751" w:rsidRPr="00232751">
        <w:rPr>
          <w:rFonts w:asciiTheme="majorHAnsi" w:hAnsiTheme="majorHAnsi"/>
          <w:sz w:val="22"/>
          <w:szCs w:val="22"/>
        </w:rPr>
        <w:t>10</w:t>
      </w:r>
      <w:r w:rsidRPr="00232751">
        <w:rPr>
          <w:rFonts w:asciiTheme="majorHAnsi" w:hAnsiTheme="majorHAnsi"/>
          <w:sz w:val="22"/>
          <w:szCs w:val="22"/>
        </w:rPr>
        <w:t xml:space="preserve"> хил. лв., за пречистване </w:t>
      </w:r>
      <w:r w:rsidRPr="00232751">
        <w:rPr>
          <w:rFonts w:asciiTheme="majorHAnsi" w:hAnsiTheme="majorHAnsi"/>
          <w:sz w:val="22"/>
          <w:szCs w:val="22"/>
          <w:lang w:val="en-US"/>
        </w:rPr>
        <w:t xml:space="preserve">– </w:t>
      </w:r>
      <w:r w:rsidR="00232751" w:rsidRPr="00232751">
        <w:rPr>
          <w:rFonts w:asciiTheme="majorHAnsi" w:hAnsiTheme="majorHAnsi"/>
          <w:sz w:val="22"/>
          <w:szCs w:val="22"/>
        </w:rPr>
        <w:t>15</w:t>
      </w:r>
      <w:r w:rsidRPr="00232751">
        <w:rPr>
          <w:rFonts w:asciiTheme="majorHAnsi" w:hAnsiTheme="majorHAnsi"/>
          <w:sz w:val="22"/>
          <w:szCs w:val="22"/>
        </w:rPr>
        <w:t xml:space="preserve"> хил. лв., за други дейности - 1 хил.лв. </w:t>
      </w:r>
    </w:p>
    <w:p w:rsidR="00CC7549" w:rsidRPr="00232751" w:rsidRDefault="00CC7549" w:rsidP="00CC7549">
      <w:pPr>
        <w:shd w:val="clear" w:color="auto" w:fill="FFFFFF"/>
        <w:ind w:left="5" w:right="29"/>
        <w:jc w:val="both"/>
        <w:rPr>
          <w:rFonts w:asciiTheme="majorHAnsi" w:hAnsiTheme="majorHAnsi"/>
          <w:sz w:val="22"/>
          <w:szCs w:val="22"/>
        </w:rPr>
      </w:pPr>
      <w:r w:rsidRPr="00232751">
        <w:rPr>
          <w:rFonts w:asciiTheme="majorHAnsi" w:hAnsiTheme="majorHAnsi"/>
          <w:sz w:val="22"/>
          <w:szCs w:val="22"/>
        </w:rPr>
        <w:tab/>
        <w:t>За периода м. 01-</w:t>
      </w:r>
      <w:r w:rsidR="00840A79" w:rsidRPr="00232751">
        <w:rPr>
          <w:rFonts w:asciiTheme="majorHAnsi" w:hAnsiTheme="majorHAnsi"/>
          <w:sz w:val="22"/>
          <w:szCs w:val="22"/>
        </w:rPr>
        <w:t>12</w:t>
      </w:r>
      <w:r w:rsidRPr="00232751">
        <w:rPr>
          <w:rFonts w:asciiTheme="majorHAnsi" w:hAnsiTheme="majorHAnsi"/>
          <w:sz w:val="22"/>
          <w:szCs w:val="22"/>
        </w:rPr>
        <w:t xml:space="preserve">.2019 год. средствата за текущ и авариен ремонт са съответно: </w:t>
      </w:r>
      <w:r w:rsidR="00232751" w:rsidRPr="00232751">
        <w:rPr>
          <w:rFonts w:asciiTheme="majorHAnsi" w:hAnsiTheme="majorHAnsi"/>
          <w:sz w:val="22"/>
          <w:szCs w:val="22"/>
        </w:rPr>
        <w:t>714</w:t>
      </w:r>
      <w:r w:rsidRPr="00232751">
        <w:rPr>
          <w:rFonts w:asciiTheme="majorHAnsi" w:hAnsiTheme="majorHAnsi"/>
          <w:sz w:val="22"/>
          <w:szCs w:val="22"/>
        </w:rPr>
        <w:t xml:space="preserve"> хил. лв. за доставяне, </w:t>
      </w:r>
      <w:r w:rsidR="00232751" w:rsidRPr="00232751">
        <w:rPr>
          <w:rFonts w:asciiTheme="majorHAnsi" w:hAnsiTheme="majorHAnsi"/>
          <w:sz w:val="22"/>
          <w:szCs w:val="22"/>
        </w:rPr>
        <w:t>25</w:t>
      </w:r>
      <w:r w:rsidRPr="00232751">
        <w:rPr>
          <w:rFonts w:asciiTheme="majorHAnsi" w:hAnsiTheme="majorHAnsi"/>
          <w:sz w:val="22"/>
          <w:szCs w:val="22"/>
        </w:rPr>
        <w:t xml:space="preserve"> хил. лв. за отвеждане, </w:t>
      </w:r>
      <w:r w:rsidR="00232751" w:rsidRPr="00232751">
        <w:rPr>
          <w:rFonts w:asciiTheme="majorHAnsi" w:hAnsiTheme="majorHAnsi"/>
          <w:sz w:val="22"/>
          <w:szCs w:val="22"/>
        </w:rPr>
        <w:t>33</w:t>
      </w:r>
      <w:r w:rsidRPr="00232751">
        <w:rPr>
          <w:rFonts w:asciiTheme="majorHAnsi" w:hAnsiTheme="majorHAnsi"/>
          <w:sz w:val="22"/>
          <w:szCs w:val="22"/>
        </w:rPr>
        <w:t xml:space="preserve"> хил. лв. за пречистване, </w:t>
      </w:r>
      <w:r w:rsidR="00232751" w:rsidRPr="00232751">
        <w:rPr>
          <w:rFonts w:asciiTheme="majorHAnsi" w:hAnsiTheme="majorHAnsi"/>
          <w:sz w:val="22"/>
          <w:szCs w:val="22"/>
        </w:rPr>
        <w:t xml:space="preserve">5 </w:t>
      </w:r>
      <w:r w:rsidRPr="00232751">
        <w:rPr>
          <w:rFonts w:asciiTheme="majorHAnsi" w:hAnsiTheme="majorHAnsi"/>
          <w:sz w:val="22"/>
          <w:szCs w:val="22"/>
        </w:rPr>
        <w:t>хил. лв. за други дейности.</w:t>
      </w:r>
    </w:p>
    <w:p w:rsidR="001037C6" w:rsidRPr="003C7671" w:rsidRDefault="001037C6" w:rsidP="00B23464">
      <w:pPr>
        <w:shd w:val="clear" w:color="auto" w:fill="FFFFFF"/>
        <w:ind w:left="5" w:right="29" w:firstLine="703"/>
        <w:jc w:val="both"/>
        <w:rPr>
          <w:rFonts w:ascii="Cambria" w:hAnsi="Cambria"/>
          <w:sz w:val="22"/>
          <w:szCs w:val="22"/>
          <w:lang w:val="en-US"/>
        </w:rPr>
      </w:pPr>
      <w:r w:rsidRPr="003C7671">
        <w:rPr>
          <w:rFonts w:ascii="Cambria" w:hAnsi="Cambria"/>
          <w:sz w:val="22"/>
          <w:szCs w:val="22"/>
        </w:rPr>
        <w:t>Тези средства</w:t>
      </w:r>
      <w:r w:rsidR="00871530" w:rsidRPr="003C7671">
        <w:rPr>
          <w:rFonts w:ascii="Cambria" w:hAnsi="Cambria"/>
          <w:sz w:val="22"/>
          <w:szCs w:val="22"/>
        </w:rPr>
        <w:t xml:space="preserve"> са</w:t>
      </w:r>
      <w:r w:rsidRPr="003C7671">
        <w:rPr>
          <w:rFonts w:ascii="Cambria" w:hAnsi="Cambria"/>
          <w:sz w:val="22"/>
          <w:szCs w:val="22"/>
        </w:rPr>
        <w:t xml:space="preserve"> оптимални</w:t>
      </w:r>
      <w:r w:rsidR="00871530" w:rsidRPr="003C7671">
        <w:rPr>
          <w:rFonts w:ascii="Cambria" w:hAnsi="Cambria"/>
          <w:sz w:val="22"/>
          <w:szCs w:val="22"/>
        </w:rPr>
        <w:t>те към момента, които дружеството може да отдели</w:t>
      </w:r>
      <w:r w:rsidRPr="003C7671">
        <w:rPr>
          <w:rFonts w:ascii="Cambria" w:hAnsi="Cambria"/>
          <w:sz w:val="22"/>
          <w:szCs w:val="22"/>
        </w:rPr>
        <w:t xml:space="preserve"> за осигуряване на текущата поддръжка на експлоатираните от дружеството съоръже</w:t>
      </w:r>
      <w:r w:rsidR="00871530" w:rsidRPr="003C7671">
        <w:rPr>
          <w:rFonts w:ascii="Cambria" w:hAnsi="Cambria"/>
          <w:sz w:val="22"/>
          <w:szCs w:val="22"/>
        </w:rPr>
        <w:t xml:space="preserve">ния, предвид влошеното финансово състояние през </w:t>
      </w:r>
      <w:r w:rsidR="00944F3D">
        <w:rPr>
          <w:rFonts w:ascii="Cambria" w:hAnsi="Cambria"/>
          <w:sz w:val="22"/>
          <w:szCs w:val="22"/>
        </w:rPr>
        <w:t>2019</w:t>
      </w:r>
      <w:r w:rsidR="00871530" w:rsidRPr="003C7671">
        <w:rPr>
          <w:rFonts w:ascii="Cambria" w:hAnsi="Cambria"/>
          <w:sz w:val="22"/>
          <w:szCs w:val="22"/>
        </w:rPr>
        <w:t xml:space="preserve"> спрямо </w:t>
      </w:r>
      <w:r w:rsidR="00944F3D">
        <w:rPr>
          <w:rFonts w:ascii="Cambria" w:hAnsi="Cambria"/>
          <w:sz w:val="22"/>
          <w:szCs w:val="22"/>
        </w:rPr>
        <w:t>2018</w:t>
      </w:r>
      <w:r w:rsidR="00871530" w:rsidRPr="003C7671">
        <w:rPr>
          <w:rFonts w:ascii="Cambria" w:hAnsi="Cambria"/>
          <w:sz w:val="22"/>
          <w:szCs w:val="22"/>
        </w:rPr>
        <w:t xml:space="preserve"> година. </w:t>
      </w:r>
      <w:r w:rsidRPr="003C7671">
        <w:rPr>
          <w:rFonts w:ascii="Cambria" w:hAnsi="Cambria"/>
          <w:sz w:val="22"/>
          <w:szCs w:val="22"/>
        </w:rPr>
        <w:t xml:space="preserve">Нуждите от средства за поддръжка на В и К </w:t>
      </w:r>
      <w:r w:rsidRPr="003C7671">
        <w:rPr>
          <w:rFonts w:ascii="Cambria" w:hAnsi="Cambria"/>
          <w:spacing w:val="4"/>
          <w:sz w:val="22"/>
          <w:szCs w:val="22"/>
        </w:rPr>
        <w:t xml:space="preserve">системата е значителна, вследствие не доброто изпълнение и продължителната им </w:t>
      </w:r>
      <w:r w:rsidRPr="003C7671">
        <w:rPr>
          <w:rFonts w:ascii="Cambria" w:hAnsi="Cambria"/>
          <w:sz w:val="22"/>
          <w:szCs w:val="22"/>
        </w:rPr>
        <w:t>експлоатация до момента.</w:t>
      </w:r>
    </w:p>
    <w:p w:rsidR="000B176E" w:rsidRDefault="000B176E" w:rsidP="00B23464">
      <w:pPr>
        <w:shd w:val="clear" w:color="auto" w:fill="FFFFFF"/>
        <w:ind w:left="5" w:right="29" w:firstLine="703"/>
        <w:jc w:val="both"/>
        <w:rPr>
          <w:rFonts w:ascii="Cambria" w:hAnsi="Cambria"/>
          <w:color w:val="FF0000"/>
          <w:sz w:val="22"/>
          <w:szCs w:val="22"/>
          <w:lang w:val="en-US"/>
        </w:rPr>
      </w:pPr>
    </w:p>
    <w:p w:rsidR="000B176E" w:rsidRPr="0019299C" w:rsidRDefault="000B176E" w:rsidP="000B176E">
      <w:pPr>
        <w:shd w:val="clear" w:color="auto" w:fill="FFFFFF"/>
        <w:ind w:left="5" w:right="29" w:firstLine="703"/>
        <w:jc w:val="center"/>
        <w:rPr>
          <w:rFonts w:asciiTheme="majorHAnsi" w:hAnsiTheme="majorHAnsi"/>
          <w:b/>
          <w:i/>
          <w:sz w:val="22"/>
          <w:szCs w:val="22"/>
        </w:rPr>
      </w:pPr>
      <w:r w:rsidRPr="0019299C">
        <w:rPr>
          <w:rFonts w:asciiTheme="majorHAnsi" w:hAnsiTheme="majorHAnsi"/>
          <w:b/>
          <w:i/>
          <w:sz w:val="22"/>
          <w:szCs w:val="22"/>
          <w:lang w:val="en-US"/>
        </w:rPr>
        <w:t xml:space="preserve">VII. </w:t>
      </w:r>
      <w:r w:rsidRPr="0019299C">
        <w:rPr>
          <w:rFonts w:asciiTheme="majorHAnsi" w:hAnsiTheme="majorHAnsi"/>
          <w:b/>
          <w:i/>
          <w:sz w:val="22"/>
          <w:szCs w:val="22"/>
        </w:rPr>
        <w:t>ЕНЕРГО - МЕХАНИЧНА ДЕЙНОСТ</w:t>
      </w:r>
    </w:p>
    <w:p w:rsidR="001037C6" w:rsidRPr="0019299C" w:rsidRDefault="001037C6" w:rsidP="00B23464">
      <w:pPr>
        <w:shd w:val="clear" w:color="auto" w:fill="FFFFFF"/>
        <w:ind w:left="5" w:right="29" w:firstLine="703"/>
        <w:jc w:val="both"/>
        <w:rPr>
          <w:rFonts w:asciiTheme="majorHAnsi" w:hAnsiTheme="majorHAnsi"/>
          <w:b/>
          <w:i/>
          <w:spacing w:val="1"/>
          <w:sz w:val="22"/>
          <w:szCs w:val="22"/>
        </w:rPr>
      </w:pPr>
      <w:r w:rsidRPr="0019299C">
        <w:rPr>
          <w:rFonts w:asciiTheme="majorHAnsi" w:hAnsiTheme="majorHAnsi"/>
          <w:b/>
          <w:i/>
          <w:spacing w:val="1"/>
          <w:sz w:val="22"/>
          <w:szCs w:val="22"/>
        </w:rPr>
        <w:t xml:space="preserve">                 </w:t>
      </w:r>
    </w:p>
    <w:p w:rsidR="00BA683C" w:rsidRPr="006F12F3" w:rsidRDefault="001037C6" w:rsidP="00BA683C">
      <w:pPr>
        <w:widowControl w:val="0"/>
        <w:tabs>
          <w:tab w:val="center" w:pos="5102"/>
        </w:tabs>
        <w:autoSpaceDE w:val="0"/>
        <w:autoSpaceDN w:val="0"/>
        <w:adjustRightInd w:val="0"/>
        <w:spacing w:before="6"/>
        <w:ind w:right="-2" w:firstLine="848"/>
        <w:jc w:val="both"/>
        <w:rPr>
          <w:rFonts w:asciiTheme="majorHAnsi" w:hAnsiTheme="majorHAnsi" w:cs="All Times New Roman"/>
          <w:sz w:val="22"/>
          <w:szCs w:val="22"/>
        </w:rPr>
      </w:pPr>
      <w:r w:rsidRPr="006F12F3">
        <w:rPr>
          <w:rFonts w:asciiTheme="majorHAnsi" w:hAnsiTheme="majorHAnsi"/>
          <w:spacing w:val="9"/>
          <w:sz w:val="22"/>
          <w:szCs w:val="22"/>
        </w:rPr>
        <w:t xml:space="preserve">Звената влизащи в състава на направлението организират,изпълняват и </w:t>
      </w:r>
      <w:r w:rsidRPr="006F12F3">
        <w:rPr>
          <w:rFonts w:asciiTheme="majorHAnsi" w:hAnsiTheme="majorHAnsi"/>
          <w:spacing w:val="8"/>
          <w:sz w:val="22"/>
          <w:szCs w:val="22"/>
        </w:rPr>
        <w:t xml:space="preserve">контролират цялостната дейност, свързана с техническата експлоатация, </w:t>
      </w:r>
      <w:r w:rsidRPr="006F12F3">
        <w:rPr>
          <w:rFonts w:asciiTheme="majorHAnsi" w:hAnsiTheme="majorHAnsi"/>
          <w:spacing w:val="23"/>
          <w:sz w:val="22"/>
          <w:szCs w:val="22"/>
        </w:rPr>
        <w:t xml:space="preserve">ремонта и поддръжката на </w:t>
      </w:r>
      <w:proofErr w:type="spellStart"/>
      <w:r w:rsidRPr="006F12F3">
        <w:rPr>
          <w:rFonts w:asciiTheme="majorHAnsi" w:hAnsiTheme="majorHAnsi"/>
          <w:spacing w:val="23"/>
          <w:sz w:val="22"/>
          <w:szCs w:val="22"/>
        </w:rPr>
        <w:t>енерго-механичното</w:t>
      </w:r>
      <w:proofErr w:type="spellEnd"/>
      <w:r w:rsidRPr="006F12F3">
        <w:rPr>
          <w:rFonts w:asciiTheme="majorHAnsi" w:hAnsiTheme="majorHAnsi"/>
          <w:spacing w:val="23"/>
          <w:sz w:val="22"/>
          <w:szCs w:val="22"/>
        </w:rPr>
        <w:t xml:space="preserve"> стопанство на </w:t>
      </w:r>
      <w:r w:rsidRPr="006F12F3">
        <w:rPr>
          <w:rFonts w:asciiTheme="majorHAnsi" w:hAnsiTheme="majorHAnsi"/>
          <w:spacing w:val="7"/>
          <w:sz w:val="22"/>
          <w:szCs w:val="22"/>
        </w:rPr>
        <w:t xml:space="preserve">дружеството,както и с неговото развитие, реконструкция и модернизация. </w:t>
      </w:r>
      <w:r w:rsidR="00BA683C" w:rsidRPr="006F12F3">
        <w:rPr>
          <w:rFonts w:asciiTheme="majorHAnsi" w:hAnsiTheme="majorHAnsi" w:cs="All Times New Roman"/>
          <w:bCs/>
          <w:sz w:val="22"/>
          <w:szCs w:val="22"/>
          <w:shd w:val="clear" w:color="auto" w:fill="FFFFFF"/>
        </w:rPr>
        <w:t xml:space="preserve">Диспечерската система на </w:t>
      </w:r>
      <w:r w:rsidR="00BA683C" w:rsidRPr="006F12F3">
        <w:rPr>
          <w:rFonts w:asciiTheme="majorHAnsi" w:hAnsiTheme="majorHAnsi" w:cs="All Times New Roman"/>
          <w:sz w:val="22"/>
          <w:szCs w:val="22"/>
        </w:rPr>
        <w:t>„</w:t>
      </w:r>
      <w:proofErr w:type="spellStart"/>
      <w:r w:rsidR="00BA683C" w:rsidRPr="006F12F3">
        <w:rPr>
          <w:rFonts w:asciiTheme="majorHAnsi" w:hAnsiTheme="majorHAnsi" w:cs="All Times New Roman"/>
          <w:sz w:val="22"/>
          <w:szCs w:val="22"/>
        </w:rPr>
        <w:t>ВиК</w:t>
      </w:r>
      <w:proofErr w:type="spellEnd"/>
      <w:r w:rsidR="00BA683C" w:rsidRPr="006F12F3">
        <w:rPr>
          <w:rFonts w:asciiTheme="majorHAnsi" w:hAnsiTheme="majorHAnsi" w:cs="All Times New Roman"/>
          <w:sz w:val="22"/>
          <w:szCs w:val="22"/>
        </w:rPr>
        <w:t xml:space="preserve"> „ ЕООД  гр.Хасково  </w:t>
      </w:r>
      <w:r w:rsidR="00BA683C" w:rsidRPr="006F12F3">
        <w:rPr>
          <w:rFonts w:asciiTheme="majorHAnsi" w:hAnsiTheme="majorHAnsi" w:cs="All Times New Roman"/>
          <w:bCs/>
          <w:sz w:val="22"/>
          <w:szCs w:val="22"/>
          <w:shd w:val="clear" w:color="auto" w:fill="FFFFFF"/>
        </w:rPr>
        <w:t xml:space="preserve">  дава   възможност за управление и визуализация на състоянията на обектите  от системата в реално време , четене и архивиране на измерваните величини, регистриране на аларми, дистанционно управление и промяна на параметрите на обектите.</w:t>
      </w:r>
      <w:r w:rsidR="00BA683C" w:rsidRPr="006F12F3">
        <w:rPr>
          <w:rFonts w:asciiTheme="majorHAnsi" w:hAnsiTheme="majorHAnsi" w:cs="All Times New Roman"/>
          <w:sz w:val="22"/>
          <w:szCs w:val="22"/>
        </w:rPr>
        <w:t xml:space="preserve">     </w:t>
      </w:r>
    </w:p>
    <w:p w:rsidR="007C47CA" w:rsidRPr="006F12F3" w:rsidRDefault="007C47CA" w:rsidP="007C47CA">
      <w:pPr>
        <w:pStyle w:val="af0"/>
        <w:spacing w:before="0" w:beforeAutospacing="0" w:after="225" w:afterAutospacing="0" w:line="330" w:lineRule="atLeast"/>
        <w:ind w:firstLine="426"/>
        <w:jc w:val="both"/>
        <w:rPr>
          <w:rFonts w:asciiTheme="majorHAnsi" w:hAnsiTheme="majorHAnsi" w:cs="All Times New Roman"/>
          <w:sz w:val="22"/>
          <w:szCs w:val="22"/>
        </w:rPr>
      </w:pPr>
      <w:r w:rsidRPr="006F12F3">
        <w:rPr>
          <w:rFonts w:asciiTheme="majorHAnsi" w:hAnsiTheme="majorHAnsi" w:cs="All Times New Roman"/>
          <w:bCs/>
          <w:sz w:val="22"/>
          <w:szCs w:val="22"/>
          <w:shd w:val="clear" w:color="auto" w:fill="FFFFFF"/>
        </w:rPr>
        <w:t xml:space="preserve">Диспечерските системи на </w:t>
      </w:r>
      <w:r w:rsidRPr="006F12F3">
        <w:rPr>
          <w:rFonts w:asciiTheme="majorHAnsi" w:hAnsiTheme="majorHAnsi" w:cs="All Times New Roman"/>
          <w:sz w:val="22"/>
          <w:szCs w:val="22"/>
        </w:rPr>
        <w:t>„</w:t>
      </w:r>
      <w:proofErr w:type="spellStart"/>
      <w:r w:rsidRPr="006F12F3">
        <w:rPr>
          <w:rFonts w:asciiTheme="majorHAnsi" w:hAnsiTheme="majorHAnsi" w:cs="All Times New Roman"/>
          <w:sz w:val="22"/>
          <w:szCs w:val="22"/>
        </w:rPr>
        <w:t>ВиК</w:t>
      </w:r>
      <w:proofErr w:type="spellEnd"/>
      <w:r w:rsidRPr="006F12F3">
        <w:rPr>
          <w:rFonts w:asciiTheme="majorHAnsi" w:hAnsiTheme="majorHAnsi" w:cs="All Times New Roman"/>
          <w:sz w:val="22"/>
          <w:szCs w:val="22"/>
        </w:rPr>
        <w:t xml:space="preserve">” ЕООД  гр.Хасково  </w:t>
      </w:r>
      <w:r w:rsidRPr="006F12F3">
        <w:rPr>
          <w:rFonts w:asciiTheme="majorHAnsi" w:hAnsiTheme="majorHAnsi" w:cs="All Times New Roman"/>
          <w:bCs/>
          <w:sz w:val="22"/>
          <w:szCs w:val="22"/>
          <w:shd w:val="clear" w:color="auto" w:fill="FFFFFF"/>
        </w:rPr>
        <w:t xml:space="preserve">  предоставят  възможност за управление и мониторинг на състоянията на обектите  от системата в реално време, четене и архивиране на измерваните величини, регистриране на аларми, дистанционно управление и промяна на параметрите на обектите.</w:t>
      </w:r>
      <w:r w:rsidRPr="006F12F3">
        <w:rPr>
          <w:rFonts w:asciiTheme="majorHAnsi" w:hAnsiTheme="majorHAnsi" w:cs="All Times New Roman"/>
          <w:sz w:val="22"/>
          <w:szCs w:val="22"/>
        </w:rPr>
        <w:t xml:space="preserve">     </w:t>
      </w:r>
    </w:p>
    <w:p w:rsidR="005677E0" w:rsidRPr="006F12F3" w:rsidRDefault="001037C6" w:rsidP="005677E0">
      <w:pPr>
        <w:shd w:val="clear" w:color="auto" w:fill="FFFFFF"/>
        <w:spacing w:before="288"/>
        <w:ind w:right="14" w:firstLine="426"/>
        <w:jc w:val="both"/>
        <w:rPr>
          <w:rFonts w:asciiTheme="majorHAnsi" w:hAnsiTheme="majorHAnsi" w:cs="All Times New Roman"/>
          <w:spacing w:val="5"/>
          <w:sz w:val="22"/>
          <w:szCs w:val="22"/>
        </w:rPr>
      </w:pPr>
      <w:r w:rsidRPr="006F12F3">
        <w:rPr>
          <w:rFonts w:asciiTheme="majorHAnsi" w:hAnsiTheme="majorHAnsi"/>
          <w:spacing w:val="1"/>
          <w:sz w:val="22"/>
          <w:szCs w:val="22"/>
        </w:rPr>
        <w:t xml:space="preserve">  </w:t>
      </w:r>
      <w:r w:rsidRPr="006F12F3">
        <w:rPr>
          <w:rFonts w:asciiTheme="majorHAnsi" w:hAnsiTheme="majorHAnsi"/>
          <w:sz w:val="22"/>
          <w:szCs w:val="22"/>
        </w:rPr>
        <w:tab/>
      </w:r>
      <w:r w:rsidR="00BA683C" w:rsidRPr="006F12F3">
        <w:rPr>
          <w:rFonts w:asciiTheme="majorHAnsi" w:hAnsiTheme="majorHAnsi" w:cs="All Times New Roman"/>
          <w:spacing w:val="16"/>
          <w:sz w:val="22"/>
          <w:szCs w:val="22"/>
        </w:rPr>
        <w:t xml:space="preserve">През </w:t>
      </w:r>
      <w:r w:rsidR="00944F3D" w:rsidRPr="006F12F3">
        <w:rPr>
          <w:rFonts w:asciiTheme="majorHAnsi" w:hAnsiTheme="majorHAnsi" w:cs="All Times New Roman"/>
          <w:spacing w:val="31"/>
          <w:sz w:val="22"/>
          <w:szCs w:val="22"/>
        </w:rPr>
        <w:t>2019</w:t>
      </w:r>
      <w:r w:rsidR="00722988" w:rsidRPr="006F12F3">
        <w:rPr>
          <w:rFonts w:asciiTheme="majorHAnsi" w:hAnsiTheme="majorHAnsi" w:cs="All Times New Roman"/>
          <w:spacing w:val="31"/>
          <w:sz w:val="22"/>
          <w:szCs w:val="22"/>
        </w:rPr>
        <w:t xml:space="preserve"> </w:t>
      </w:r>
      <w:r w:rsidR="00BA683C" w:rsidRPr="006F12F3">
        <w:rPr>
          <w:rFonts w:asciiTheme="majorHAnsi" w:hAnsiTheme="majorHAnsi" w:cs="All Times New Roman"/>
          <w:spacing w:val="31"/>
          <w:sz w:val="22"/>
          <w:szCs w:val="22"/>
        </w:rPr>
        <w:t>г.</w:t>
      </w:r>
      <w:r w:rsidR="00BA683C" w:rsidRPr="006F12F3">
        <w:rPr>
          <w:rFonts w:asciiTheme="majorHAnsi" w:hAnsiTheme="majorHAnsi" w:cs="All Times New Roman"/>
          <w:spacing w:val="16"/>
          <w:sz w:val="22"/>
          <w:szCs w:val="22"/>
        </w:rPr>
        <w:t xml:space="preserve"> в изпълнение на планираните от </w:t>
      </w:r>
      <w:r w:rsidR="00BA683C" w:rsidRPr="006F12F3">
        <w:rPr>
          <w:rFonts w:asciiTheme="majorHAnsi" w:hAnsiTheme="majorHAnsi" w:cs="All Times New Roman"/>
          <w:spacing w:val="15"/>
          <w:sz w:val="22"/>
          <w:szCs w:val="22"/>
        </w:rPr>
        <w:t xml:space="preserve">дружеството задачи на направление ЕМО, извън работата по текущата </w:t>
      </w:r>
      <w:r w:rsidR="00BA683C" w:rsidRPr="006F12F3">
        <w:rPr>
          <w:rFonts w:asciiTheme="majorHAnsi" w:hAnsiTheme="majorHAnsi" w:cs="All Times New Roman"/>
          <w:spacing w:val="5"/>
          <w:sz w:val="22"/>
          <w:szCs w:val="22"/>
        </w:rPr>
        <w:t xml:space="preserve">поддръжка и ремонт на енергийното и електро-механичното оборудване, са </w:t>
      </w:r>
      <w:r w:rsidR="00BA683C" w:rsidRPr="006F12F3">
        <w:rPr>
          <w:rFonts w:asciiTheme="majorHAnsi" w:hAnsiTheme="majorHAnsi" w:cs="All Times New Roman"/>
          <w:spacing w:val="11"/>
          <w:sz w:val="22"/>
          <w:szCs w:val="22"/>
        </w:rPr>
        <w:t>извършени следните по  обем дейности</w:t>
      </w:r>
      <w:r w:rsidR="00BA683C" w:rsidRPr="006F12F3">
        <w:rPr>
          <w:rFonts w:asciiTheme="majorHAnsi" w:hAnsiTheme="majorHAnsi" w:cs="All Times New Roman"/>
          <w:spacing w:val="5"/>
          <w:sz w:val="22"/>
          <w:szCs w:val="22"/>
        </w:rPr>
        <w:t>:</w:t>
      </w:r>
    </w:p>
    <w:p w:rsidR="007C47CA" w:rsidRPr="006F12F3" w:rsidRDefault="007C47CA" w:rsidP="005677E0">
      <w:pPr>
        <w:shd w:val="clear" w:color="auto" w:fill="FFFFFF"/>
        <w:spacing w:before="288"/>
        <w:ind w:right="14" w:firstLine="426"/>
        <w:jc w:val="both"/>
        <w:rPr>
          <w:rFonts w:asciiTheme="majorHAnsi" w:hAnsiTheme="majorHAnsi" w:cs="All Times New Roman"/>
          <w:spacing w:val="5"/>
          <w:sz w:val="22"/>
          <w:szCs w:val="22"/>
        </w:rPr>
      </w:pPr>
    </w:p>
    <w:p w:rsidR="00722988" w:rsidRPr="006F12F3" w:rsidRDefault="005677E0" w:rsidP="00722988">
      <w:pPr>
        <w:shd w:val="clear" w:color="auto" w:fill="FFFFFF"/>
        <w:spacing w:before="288"/>
        <w:ind w:right="14"/>
        <w:jc w:val="both"/>
        <w:rPr>
          <w:rFonts w:asciiTheme="majorHAnsi" w:hAnsiTheme="majorHAnsi" w:cs="All Times New Roman"/>
          <w:spacing w:val="5"/>
          <w:sz w:val="22"/>
          <w:szCs w:val="22"/>
        </w:rPr>
      </w:pPr>
      <w:r w:rsidRPr="006F12F3">
        <w:rPr>
          <w:rFonts w:asciiTheme="majorHAnsi" w:hAnsiTheme="majorHAnsi" w:cs="All Times New Roman"/>
          <w:b/>
          <w:spacing w:val="5"/>
          <w:sz w:val="22"/>
          <w:szCs w:val="22"/>
        </w:rPr>
        <w:tab/>
        <w:t xml:space="preserve">1. </w:t>
      </w:r>
      <w:r w:rsidR="00BA683C" w:rsidRPr="006F12F3">
        <w:rPr>
          <w:rFonts w:asciiTheme="majorHAnsi" w:hAnsiTheme="majorHAnsi" w:cs="All Times New Roman"/>
          <w:b/>
          <w:spacing w:val="10"/>
          <w:sz w:val="22"/>
          <w:szCs w:val="22"/>
        </w:rPr>
        <w:t>Осигуряване на здравословни и безопасни условия на труд.</w:t>
      </w:r>
    </w:p>
    <w:p w:rsidR="007C47CA" w:rsidRPr="006F12F3" w:rsidRDefault="007C47CA" w:rsidP="007C47CA">
      <w:pPr>
        <w:shd w:val="clear" w:color="auto" w:fill="FFFFFF"/>
        <w:spacing w:before="288"/>
        <w:ind w:left="569" w:right="14"/>
        <w:jc w:val="both"/>
        <w:rPr>
          <w:rFonts w:asciiTheme="majorHAnsi" w:hAnsiTheme="majorHAnsi" w:cs="All Times New Roman"/>
          <w:spacing w:val="5"/>
          <w:sz w:val="22"/>
          <w:szCs w:val="22"/>
        </w:rPr>
      </w:pPr>
      <w:r w:rsidRPr="006F12F3">
        <w:rPr>
          <w:rFonts w:asciiTheme="majorHAnsi" w:hAnsiTheme="majorHAnsi" w:cs="All Times New Roman"/>
          <w:b/>
          <w:spacing w:val="10"/>
          <w:sz w:val="22"/>
          <w:szCs w:val="22"/>
        </w:rPr>
        <w:t>-</w:t>
      </w:r>
      <w:r w:rsidRPr="006F12F3">
        <w:rPr>
          <w:rFonts w:asciiTheme="majorHAnsi" w:hAnsiTheme="majorHAnsi" w:cs="All Times New Roman"/>
          <w:spacing w:val="5"/>
          <w:sz w:val="22"/>
          <w:szCs w:val="22"/>
        </w:rPr>
        <w:t>Провеждане на инструктажи, съгласно Закона за здравословни и безопасни условия на труд.</w:t>
      </w:r>
    </w:p>
    <w:p w:rsidR="007C47CA" w:rsidRPr="006F12F3" w:rsidRDefault="007C47CA" w:rsidP="007C47CA">
      <w:pPr>
        <w:shd w:val="clear" w:color="auto" w:fill="FFFFFF"/>
        <w:spacing w:before="288" w:line="276" w:lineRule="auto"/>
        <w:ind w:left="569" w:right="14"/>
        <w:jc w:val="both"/>
        <w:rPr>
          <w:rFonts w:asciiTheme="majorHAnsi" w:hAnsiTheme="majorHAnsi" w:cs="All Times New Roman"/>
          <w:spacing w:val="5"/>
          <w:sz w:val="22"/>
          <w:szCs w:val="22"/>
        </w:rPr>
      </w:pPr>
      <w:r w:rsidRPr="006F12F3">
        <w:rPr>
          <w:rFonts w:asciiTheme="majorHAnsi" w:hAnsiTheme="majorHAnsi" w:cs="All Times New Roman"/>
          <w:b/>
          <w:spacing w:val="10"/>
          <w:sz w:val="22"/>
          <w:szCs w:val="22"/>
        </w:rPr>
        <w:t>-</w:t>
      </w:r>
      <w:r w:rsidRPr="006F12F3">
        <w:rPr>
          <w:rFonts w:asciiTheme="majorHAnsi" w:hAnsiTheme="majorHAnsi" w:cs="All Times New Roman"/>
          <w:spacing w:val="5"/>
          <w:sz w:val="22"/>
          <w:szCs w:val="22"/>
        </w:rPr>
        <w:t xml:space="preserve"> Провеждане обучение на представителите на комитетите и групите за осигуряване на  здравословни и безопасни условия на труд </w:t>
      </w:r>
      <w:r w:rsidRPr="006F12F3">
        <w:rPr>
          <w:rFonts w:asciiTheme="majorHAnsi" w:hAnsiTheme="majorHAnsi" w:cs="All Times New Roman"/>
          <w:sz w:val="22"/>
          <w:szCs w:val="22"/>
        </w:rPr>
        <w:t>съгласно изискванията на Наредба №4 от 03.11.1998г</w:t>
      </w:r>
    </w:p>
    <w:p w:rsidR="007C47CA" w:rsidRPr="006F12F3" w:rsidRDefault="007C47CA" w:rsidP="007C47CA">
      <w:pPr>
        <w:shd w:val="clear" w:color="auto" w:fill="FFFFFF"/>
        <w:spacing w:before="288" w:line="276" w:lineRule="auto"/>
        <w:ind w:left="569" w:right="14"/>
        <w:jc w:val="both"/>
        <w:rPr>
          <w:rFonts w:asciiTheme="majorHAnsi" w:hAnsiTheme="majorHAnsi" w:cs="All Times New Roman"/>
          <w:spacing w:val="5"/>
          <w:sz w:val="22"/>
          <w:szCs w:val="22"/>
        </w:rPr>
      </w:pPr>
      <w:r w:rsidRPr="006F12F3">
        <w:rPr>
          <w:rFonts w:asciiTheme="majorHAnsi" w:hAnsiTheme="majorHAnsi" w:cs="All Times New Roman"/>
          <w:b/>
          <w:spacing w:val="10"/>
          <w:sz w:val="22"/>
          <w:szCs w:val="22"/>
        </w:rPr>
        <w:t>-</w:t>
      </w:r>
      <w:r w:rsidRPr="006F12F3">
        <w:rPr>
          <w:rFonts w:asciiTheme="majorHAnsi" w:hAnsiTheme="majorHAnsi" w:cs="All Times New Roman"/>
          <w:spacing w:val="10"/>
          <w:sz w:val="22"/>
          <w:szCs w:val="22"/>
        </w:rPr>
        <w:t>Провеждане изпити за квалификационни групи по Правилника за</w:t>
      </w:r>
      <w:r w:rsidRPr="006F12F3">
        <w:rPr>
          <w:rFonts w:asciiTheme="majorHAnsi" w:hAnsiTheme="majorHAnsi" w:cs="All Times New Roman"/>
          <w:spacing w:val="10"/>
          <w:sz w:val="22"/>
          <w:szCs w:val="22"/>
        </w:rPr>
        <w:br/>
      </w:r>
      <w:r w:rsidRPr="006F12F3">
        <w:rPr>
          <w:rFonts w:asciiTheme="majorHAnsi" w:hAnsiTheme="majorHAnsi" w:cs="All Times New Roman"/>
          <w:spacing w:val="5"/>
          <w:sz w:val="22"/>
          <w:szCs w:val="22"/>
        </w:rPr>
        <w:t>безопасност и здраве при работа в електрически уредби.</w:t>
      </w:r>
    </w:p>
    <w:p w:rsidR="007C47CA" w:rsidRPr="006F12F3" w:rsidRDefault="007C47CA" w:rsidP="007C47CA">
      <w:pPr>
        <w:shd w:val="clear" w:color="auto" w:fill="FFFFFF"/>
        <w:spacing w:before="288" w:line="276" w:lineRule="auto"/>
        <w:ind w:left="569" w:right="14"/>
        <w:jc w:val="both"/>
        <w:rPr>
          <w:rFonts w:asciiTheme="majorHAnsi" w:hAnsiTheme="majorHAnsi" w:cs="All Times New Roman"/>
          <w:sz w:val="22"/>
          <w:szCs w:val="22"/>
        </w:rPr>
      </w:pPr>
      <w:r w:rsidRPr="006F12F3">
        <w:rPr>
          <w:rFonts w:asciiTheme="majorHAnsi" w:hAnsiTheme="majorHAnsi" w:cs="All Times New Roman"/>
          <w:sz w:val="22"/>
          <w:szCs w:val="22"/>
        </w:rPr>
        <w:t xml:space="preserve">- Профилактиката  на  обектите в и извън населените места, във връзка   с настъпване на летния  сезон и повишената пожарна опасност. </w:t>
      </w:r>
    </w:p>
    <w:p w:rsidR="007C47CA" w:rsidRPr="006F12F3" w:rsidRDefault="007C47CA" w:rsidP="007C47CA">
      <w:pPr>
        <w:shd w:val="clear" w:color="auto" w:fill="FFFFFF"/>
        <w:spacing w:before="288" w:line="276" w:lineRule="auto"/>
        <w:ind w:left="569" w:right="14"/>
        <w:jc w:val="both"/>
        <w:rPr>
          <w:rFonts w:asciiTheme="majorHAnsi" w:hAnsiTheme="majorHAnsi" w:cs="All Times New Roman"/>
          <w:sz w:val="22"/>
          <w:szCs w:val="22"/>
        </w:rPr>
      </w:pPr>
      <w:r w:rsidRPr="006F12F3">
        <w:rPr>
          <w:rFonts w:asciiTheme="majorHAnsi" w:hAnsiTheme="majorHAnsi" w:cs="All Times New Roman"/>
          <w:sz w:val="22"/>
          <w:szCs w:val="22"/>
        </w:rPr>
        <w:t xml:space="preserve">- Профилактични измервания по </w:t>
      </w:r>
      <w:proofErr w:type="spellStart"/>
      <w:r w:rsidRPr="006F12F3">
        <w:rPr>
          <w:rFonts w:asciiTheme="majorHAnsi" w:hAnsiTheme="majorHAnsi" w:cs="All Times New Roman"/>
          <w:sz w:val="22"/>
          <w:szCs w:val="22"/>
        </w:rPr>
        <w:t>електробезопасност</w:t>
      </w:r>
      <w:proofErr w:type="spellEnd"/>
      <w:r w:rsidRPr="006F12F3">
        <w:rPr>
          <w:rFonts w:asciiTheme="majorHAnsi" w:hAnsiTheme="majorHAnsi" w:cs="All Times New Roman"/>
          <w:sz w:val="22"/>
          <w:szCs w:val="22"/>
        </w:rPr>
        <w:t xml:space="preserve"> на електросъоръженията на </w:t>
      </w:r>
      <w:proofErr w:type="spellStart"/>
      <w:r w:rsidRPr="006F12F3">
        <w:rPr>
          <w:rFonts w:asciiTheme="majorHAnsi" w:hAnsiTheme="majorHAnsi" w:cs="All Times New Roman"/>
          <w:sz w:val="22"/>
          <w:szCs w:val="22"/>
        </w:rPr>
        <w:t>ВиК</w:t>
      </w:r>
      <w:proofErr w:type="spellEnd"/>
      <w:r w:rsidRPr="006F12F3">
        <w:rPr>
          <w:rFonts w:asciiTheme="majorHAnsi" w:hAnsiTheme="majorHAnsi" w:cs="All Times New Roman"/>
          <w:sz w:val="22"/>
          <w:szCs w:val="22"/>
        </w:rPr>
        <w:t xml:space="preserve"> ЕООД гр.Хасково </w:t>
      </w:r>
    </w:p>
    <w:p w:rsidR="007C47CA" w:rsidRPr="006F12F3" w:rsidRDefault="007C47CA" w:rsidP="007C47CA">
      <w:pPr>
        <w:widowControl w:val="0"/>
        <w:shd w:val="clear" w:color="auto" w:fill="FFFFFF"/>
        <w:autoSpaceDE w:val="0"/>
        <w:autoSpaceDN w:val="0"/>
        <w:adjustRightInd w:val="0"/>
        <w:spacing w:before="288"/>
        <w:ind w:left="569" w:right="14"/>
        <w:jc w:val="both"/>
        <w:rPr>
          <w:rFonts w:asciiTheme="majorHAnsi" w:hAnsiTheme="majorHAnsi" w:cs="All Times New Roman"/>
          <w:b/>
          <w:sz w:val="22"/>
          <w:szCs w:val="22"/>
        </w:rPr>
      </w:pPr>
      <w:r w:rsidRPr="006F12F3">
        <w:rPr>
          <w:rFonts w:asciiTheme="majorHAnsi" w:hAnsiTheme="majorHAnsi" w:cs="All Times New Roman"/>
          <w:sz w:val="22"/>
          <w:szCs w:val="22"/>
        </w:rPr>
        <w:t xml:space="preserve">- Есенната профилактиката  на  трафопостове 20 </w:t>
      </w:r>
      <w:proofErr w:type="spellStart"/>
      <w:r w:rsidRPr="006F12F3">
        <w:rPr>
          <w:rFonts w:asciiTheme="majorHAnsi" w:hAnsiTheme="majorHAnsi" w:cs="All Times New Roman"/>
          <w:sz w:val="22"/>
          <w:szCs w:val="22"/>
        </w:rPr>
        <w:t>кV</w:t>
      </w:r>
      <w:proofErr w:type="spellEnd"/>
      <w:r w:rsidRPr="006F12F3">
        <w:rPr>
          <w:rFonts w:asciiTheme="majorHAnsi" w:hAnsiTheme="majorHAnsi" w:cs="All Times New Roman"/>
          <w:sz w:val="22"/>
          <w:szCs w:val="22"/>
        </w:rPr>
        <w:t xml:space="preserve"> и разпределителни уредби по райони</w:t>
      </w:r>
      <w:r w:rsidRPr="006F12F3">
        <w:rPr>
          <w:rFonts w:asciiTheme="majorHAnsi" w:hAnsiTheme="majorHAnsi" w:cs="All Times New Roman"/>
          <w:b/>
          <w:sz w:val="22"/>
          <w:szCs w:val="22"/>
        </w:rPr>
        <w:t xml:space="preserve"> </w:t>
      </w:r>
    </w:p>
    <w:p w:rsidR="00BA683C" w:rsidRPr="006F12F3" w:rsidRDefault="005677E0" w:rsidP="007C47CA">
      <w:pPr>
        <w:widowControl w:val="0"/>
        <w:shd w:val="clear" w:color="auto" w:fill="FFFFFF"/>
        <w:autoSpaceDE w:val="0"/>
        <w:autoSpaceDN w:val="0"/>
        <w:adjustRightInd w:val="0"/>
        <w:spacing w:before="288"/>
        <w:ind w:left="569" w:right="14"/>
        <w:jc w:val="both"/>
        <w:rPr>
          <w:rFonts w:asciiTheme="majorHAnsi" w:hAnsiTheme="majorHAnsi" w:cs="All Times New Roman"/>
          <w:sz w:val="22"/>
          <w:szCs w:val="22"/>
        </w:rPr>
      </w:pPr>
      <w:r w:rsidRPr="006F12F3">
        <w:rPr>
          <w:rFonts w:asciiTheme="majorHAnsi" w:hAnsiTheme="majorHAnsi" w:cs="All Times New Roman"/>
          <w:b/>
          <w:sz w:val="22"/>
          <w:szCs w:val="22"/>
        </w:rPr>
        <w:t xml:space="preserve">2. </w:t>
      </w:r>
      <w:r w:rsidR="00B449E8" w:rsidRPr="006F12F3">
        <w:rPr>
          <w:rFonts w:asciiTheme="majorHAnsi" w:hAnsiTheme="majorHAnsi" w:cs="All Times New Roman"/>
          <w:b/>
          <w:sz w:val="22"/>
          <w:szCs w:val="22"/>
        </w:rPr>
        <w:t>По</w:t>
      </w:r>
      <w:r w:rsidR="00BA683C" w:rsidRPr="006F12F3">
        <w:rPr>
          <w:rFonts w:asciiTheme="majorHAnsi" w:hAnsiTheme="majorHAnsi" w:cs="All Times New Roman"/>
          <w:b/>
          <w:sz w:val="22"/>
          <w:szCs w:val="22"/>
        </w:rPr>
        <w:t xml:space="preserve"> дейността доставяне на вода</w:t>
      </w:r>
      <w:r w:rsidR="00B449E8" w:rsidRPr="006F12F3">
        <w:rPr>
          <w:rFonts w:asciiTheme="majorHAnsi" w:hAnsiTheme="majorHAnsi" w:cs="All Times New Roman"/>
          <w:b/>
          <w:sz w:val="22"/>
          <w:szCs w:val="22"/>
        </w:rPr>
        <w:t xml:space="preserve"> -</w:t>
      </w:r>
      <w:r w:rsidR="00B449E8" w:rsidRPr="006F12F3">
        <w:rPr>
          <w:rFonts w:asciiTheme="majorHAnsi" w:hAnsiTheme="majorHAnsi" w:cs="All Times New Roman"/>
          <w:sz w:val="22"/>
          <w:szCs w:val="22"/>
        </w:rPr>
        <w:t xml:space="preserve"> </w:t>
      </w:r>
      <w:r w:rsidR="007C47CA" w:rsidRPr="006F12F3">
        <w:rPr>
          <w:rFonts w:asciiTheme="majorHAnsi" w:hAnsiTheme="majorHAnsi" w:cs="All Times New Roman"/>
          <w:sz w:val="22"/>
          <w:szCs w:val="22"/>
        </w:rPr>
        <w:t>закупен беше честотен регулатор АТV630</w:t>
      </w:r>
      <w:r w:rsidR="007C47CA" w:rsidRPr="006F12F3">
        <w:rPr>
          <w:rFonts w:asciiTheme="majorHAnsi" w:hAnsiTheme="majorHAnsi" w:cs="All Times New Roman"/>
          <w:sz w:val="22"/>
          <w:szCs w:val="22"/>
          <w:lang w:val="en-US"/>
        </w:rPr>
        <w:t xml:space="preserve">U40N4 </w:t>
      </w:r>
      <w:r w:rsidR="007C47CA" w:rsidRPr="006F12F3">
        <w:rPr>
          <w:rFonts w:asciiTheme="majorHAnsi" w:hAnsiTheme="majorHAnsi" w:cs="All Times New Roman"/>
          <w:sz w:val="22"/>
          <w:szCs w:val="22"/>
        </w:rPr>
        <w:t>за ПС Книжовник р-н Села, както и следните нови помпи</w:t>
      </w:r>
      <w:r w:rsidR="00BA683C" w:rsidRPr="006F12F3">
        <w:rPr>
          <w:rFonts w:asciiTheme="majorHAnsi" w:hAnsiTheme="majorHAnsi" w:cs="All Times New Roman"/>
          <w:sz w:val="22"/>
          <w:szCs w:val="22"/>
        </w:rPr>
        <w:t>:</w:t>
      </w:r>
    </w:p>
    <w:tbl>
      <w:tblPr>
        <w:tblpPr w:leftFromText="141" w:rightFromText="141" w:vertAnchor="text" w:horzAnchor="page" w:tblpX="2049" w:tblpY="416"/>
        <w:tblW w:w="8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60"/>
        <w:gridCol w:w="2707"/>
      </w:tblGrid>
      <w:tr w:rsidR="00BA683C" w:rsidRPr="006F12F3" w:rsidTr="004C745D">
        <w:tc>
          <w:tcPr>
            <w:tcW w:w="2518" w:type="dxa"/>
            <w:vAlign w:val="bottom"/>
          </w:tcPr>
          <w:p w:rsidR="00BA683C" w:rsidRPr="006F12F3" w:rsidRDefault="00BA683C" w:rsidP="00B449E8">
            <w:pPr>
              <w:jc w:val="center"/>
              <w:rPr>
                <w:rFonts w:asciiTheme="majorHAnsi" w:hAnsiTheme="majorHAnsi" w:cs="All Times New Roman"/>
                <w:bCs/>
                <w:sz w:val="22"/>
                <w:szCs w:val="22"/>
              </w:rPr>
            </w:pPr>
            <w:r w:rsidRPr="006F12F3">
              <w:rPr>
                <w:rFonts w:asciiTheme="majorHAnsi" w:hAnsiTheme="majorHAnsi" w:cs="All Times New Roman"/>
                <w:bCs/>
                <w:sz w:val="22"/>
                <w:szCs w:val="22"/>
              </w:rPr>
              <w:t xml:space="preserve">Район </w:t>
            </w:r>
          </w:p>
        </w:tc>
        <w:tc>
          <w:tcPr>
            <w:tcW w:w="3260" w:type="dxa"/>
            <w:vAlign w:val="bottom"/>
          </w:tcPr>
          <w:p w:rsidR="00BA683C" w:rsidRPr="006F12F3" w:rsidRDefault="00BA683C" w:rsidP="00B449E8">
            <w:pPr>
              <w:jc w:val="center"/>
              <w:rPr>
                <w:rFonts w:asciiTheme="majorHAnsi" w:hAnsiTheme="majorHAnsi" w:cs="All Times New Roman"/>
                <w:bCs/>
                <w:sz w:val="22"/>
                <w:szCs w:val="22"/>
              </w:rPr>
            </w:pPr>
            <w:r w:rsidRPr="006F12F3">
              <w:rPr>
                <w:rFonts w:asciiTheme="majorHAnsi" w:hAnsiTheme="majorHAnsi" w:cs="All Times New Roman"/>
                <w:bCs/>
                <w:sz w:val="22"/>
                <w:szCs w:val="22"/>
              </w:rPr>
              <w:t xml:space="preserve">Обект </w:t>
            </w:r>
          </w:p>
        </w:tc>
        <w:tc>
          <w:tcPr>
            <w:tcW w:w="2707" w:type="dxa"/>
            <w:vAlign w:val="bottom"/>
          </w:tcPr>
          <w:p w:rsidR="00BA683C" w:rsidRPr="006F12F3" w:rsidRDefault="00BA683C" w:rsidP="00B449E8">
            <w:pPr>
              <w:jc w:val="center"/>
              <w:rPr>
                <w:rFonts w:asciiTheme="majorHAnsi" w:hAnsiTheme="majorHAnsi" w:cs="All Times New Roman"/>
                <w:sz w:val="22"/>
                <w:szCs w:val="22"/>
              </w:rPr>
            </w:pPr>
            <w:r w:rsidRPr="006F12F3">
              <w:rPr>
                <w:rFonts w:asciiTheme="majorHAnsi" w:hAnsiTheme="majorHAnsi" w:cs="All Times New Roman"/>
                <w:sz w:val="22"/>
                <w:szCs w:val="22"/>
              </w:rPr>
              <w:t>Помпа тип</w:t>
            </w:r>
          </w:p>
        </w:tc>
      </w:tr>
      <w:tr w:rsidR="007C47CA" w:rsidRPr="006F12F3" w:rsidTr="004C745D">
        <w:tc>
          <w:tcPr>
            <w:tcW w:w="2518" w:type="dxa"/>
            <w:vAlign w:val="bottom"/>
          </w:tcPr>
          <w:p w:rsidR="007C47CA" w:rsidRPr="006F12F3" w:rsidRDefault="007C47CA" w:rsidP="007C47CA">
            <w:pPr>
              <w:spacing w:line="276" w:lineRule="auto"/>
              <w:jc w:val="both"/>
              <w:rPr>
                <w:rFonts w:asciiTheme="majorHAnsi" w:hAnsiTheme="majorHAnsi" w:cs="All Times New Roman"/>
                <w:sz w:val="22"/>
                <w:szCs w:val="22"/>
              </w:rPr>
            </w:pPr>
            <w:r w:rsidRPr="006F12F3">
              <w:rPr>
                <w:rFonts w:asciiTheme="majorHAnsi" w:hAnsiTheme="majorHAnsi" w:cs="All Times New Roman"/>
                <w:sz w:val="22"/>
                <w:szCs w:val="22"/>
              </w:rPr>
              <w:t xml:space="preserve">Свиленград </w:t>
            </w:r>
          </w:p>
        </w:tc>
        <w:tc>
          <w:tcPr>
            <w:tcW w:w="3260" w:type="dxa"/>
            <w:vAlign w:val="bottom"/>
          </w:tcPr>
          <w:p w:rsidR="007C47CA" w:rsidRPr="006F12F3" w:rsidRDefault="007C47CA" w:rsidP="007C47CA">
            <w:pPr>
              <w:spacing w:line="276" w:lineRule="auto"/>
              <w:jc w:val="both"/>
              <w:rPr>
                <w:rFonts w:asciiTheme="majorHAnsi" w:hAnsiTheme="majorHAnsi" w:cs="All Times New Roman"/>
                <w:sz w:val="22"/>
                <w:szCs w:val="22"/>
              </w:rPr>
            </w:pPr>
            <w:r w:rsidRPr="006F12F3">
              <w:rPr>
                <w:rFonts w:asciiTheme="majorHAnsi" w:hAnsiTheme="majorHAnsi" w:cs="All Times New Roman"/>
                <w:sz w:val="22"/>
                <w:szCs w:val="22"/>
              </w:rPr>
              <w:t>ПС" Свиленград "</w:t>
            </w:r>
          </w:p>
        </w:tc>
        <w:tc>
          <w:tcPr>
            <w:tcW w:w="2707" w:type="dxa"/>
            <w:vAlign w:val="bottom"/>
          </w:tcPr>
          <w:p w:rsidR="007C47CA" w:rsidRPr="006F12F3" w:rsidRDefault="007C47CA" w:rsidP="007C47CA">
            <w:pPr>
              <w:spacing w:line="276" w:lineRule="auto"/>
              <w:jc w:val="both"/>
              <w:rPr>
                <w:rFonts w:asciiTheme="majorHAnsi" w:hAnsiTheme="majorHAnsi" w:cs="All Times New Roman"/>
                <w:sz w:val="22"/>
                <w:szCs w:val="22"/>
              </w:rPr>
            </w:pPr>
            <w:r w:rsidRPr="006F12F3">
              <w:rPr>
                <w:rFonts w:asciiTheme="majorHAnsi" w:hAnsiTheme="majorHAnsi" w:cs="All Times New Roman"/>
                <w:sz w:val="22"/>
                <w:szCs w:val="22"/>
              </w:rPr>
              <w:t xml:space="preserve">IR 65-125 </w:t>
            </w:r>
            <w:r w:rsidRPr="006F12F3">
              <w:rPr>
                <w:rFonts w:asciiTheme="majorHAnsi" w:hAnsiTheme="majorHAnsi" w:cs="All Times New Roman"/>
                <w:sz w:val="22"/>
                <w:szCs w:val="22"/>
                <w:lang w:val="en-US"/>
              </w:rPr>
              <w:t xml:space="preserve"> </w:t>
            </w:r>
            <w:r w:rsidRPr="006F12F3">
              <w:rPr>
                <w:rFonts w:asciiTheme="majorHAnsi" w:hAnsiTheme="majorHAnsi" w:cs="All Times New Roman"/>
                <w:sz w:val="22"/>
                <w:szCs w:val="22"/>
              </w:rPr>
              <w:t>7,5kW</w:t>
            </w:r>
          </w:p>
        </w:tc>
      </w:tr>
      <w:tr w:rsidR="007C47CA" w:rsidRPr="006F12F3" w:rsidTr="004C745D">
        <w:tc>
          <w:tcPr>
            <w:tcW w:w="2518" w:type="dxa"/>
            <w:vAlign w:val="bottom"/>
          </w:tcPr>
          <w:p w:rsidR="007C47CA" w:rsidRPr="006F12F3" w:rsidRDefault="007C47CA" w:rsidP="007C47CA">
            <w:pPr>
              <w:spacing w:line="276" w:lineRule="auto"/>
              <w:jc w:val="both"/>
              <w:rPr>
                <w:rFonts w:asciiTheme="majorHAnsi" w:hAnsiTheme="majorHAnsi" w:cs="All Times New Roman"/>
                <w:sz w:val="22"/>
                <w:szCs w:val="22"/>
              </w:rPr>
            </w:pPr>
            <w:r w:rsidRPr="006F12F3">
              <w:rPr>
                <w:rFonts w:asciiTheme="majorHAnsi" w:hAnsiTheme="majorHAnsi" w:cs="All Times New Roman"/>
                <w:sz w:val="22"/>
                <w:szCs w:val="22"/>
              </w:rPr>
              <w:t xml:space="preserve">Харманли </w:t>
            </w:r>
          </w:p>
        </w:tc>
        <w:tc>
          <w:tcPr>
            <w:tcW w:w="3260" w:type="dxa"/>
            <w:vAlign w:val="bottom"/>
          </w:tcPr>
          <w:p w:rsidR="007C47CA" w:rsidRPr="006F12F3" w:rsidRDefault="007C47CA" w:rsidP="007C47CA">
            <w:pPr>
              <w:spacing w:line="276" w:lineRule="auto"/>
              <w:jc w:val="both"/>
              <w:rPr>
                <w:rFonts w:asciiTheme="majorHAnsi" w:hAnsiTheme="majorHAnsi" w:cs="All Times New Roman"/>
                <w:color w:val="000000"/>
                <w:sz w:val="22"/>
                <w:szCs w:val="22"/>
              </w:rPr>
            </w:pPr>
            <w:r w:rsidRPr="006F12F3">
              <w:rPr>
                <w:rFonts w:asciiTheme="majorHAnsi" w:hAnsiTheme="majorHAnsi" w:cs="All Times New Roman"/>
                <w:color w:val="000000"/>
                <w:sz w:val="22"/>
                <w:szCs w:val="22"/>
              </w:rPr>
              <w:t>ПС "Славяново"</w:t>
            </w:r>
          </w:p>
        </w:tc>
        <w:tc>
          <w:tcPr>
            <w:tcW w:w="2707" w:type="dxa"/>
            <w:vAlign w:val="bottom"/>
          </w:tcPr>
          <w:p w:rsidR="007C47CA" w:rsidRPr="006F12F3" w:rsidRDefault="007C47CA" w:rsidP="007C47CA">
            <w:pPr>
              <w:spacing w:line="276" w:lineRule="auto"/>
              <w:jc w:val="both"/>
              <w:rPr>
                <w:rFonts w:asciiTheme="majorHAnsi" w:hAnsiTheme="majorHAnsi" w:cs="All Times New Roman"/>
                <w:sz w:val="22"/>
                <w:szCs w:val="22"/>
                <w:lang w:val="en-US"/>
              </w:rPr>
            </w:pPr>
            <w:r w:rsidRPr="006F12F3">
              <w:rPr>
                <w:rFonts w:asciiTheme="majorHAnsi" w:hAnsiTheme="majorHAnsi" w:cs="All Times New Roman"/>
                <w:sz w:val="22"/>
                <w:szCs w:val="22"/>
              </w:rPr>
              <w:t>МК 100 А/10</w:t>
            </w:r>
            <w:r w:rsidRPr="006F12F3">
              <w:rPr>
                <w:rFonts w:asciiTheme="majorHAnsi" w:hAnsiTheme="majorHAnsi" w:cs="All Times New Roman"/>
                <w:sz w:val="22"/>
                <w:szCs w:val="22"/>
                <w:lang w:val="en-US"/>
              </w:rPr>
              <w:t xml:space="preserve">  30</w:t>
            </w:r>
            <w:proofErr w:type="spellStart"/>
            <w:r w:rsidRPr="006F12F3">
              <w:rPr>
                <w:rFonts w:asciiTheme="majorHAnsi" w:hAnsiTheme="majorHAnsi" w:cs="All Times New Roman"/>
                <w:sz w:val="22"/>
                <w:szCs w:val="22"/>
              </w:rPr>
              <w:t>kW</w:t>
            </w:r>
            <w:proofErr w:type="spellEnd"/>
          </w:p>
        </w:tc>
      </w:tr>
      <w:tr w:rsidR="007C47CA" w:rsidRPr="006F12F3" w:rsidTr="004C745D">
        <w:tc>
          <w:tcPr>
            <w:tcW w:w="2518" w:type="dxa"/>
            <w:vAlign w:val="bottom"/>
          </w:tcPr>
          <w:p w:rsidR="007C47CA" w:rsidRPr="006F12F3" w:rsidRDefault="007C47CA" w:rsidP="007C47CA">
            <w:pPr>
              <w:spacing w:line="276" w:lineRule="auto"/>
              <w:jc w:val="both"/>
              <w:rPr>
                <w:rFonts w:asciiTheme="majorHAnsi" w:hAnsiTheme="majorHAnsi" w:cs="All Times New Roman"/>
                <w:sz w:val="22"/>
                <w:szCs w:val="22"/>
              </w:rPr>
            </w:pPr>
            <w:r w:rsidRPr="006F12F3">
              <w:rPr>
                <w:rFonts w:asciiTheme="majorHAnsi" w:hAnsiTheme="majorHAnsi" w:cs="All Times New Roman"/>
                <w:sz w:val="22"/>
                <w:szCs w:val="22"/>
              </w:rPr>
              <w:t xml:space="preserve">Села </w:t>
            </w:r>
          </w:p>
        </w:tc>
        <w:tc>
          <w:tcPr>
            <w:tcW w:w="3260" w:type="dxa"/>
            <w:vAlign w:val="bottom"/>
          </w:tcPr>
          <w:p w:rsidR="007C47CA" w:rsidRPr="006F12F3" w:rsidRDefault="007C47CA" w:rsidP="007C47CA">
            <w:pPr>
              <w:spacing w:line="276" w:lineRule="auto"/>
              <w:jc w:val="both"/>
              <w:rPr>
                <w:rFonts w:asciiTheme="majorHAnsi" w:hAnsiTheme="majorHAnsi" w:cs="All Times New Roman"/>
                <w:color w:val="000000"/>
                <w:sz w:val="22"/>
                <w:szCs w:val="22"/>
              </w:rPr>
            </w:pPr>
            <w:r w:rsidRPr="006F12F3">
              <w:rPr>
                <w:rFonts w:asciiTheme="majorHAnsi" w:hAnsiTheme="majorHAnsi" w:cs="All Times New Roman"/>
                <w:color w:val="000000"/>
                <w:sz w:val="22"/>
                <w:szCs w:val="22"/>
              </w:rPr>
              <w:t>ПС Книжовник</w:t>
            </w:r>
          </w:p>
        </w:tc>
        <w:tc>
          <w:tcPr>
            <w:tcW w:w="2707" w:type="dxa"/>
            <w:vAlign w:val="bottom"/>
          </w:tcPr>
          <w:p w:rsidR="007C47CA" w:rsidRPr="006F12F3" w:rsidRDefault="007C47CA" w:rsidP="007C47CA">
            <w:pPr>
              <w:spacing w:line="276" w:lineRule="auto"/>
              <w:jc w:val="both"/>
              <w:rPr>
                <w:rFonts w:asciiTheme="majorHAnsi" w:hAnsiTheme="majorHAnsi" w:cs="All Times New Roman"/>
                <w:sz w:val="22"/>
                <w:szCs w:val="22"/>
              </w:rPr>
            </w:pPr>
            <w:r w:rsidRPr="006F12F3">
              <w:rPr>
                <w:rFonts w:asciiTheme="majorHAnsi" w:hAnsiTheme="majorHAnsi" w:cs="All Times New Roman"/>
                <w:sz w:val="22"/>
                <w:szCs w:val="22"/>
              </w:rPr>
              <w:t>ОР 50/4</w:t>
            </w:r>
          </w:p>
        </w:tc>
      </w:tr>
      <w:tr w:rsidR="007C47CA" w:rsidRPr="006F12F3" w:rsidTr="004C745D">
        <w:tc>
          <w:tcPr>
            <w:tcW w:w="2518" w:type="dxa"/>
            <w:vAlign w:val="bottom"/>
          </w:tcPr>
          <w:p w:rsidR="007C47CA" w:rsidRPr="006F12F3" w:rsidRDefault="007C47CA" w:rsidP="007C47CA">
            <w:pPr>
              <w:spacing w:line="276" w:lineRule="auto"/>
              <w:jc w:val="both"/>
              <w:rPr>
                <w:rFonts w:asciiTheme="majorHAnsi" w:hAnsiTheme="majorHAnsi" w:cs="All Times New Roman"/>
                <w:sz w:val="22"/>
                <w:szCs w:val="22"/>
              </w:rPr>
            </w:pPr>
            <w:r w:rsidRPr="006F12F3">
              <w:rPr>
                <w:rFonts w:asciiTheme="majorHAnsi" w:hAnsiTheme="majorHAnsi" w:cs="All Times New Roman"/>
                <w:sz w:val="22"/>
                <w:szCs w:val="22"/>
              </w:rPr>
              <w:t>Свиленград</w:t>
            </w:r>
          </w:p>
        </w:tc>
        <w:tc>
          <w:tcPr>
            <w:tcW w:w="3260" w:type="dxa"/>
            <w:vAlign w:val="bottom"/>
          </w:tcPr>
          <w:p w:rsidR="007C47CA" w:rsidRPr="006F12F3" w:rsidRDefault="007C47CA" w:rsidP="007C47CA">
            <w:pPr>
              <w:spacing w:line="276" w:lineRule="auto"/>
              <w:jc w:val="both"/>
              <w:rPr>
                <w:rFonts w:asciiTheme="majorHAnsi" w:hAnsiTheme="majorHAnsi" w:cs="All Times New Roman"/>
                <w:color w:val="000000"/>
                <w:sz w:val="22"/>
                <w:szCs w:val="22"/>
              </w:rPr>
            </w:pPr>
            <w:r w:rsidRPr="006F12F3">
              <w:rPr>
                <w:rFonts w:asciiTheme="majorHAnsi" w:hAnsiTheme="majorHAnsi" w:cs="All Times New Roman"/>
                <w:sz w:val="22"/>
                <w:szCs w:val="22"/>
              </w:rPr>
              <w:t>ПС Райкова могила</w:t>
            </w:r>
          </w:p>
        </w:tc>
        <w:tc>
          <w:tcPr>
            <w:tcW w:w="2707" w:type="dxa"/>
            <w:vAlign w:val="bottom"/>
          </w:tcPr>
          <w:p w:rsidR="007C47CA" w:rsidRPr="006F12F3" w:rsidRDefault="007C47CA" w:rsidP="007C47CA">
            <w:pPr>
              <w:spacing w:line="276" w:lineRule="auto"/>
              <w:jc w:val="both"/>
              <w:rPr>
                <w:rFonts w:asciiTheme="majorHAnsi" w:hAnsiTheme="majorHAnsi" w:cs="All Times New Roman"/>
                <w:sz w:val="22"/>
                <w:szCs w:val="22"/>
              </w:rPr>
            </w:pPr>
            <w:r w:rsidRPr="006F12F3">
              <w:rPr>
                <w:rFonts w:asciiTheme="majorHAnsi" w:hAnsiTheme="majorHAnsi" w:cs="All Times New Roman"/>
                <w:sz w:val="22"/>
                <w:szCs w:val="22"/>
              </w:rPr>
              <w:t>ОР 65/6</w:t>
            </w:r>
          </w:p>
        </w:tc>
      </w:tr>
      <w:tr w:rsidR="007C47CA" w:rsidRPr="006F12F3" w:rsidTr="004C745D">
        <w:tc>
          <w:tcPr>
            <w:tcW w:w="2518" w:type="dxa"/>
            <w:vAlign w:val="bottom"/>
          </w:tcPr>
          <w:p w:rsidR="007C47CA" w:rsidRPr="006F12F3" w:rsidRDefault="007C47CA" w:rsidP="007C47CA">
            <w:pPr>
              <w:spacing w:line="276" w:lineRule="auto"/>
              <w:jc w:val="both"/>
              <w:rPr>
                <w:rFonts w:asciiTheme="majorHAnsi" w:hAnsiTheme="majorHAnsi" w:cs="All Times New Roman"/>
                <w:sz w:val="22"/>
                <w:szCs w:val="22"/>
              </w:rPr>
            </w:pPr>
            <w:r w:rsidRPr="006F12F3">
              <w:rPr>
                <w:rFonts w:asciiTheme="majorHAnsi" w:hAnsiTheme="majorHAnsi" w:cs="All Times New Roman"/>
                <w:sz w:val="22"/>
                <w:szCs w:val="22"/>
              </w:rPr>
              <w:t>Стамболово</w:t>
            </w:r>
          </w:p>
        </w:tc>
        <w:tc>
          <w:tcPr>
            <w:tcW w:w="3260" w:type="dxa"/>
            <w:vAlign w:val="bottom"/>
          </w:tcPr>
          <w:p w:rsidR="007C47CA" w:rsidRPr="006F12F3" w:rsidRDefault="007C47CA" w:rsidP="007C47CA">
            <w:pPr>
              <w:spacing w:line="276" w:lineRule="auto"/>
              <w:jc w:val="both"/>
              <w:rPr>
                <w:rFonts w:asciiTheme="majorHAnsi" w:hAnsiTheme="majorHAnsi" w:cs="All Times New Roman"/>
                <w:color w:val="000000"/>
                <w:sz w:val="22"/>
                <w:szCs w:val="22"/>
              </w:rPr>
            </w:pPr>
            <w:r w:rsidRPr="006F12F3">
              <w:rPr>
                <w:rFonts w:asciiTheme="majorHAnsi" w:hAnsiTheme="majorHAnsi" w:cs="All Times New Roman"/>
                <w:sz w:val="22"/>
                <w:szCs w:val="22"/>
              </w:rPr>
              <w:t>ШК Долно поле</w:t>
            </w:r>
          </w:p>
        </w:tc>
        <w:tc>
          <w:tcPr>
            <w:tcW w:w="2707" w:type="dxa"/>
            <w:vAlign w:val="bottom"/>
          </w:tcPr>
          <w:p w:rsidR="007C47CA" w:rsidRPr="006F12F3" w:rsidRDefault="007C47CA" w:rsidP="007C47CA">
            <w:pPr>
              <w:spacing w:line="276" w:lineRule="auto"/>
              <w:jc w:val="both"/>
              <w:rPr>
                <w:rFonts w:asciiTheme="majorHAnsi" w:hAnsiTheme="majorHAnsi" w:cs="All Times New Roman"/>
                <w:sz w:val="22"/>
                <w:szCs w:val="22"/>
              </w:rPr>
            </w:pPr>
            <w:r w:rsidRPr="006F12F3">
              <w:rPr>
                <w:rFonts w:asciiTheme="majorHAnsi" w:hAnsiTheme="majorHAnsi" w:cs="All Times New Roman"/>
                <w:sz w:val="22"/>
                <w:szCs w:val="22"/>
              </w:rPr>
              <w:t>S181А</w:t>
            </w:r>
          </w:p>
        </w:tc>
      </w:tr>
      <w:tr w:rsidR="007C47CA" w:rsidRPr="006F12F3" w:rsidTr="004C745D">
        <w:tc>
          <w:tcPr>
            <w:tcW w:w="2518" w:type="dxa"/>
            <w:vAlign w:val="bottom"/>
          </w:tcPr>
          <w:p w:rsidR="007C47CA" w:rsidRPr="006F12F3" w:rsidRDefault="007C47CA" w:rsidP="007C47CA">
            <w:pPr>
              <w:spacing w:line="276" w:lineRule="auto"/>
              <w:jc w:val="both"/>
              <w:rPr>
                <w:rFonts w:asciiTheme="majorHAnsi" w:hAnsiTheme="majorHAnsi" w:cs="All Times New Roman"/>
                <w:sz w:val="22"/>
                <w:szCs w:val="22"/>
              </w:rPr>
            </w:pPr>
            <w:r w:rsidRPr="006F12F3">
              <w:rPr>
                <w:rFonts w:asciiTheme="majorHAnsi" w:hAnsiTheme="majorHAnsi" w:cs="All Times New Roman"/>
                <w:sz w:val="22"/>
                <w:szCs w:val="22"/>
              </w:rPr>
              <w:t>Стамболово</w:t>
            </w:r>
          </w:p>
        </w:tc>
        <w:tc>
          <w:tcPr>
            <w:tcW w:w="3260" w:type="dxa"/>
            <w:vAlign w:val="bottom"/>
          </w:tcPr>
          <w:p w:rsidR="007C47CA" w:rsidRPr="006F12F3" w:rsidRDefault="007C47CA" w:rsidP="007C47CA">
            <w:pPr>
              <w:spacing w:line="276" w:lineRule="auto"/>
              <w:jc w:val="both"/>
              <w:rPr>
                <w:rFonts w:asciiTheme="majorHAnsi" w:hAnsiTheme="majorHAnsi" w:cs="All Times New Roman"/>
                <w:sz w:val="22"/>
                <w:szCs w:val="22"/>
              </w:rPr>
            </w:pPr>
            <w:proofErr w:type="spellStart"/>
            <w:r w:rsidRPr="006F12F3">
              <w:rPr>
                <w:rFonts w:asciiTheme="majorHAnsi" w:hAnsiTheme="majorHAnsi" w:cs="All Times New Roman"/>
                <w:sz w:val="22"/>
                <w:szCs w:val="22"/>
              </w:rPr>
              <w:t>Хидрофор</w:t>
            </w:r>
            <w:proofErr w:type="spellEnd"/>
            <w:r w:rsidRPr="006F12F3">
              <w:rPr>
                <w:rFonts w:asciiTheme="majorHAnsi" w:hAnsiTheme="majorHAnsi" w:cs="All Times New Roman"/>
                <w:sz w:val="22"/>
                <w:szCs w:val="22"/>
              </w:rPr>
              <w:t xml:space="preserve"> с. Балкан</w:t>
            </w:r>
          </w:p>
        </w:tc>
        <w:tc>
          <w:tcPr>
            <w:tcW w:w="2707" w:type="dxa"/>
            <w:vAlign w:val="bottom"/>
          </w:tcPr>
          <w:p w:rsidR="007C47CA" w:rsidRPr="006F12F3" w:rsidRDefault="007C47CA" w:rsidP="007C47CA">
            <w:pPr>
              <w:spacing w:line="276" w:lineRule="auto"/>
              <w:jc w:val="both"/>
              <w:rPr>
                <w:rFonts w:asciiTheme="majorHAnsi" w:hAnsiTheme="majorHAnsi" w:cs="All Times New Roman"/>
                <w:sz w:val="22"/>
                <w:szCs w:val="22"/>
              </w:rPr>
            </w:pPr>
            <w:r w:rsidRPr="006F12F3">
              <w:rPr>
                <w:rFonts w:asciiTheme="majorHAnsi" w:hAnsiTheme="majorHAnsi" w:cs="All Times New Roman"/>
                <w:sz w:val="22"/>
                <w:szCs w:val="22"/>
              </w:rPr>
              <w:t xml:space="preserve">SAER IR 32-160/SА </w:t>
            </w:r>
          </w:p>
        </w:tc>
      </w:tr>
    </w:tbl>
    <w:p w:rsidR="00BA683C" w:rsidRPr="006F12F3" w:rsidRDefault="00BA683C" w:rsidP="005677E0">
      <w:pPr>
        <w:shd w:val="clear" w:color="auto" w:fill="FFFFFF"/>
        <w:spacing w:before="288"/>
        <w:ind w:left="569" w:right="14"/>
        <w:jc w:val="both"/>
        <w:rPr>
          <w:rFonts w:asciiTheme="majorHAnsi" w:hAnsiTheme="majorHAnsi" w:cs="All Times New Roman"/>
          <w:sz w:val="22"/>
          <w:szCs w:val="22"/>
        </w:rPr>
      </w:pPr>
    </w:p>
    <w:p w:rsidR="00BA683C" w:rsidRPr="006F12F3" w:rsidRDefault="00BA683C" w:rsidP="005677E0">
      <w:pPr>
        <w:shd w:val="clear" w:color="auto" w:fill="FFFFFF"/>
        <w:spacing w:before="288"/>
        <w:ind w:left="569" w:right="14"/>
        <w:jc w:val="both"/>
        <w:rPr>
          <w:rFonts w:asciiTheme="majorHAnsi" w:hAnsiTheme="majorHAnsi" w:cs="All Times New Roman"/>
          <w:sz w:val="22"/>
          <w:szCs w:val="22"/>
        </w:rPr>
      </w:pPr>
    </w:p>
    <w:p w:rsidR="00BA683C" w:rsidRPr="006F12F3" w:rsidRDefault="00BA683C" w:rsidP="005677E0">
      <w:pPr>
        <w:shd w:val="clear" w:color="auto" w:fill="FFFFFF"/>
        <w:spacing w:before="288"/>
        <w:ind w:left="569" w:right="14"/>
        <w:jc w:val="both"/>
        <w:rPr>
          <w:rFonts w:asciiTheme="majorHAnsi" w:hAnsiTheme="majorHAnsi" w:cs="All Times New Roman"/>
          <w:sz w:val="22"/>
          <w:szCs w:val="22"/>
        </w:rPr>
      </w:pPr>
    </w:p>
    <w:p w:rsidR="00BA683C" w:rsidRPr="006F12F3" w:rsidRDefault="00BA683C" w:rsidP="005677E0">
      <w:pPr>
        <w:shd w:val="clear" w:color="auto" w:fill="FFFFFF"/>
        <w:spacing w:before="288"/>
        <w:ind w:left="569" w:right="14"/>
        <w:jc w:val="both"/>
        <w:rPr>
          <w:rFonts w:asciiTheme="majorHAnsi" w:hAnsiTheme="majorHAnsi" w:cs="All Times New Roman"/>
          <w:sz w:val="22"/>
          <w:szCs w:val="22"/>
        </w:rPr>
      </w:pPr>
      <w:r w:rsidRPr="006F12F3">
        <w:rPr>
          <w:rFonts w:asciiTheme="majorHAnsi" w:hAnsiTheme="majorHAnsi" w:cs="All Times New Roman"/>
          <w:sz w:val="22"/>
          <w:szCs w:val="22"/>
        </w:rPr>
        <w:t xml:space="preserve">  </w:t>
      </w:r>
    </w:p>
    <w:p w:rsidR="005677E0" w:rsidRPr="006F12F3" w:rsidRDefault="005677E0" w:rsidP="005677E0">
      <w:pPr>
        <w:widowControl w:val="0"/>
        <w:shd w:val="clear" w:color="auto" w:fill="FFFFFF"/>
        <w:autoSpaceDE w:val="0"/>
        <w:autoSpaceDN w:val="0"/>
        <w:adjustRightInd w:val="0"/>
        <w:spacing w:before="288"/>
        <w:ind w:left="569" w:right="14"/>
        <w:jc w:val="both"/>
        <w:rPr>
          <w:rFonts w:asciiTheme="majorHAnsi" w:hAnsiTheme="majorHAnsi" w:cs="All Times New Roman"/>
          <w:b/>
          <w:sz w:val="22"/>
          <w:szCs w:val="22"/>
        </w:rPr>
      </w:pPr>
    </w:p>
    <w:p w:rsidR="004C745D" w:rsidRPr="006F12F3" w:rsidRDefault="007C47CA" w:rsidP="004C745D">
      <w:pPr>
        <w:widowControl w:val="0"/>
        <w:shd w:val="clear" w:color="auto" w:fill="FFFFFF"/>
        <w:autoSpaceDE w:val="0"/>
        <w:autoSpaceDN w:val="0"/>
        <w:adjustRightInd w:val="0"/>
        <w:spacing w:before="288"/>
        <w:ind w:left="569" w:right="14"/>
        <w:jc w:val="both"/>
        <w:rPr>
          <w:rFonts w:asciiTheme="majorHAnsi" w:hAnsiTheme="majorHAnsi" w:cs="All Times New Roman"/>
          <w:sz w:val="22"/>
          <w:szCs w:val="22"/>
        </w:rPr>
      </w:pPr>
      <w:r w:rsidRPr="006F12F3">
        <w:rPr>
          <w:rFonts w:asciiTheme="majorHAnsi" w:hAnsiTheme="majorHAnsi" w:cs="All Times New Roman"/>
          <w:b/>
          <w:sz w:val="22"/>
          <w:szCs w:val="22"/>
        </w:rPr>
        <w:t xml:space="preserve">3. </w:t>
      </w:r>
      <w:r w:rsidR="004C745D" w:rsidRPr="006F12F3">
        <w:rPr>
          <w:rFonts w:asciiTheme="majorHAnsi" w:hAnsiTheme="majorHAnsi" w:cs="All Times New Roman"/>
          <w:b/>
          <w:sz w:val="22"/>
          <w:szCs w:val="22"/>
        </w:rPr>
        <w:t xml:space="preserve">По дейността енергийна ефективност </w:t>
      </w:r>
      <w:r w:rsidR="004C745D" w:rsidRPr="006F12F3">
        <w:rPr>
          <w:rFonts w:asciiTheme="majorHAnsi" w:hAnsiTheme="majorHAnsi" w:cs="All Times New Roman"/>
          <w:sz w:val="22"/>
          <w:szCs w:val="22"/>
        </w:rPr>
        <w:t>- мониторинг, управление и контрол- въвеждане в експлоатация на устройства към СКАДА система. Дружеството целенасочено работи в увеличаване на зоните на мониторинг на налягане и  водни количества в реално време и с натрупване. Новите  обекти към централен диспечерски пункт са дадени в таблица:</w:t>
      </w:r>
    </w:p>
    <w:p w:rsidR="004C745D" w:rsidRPr="006F12F3" w:rsidRDefault="004C745D" w:rsidP="005677E0">
      <w:pPr>
        <w:widowControl w:val="0"/>
        <w:shd w:val="clear" w:color="auto" w:fill="FFFFFF"/>
        <w:autoSpaceDE w:val="0"/>
        <w:autoSpaceDN w:val="0"/>
        <w:adjustRightInd w:val="0"/>
        <w:ind w:left="569" w:right="14"/>
        <w:jc w:val="both"/>
        <w:rPr>
          <w:rFonts w:asciiTheme="majorHAnsi" w:hAnsiTheme="majorHAnsi" w:cs="All Times New Roman"/>
          <w:sz w:val="22"/>
          <w:szCs w:val="22"/>
        </w:rPr>
      </w:pPr>
    </w:p>
    <w:tbl>
      <w:tblPr>
        <w:tblStyle w:val="af1"/>
        <w:tblW w:w="0" w:type="auto"/>
        <w:tblInd w:w="569" w:type="dxa"/>
        <w:tblLook w:val="04A0" w:firstRow="1" w:lastRow="0" w:firstColumn="1" w:lastColumn="0" w:noHBand="0" w:noVBand="1"/>
      </w:tblPr>
      <w:tblGrid>
        <w:gridCol w:w="815"/>
        <w:gridCol w:w="4111"/>
        <w:gridCol w:w="1800"/>
        <w:gridCol w:w="1800"/>
      </w:tblGrid>
      <w:tr w:rsidR="004C745D" w:rsidRPr="006F12F3" w:rsidTr="004C745D">
        <w:tc>
          <w:tcPr>
            <w:tcW w:w="815" w:type="dxa"/>
          </w:tcPr>
          <w:p w:rsidR="004C745D" w:rsidRPr="006F12F3" w:rsidRDefault="004C745D" w:rsidP="004C745D">
            <w:pPr>
              <w:jc w:val="center"/>
              <w:rPr>
                <w:rFonts w:asciiTheme="majorHAnsi" w:hAnsiTheme="majorHAnsi" w:cs="All Times New Roman"/>
                <w:sz w:val="22"/>
                <w:szCs w:val="22"/>
              </w:rPr>
            </w:pPr>
            <w:r w:rsidRPr="006F12F3">
              <w:rPr>
                <w:rFonts w:asciiTheme="majorHAnsi" w:hAnsiTheme="majorHAnsi" w:cs="All Times New Roman"/>
                <w:sz w:val="22"/>
                <w:szCs w:val="22"/>
              </w:rPr>
              <w:t>№</w:t>
            </w:r>
          </w:p>
        </w:tc>
        <w:tc>
          <w:tcPr>
            <w:tcW w:w="4111" w:type="dxa"/>
          </w:tcPr>
          <w:p w:rsidR="004C745D" w:rsidRPr="006F12F3" w:rsidRDefault="004C745D" w:rsidP="004C745D">
            <w:pPr>
              <w:jc w:val="center"/>
              <w:rPr>
                <w:rFonts w:asciiTheme="majorHAnsi" w:hAnsiTheme="majorHAnsi" w:cs="All Times New Roman"/>
                <w:sz w:val="22"/>
                <w:szCs w:val="22"/>
              </w:rPr>
            </w:pPr>
            <w:r w:rsidRPr="006F12F3">
              <w:rPr>
                <w:rFonts w:asciiTheme="majorHAnsi" w:hAnsiTheme="majorHAnsi" w:cs="All Times New Roman"/>
                <w:sz w:val="22"/>
                <w:szCs w:val="22"/>
              </w:rPr>
              <w:t>Обект</w:t>
            </w:r>
          </w:p>
        </w:tc>
        <w:tc>
          <w:tcPr>
            <w:tcW w:w="1800" w:type="dxa"/>
          </w:tcPr>
          <w:p w:rsidR="004C745D" w:rsidRPr="006F12F3" w:rsidRDefault="004C745D" w:rsidP="004C745D">
            <w:pPr>
              <w:jc w:val="center"/>
              <w:rPr>
                <w:rFonts w:asciiTheme="majorHAnsi" w:hAnsiTheme="majorHAnsi" w:cs="All Times New Roman"/>
                <w:sz w:val="22"/>
                <w:szCs w:val="22"/>
              </w:rPr>
            </w:pPr>
            <w:r w:rsidRPr="006F12F3">
              <w:rPr>
                <w:rFonts w:asciiTheme="majorHAnsi" w:hAnsiTheme="majorHAnsi" w:cs="All Times New Roman"/>
                <w:sz w:val="22"/>
                <w:szCs w:val="22"/>
              </w:rPr>
              <w:t>Управление</w:t>
            </w:r>
          </w:p>
        </w:tc>
        <w:tc>
          <w:tcPr>
            <w:tcW w:w="1800" w:type="dxa"/>
          </w:tcPr>
          <w:p w:rsidR="004C745D" w:rsidRPr="006F12F3" w:rsidRDefault="004C745D" w:rsidP="004C745D">
            <w:pPr>
              <w:jc w:val="center"/>
              <w:rPr>
                <w:rFonts w:asciiTheme="majorHAnsi" w:hAnsiTheme="majorHAnsi" w:cs="All Times New Roman"/>
                <w:sz w:val="22"/>
                <w:szCs w:val="22"/>
              </w:rPr>
            </w:pPr>
            <w:r w:rsidRPr="006F12F3">
              <w:rPr>
                <w:rFonts w:asciiTheme="majorHAnsi" w:hAnsiTheme="majorHAnsi" w:cs="All Times New Roman"/>
                <w:sz w:val="22"/>
                <w:szCs w:val="22"/>
              </w:rPr>
              <w:t>Наблюдение</w:t>
            </w:r>
          </w:p>
        </w:tc>
      </w:tr>
      <w:tr w:rsidR="004C745D" w:rsidRPr="006F12F3" w:rsidTr="004C745D">
        <w:tc>
          <w:tcPr>
            <w:tcW w:w="815" w:type="dxa"/>
          </w:tcPr>
          <w:p w:rsidR="004C745D" w:rsidRPr="006F12F3" w:rsidRDefault="004C745D" w:rsidP="004C745D">
            <w:pPr>
              <w:jc w:val="center"/>
              <w:rPr>
                <w:rFonts w:asciiTheme="majorHAnsi" w:hAnsiTheme="majorHAnsi" w:cs="All Times New Roman"/>
                <w:sz w:val="22"/>
                <w:szCs w:val="22"/>
              </w:rPr>
            </w:pPr>
            <w:r w:rsidRPr="006F12F3">
              <w:rPr>
                <w:rFonts w:asciiTheme="majorHAnsi" w:hAnsiTheme="majorHAnsi" w:cs="All Times New Roman"/>
                <w:sz w:val="22"/>
                <w:szCs w:val="22"/>
              </w:rPr>
              <w:t>1</w:t>
            </w:r>
          </w:p>
        </w:tc>
        <w:tc>
          <w:tcPr>
            <w:tcW w:w="4111" w:type="dxa"/>
          </w:tcPr>
          <w:p w:rsidR="004C745D" w:rsidRPr="006F12F3" w:rsidRDefault="004C745D" w:rsidP="004C745D">
            <w:pPr>
              <w:rPr>
                <w:rFonts w:asciiTheme="majorHAnsi" w:hAnsiTheme="majorHAnsi" w:cs="All Times New Roman"/>
                <w:sz w:val="22"/>
                <w:szCs w:val="22"/>
                <w:lang w:val="en-US"/>
              </w:rPr>
            </w:pPr>
            <w:r w:rsidRPr="006F12F3">
              <w:rPr>
                <w:rFonts w:asciiTheme="majorHAnsi" w:hAnsiTheme="majorHAnsi" w:cs="All Times New Roman"/>
                <w:sz w:val="22"/>
                <w:szCs w:val="22"/>
              </w:rPr>
              <w:t>Кула  Юг</w:t>
            </w:r>
            <w:r w:rsidRPr="006F12F3">
              <w:rPr>
                <w:rFonts w:asciiTheme="majorHAnsi" w:hAnsiTheme="majorHAnsi" w:cs="All Times New Roman"/>
                <w:sz w:val="22"/>
                <w:szCs w:val="22"/>
                <w:lang w:val="en-US"/>
              </w:rPr>
              <w:t xml:space="preserve">-2 </w:t>
            </w:r>
            <w:r w:rsidRPr="006F12F3">
              <w:rPr>
                <w:rFonts w:asciiTheme="majorHAnsi" w:hAnsiTheme="majorHAnsi" w:cs="All Times New Roman"/>
                <w:sz w:val="22"/>
                <w:szCs w:val="22"/>
              </w:rPr>
              <w:t>два броя ел.</w:t>
            </w:r>
            <w:proofErr w:type="spellStart"/>
            <w:r w:rsidRPr="006F12F3">
              <w:rPr>
                <w:rFonts w:asciiTheme="majorHAnsi" w:hAnsiTheme="majorHAnsi" w:cs="All Times New Roman"/>
                <w:sz w:val="22"/>
                <w:szCs w:val="22"/>
              </w:rPr>
              <w:t>задвижки</w:t>
            </w:r>
            <w:proofErr w:type="spellEnd"/>
          </w:p>
        </w:tc>
        <w:tc>
          <w:tcPr>
            <w:tcW w:w="1800" w:type="dxa"/>
          </w:tcPr>
          <w:p w:rsidR="004C745D" w:rsidRPr="006F12F3" w:rsidRDefault="004C745D" w:rsidP="004C745D">
            <w:pPr>
              <w:jc w:val="center"/>
              <w:rPr>
                <w:rFonts w:asciiTheme="majorHAnsi" w:hAnsiTheme="majorHAnsi" w:cs="All Times New Roman"/>
                <w:sz w:val="22"/>
                <w:szCs w:val="22"/>
                <w:lang w:val="en-US"/>
              </w:rPr>
            </w:pPr>
            <w:r w:rsidRPr="006F12F3">
              <w:rPr>
                <w:rFonts w:asciiTheme="majorHAnsi" w:hAnsiTheme="majorHAnsi" w:cs="All Times New Roman"/>
                <w:sz w:val="22"/>
                <w:szCs w:val="22"/>
                <w:lang w:val="en-US"/>
              </w:rPr>
              <w:t>X</w:t>
            </w:r>
          </w:p>
        </w:tc>
        <w:tc>
          <w:tcPr>
            <w:tcW w:w="1800" w:type="dxa"/>
          </w:tcPr>
          <w:p w:rsidR="004C745D" w:rsidRPr="006F12F3" w:rsidRDefault="004C745D" w:rsidP="004C745D">
            <w:pPr>
              <w:jc w:val="center"/>
              <w:rPr>
                <w:rFonts w:asciiTheme="majorHAnsi" w:hAnsiTheme="majorHAnsi" w:cs="All Times New Roman"/>
                <w:sz w:val="22"/>
                <w:szCs w:val="22"/>
              </w:rPr>
            </w:pPr>
            <w:r w:rsidRPr="006F12F3">
              <w:rPr>
                <w:rFonts w:asciiTheme="majorHAnsi" w:hAnsiTheme="majorHAnsi" w:cs="All Times New Roman"/>
                <w:sz w:val="22"/>
                <w:szCs w:val="22"/>
              </w:rPr>
              <w:t>Х</w:t>
            </w:r>
          </w:p>
        </w:tc>
      </w:tr>
      <w:tr w:rsidR="004C745D" w:rsidRPr="006F12F3" w:rsidTr="004C745D">
        <w:tc>
          <w:tcPr>
            <w:tcW w:w="815" w:type="dxa"/>
          </w:tcPr>
          <w:p w:rsidR="004C745D" w:rsidRPr="006F12F3" w:rsidRDefault="004C745D" w:rsidP="004C745D">
            <w:pPr>
              <w:jc w:val="center"/>
              <w:rPr>
                <w:rFonts w:asciiTheme="majorHAnsi" w:hAnsiTheme="majorHAnsi" w:cs="All Times New Roman"/>
                <w:sz w:val="22"/>
                <w:szCs w:val="22"/>
              </w:rPr>
            </w:pPr>
          </w:p>
        </w:tc>
        <w:tc>
          <w:tcPr>
            <w:tcW w:w="4111" w:type="dxa"/>
          </w:tcPr>
          <w:p w:rsidR="004C745D" w:rsidRPr="006F12F3" w:rsidRDefault="004C745D" w:rsidP="004C745D">
            <w:pPr>
              <w:rPr>
                <w:rFonts w:asciiTheme="majorHAnsi" w:hAnsiTheme="majorHAnsi" w:cs="All Times New Roman"/>
                <w:sz w:val="22"/>
                <w:szCs w:val="22"/>
                <w:lang w:val="en-US"/>
              </w:rPr>
            </w:pPr>
            <w:r w:rsidRPr="006F12F3">
              <w:rPr>
                <w:rFonts w:asciiTheme="majorHAnsi" w:hAnsiTheme="majorHAnsi" w:cs="All Times New Roman"/>
                <w:sz w:val="22"/>
                <w:szCs w:val="22"/>
                <w:lang w:val="en-US"/>
              </w:rPr>
              <w:t>P</w:t>
            </w:r>
            <w:proofErr w:type="spellStart"/>
            <w:r w:rsidRPr="006F12F3">
              <w:rPr>
                <w:rFonts w:asciiTheme="majorHAnsi" w:hAnsiTheme="majorHAnsi" w:cs="All Times New Roman"/>
                <w:sz w:val="22"/>
                <w:szCs w:val="22"/>
              </w:rPr>
              <w:t>езервоар</w:t>
            </w:r>
            <w:proofErr w:type="spellEnd"/>
          </w:p>
        </w:tc>
        <w:tc>
          <w:tcPr>
            <w:tcW w:w="1800" w:type="dxa"/>
          </w:tcPr>
          <w:p w:rsidR="004C745D" w:rsidRPr="006F12F3" w:rsidRDefault="004C745D" w:rsidP="004C745D">
            <w:pPr>
              <w:jc w:val="center"/>
              <w:rPr>
                <w:rFonts w:asciiTheme="majorHAnsi" w:hAnsiTheme="majorHAnsi" w:cs="All Times New Roman"/>
                <w:sz w:val="22"/>
                <w:szCs w:val="22"/>
              </w:rPr>
            </w:pPr>
          </w:p>
        </w:tc>
        <w:tc>
          <w:tcPr>
            <w:tcW w:w="1800" w:type="dxa"/>
          </w:tcPr>
          <w:p w:rsidR="004C745D" w:rsidRPr="006F12F3" w:rsidRDefault="004C745D" w:rsidP="004C745D">
            <w:pPr>
              <w:jc w:val="center"/>
              <w:rPr>
                <w:rFonts w:asciiTheme="majorHAnsi" w:hAnsiTheme="majorHAnsi" w:cs="All Times New Roman"/>
                <w:sz w:val="22"/>
                <w:szCs w:val="22"/>
                <w:lang w:val="en-US"/>
              </w:rPr>
            </w:pPr>
            <w:r w:rsidRPr="006F12F3">
              <w:rPr>
                <w:rFonts w:asciiTheme="majorHAnsi" w:hAnsiTheme="majorHAnsi" w:cs="All Times New Roman"/>
                <w:sz w:val="22"/>
                <w:szCs w:val="22"/>
                <w:lang w:val="en-US"/>
              </w:rPr>
              <w:t>X</w:t>
            </w:r>
          </w:p>
        </w:tc>
      </w:tr>
      <w:tr w:rsidR="004C745D" w:rsidRPr="006F12F3" w:rsidTr="004C745D">
        <w:tc>
          <w:tcPr>
            <w:tcW w:w="815" w:type="dxa"/>
          </w:tcPr>
          <w:p w:rsidR="004C745D" w:rsidRPr="006F12F3" w:rsidRDefault="004C745D" w:rsidP="004C745D">
            <w:pPr>
              <w:jc w:val="center"/>
              <w:rPr>
                <w:rFonts w:asciiTheme="majorHAnsi" w:hAnsiTheme="majorHAnsi" w:cs="All Times New Roman"/>
                <w:sz w:val="22"/>
                <w:szCs w:val="22"/>
              </w:rPr>
            </w:pPr>
            <w:r w:rsidRPr="006F12F3">
              <w:rPr>
                <w:rFonts w:asciiTheme="majorHAnsi" w:hAnsiTheme="majorHAnsi" w:cs="All Times New Roman"/>
                <w:sz w:val="22"/>
                <w:szCs w:val="22"/>
              </w:rPr>
              <w:t>2</w:t>
            </w:r>
          </w:p>
        </w:tc>
        <w:tc>
          <w:tcPr>
            <w:tcW w:w="4111" w:type="dxa"/>
          </w:tcPr>
          <w:p w:rsidR="004C745D" w:rsidRPr="006F12F3" w:rsidRDefault="004C745D" w:rsidP="004C745D">
            <w:pPr>
              <w:rPr>
                <w:rFonts w:asciiTheme="majorHAnsi" w:hAnsiTheme="majorHAnsi" w:cs="All Times New Roman"/>
                <w:sz w:val="22"/>
                <w:szCs w:val="22"/>
                <w:lang w:val="en-US"/>
              </w:rPr>
            </w:pPr>
            <w:r w:rsidRPr="006F12F3">
              <w:rPr>
                <w:rFonts w:asciiTheme="majorHAnsi" w:hAnsiTheme="majorHAnsi" w:cs="All Times New Roman"/>
                <w:sz w:val="22"/>
                <w:szCs w:val="22"/>
              </w:rPr>
              <w:t>ПС Извора</w:t>
            </w:r>
            <w:r w:rsidRPr="006F12F3">
              <w:rPr>
                <w:rFonts w:asciiTheme="majorHAnsi" w:hAnsiTheme="majorHAnsi" w:cs="All Times New Roman"/>
                <w:sz w:val="22"/>
                <w:szCs w:val="22"/>
                <w:lang w:val="en-US"/>
              </w:rPr>
              <w:t>-</w:t>
            </w:r>
            <w:r w:rsidRPr="006F12F3">
              <w:rPr>
                <w:rFonts w:asciiTheme="majorHAnsi" w:hAnsiTheme="majorHAnsi" w:cs="All Times New Roman"/>
                <w:sz w:val="22"/>
                <w:szCs w:val="22"/>
              </w:rPr>
              <w:t xml:space="preserve"> втора помпа</w:t>
            </w:r>
          </w:p>
        </w:tc>
        <w:tc>
          <w:tcPr>
            <w:tcW w:w="1800" w:type="dxa"/>
          </w:tcPr>
          <w:p w:rsidR="004C745D" w:rsidRPr="006F12F3" w:rsidRDefault="004C745D" w:rsidP="004C745D">
            <w:pPr>
              <w:jc w:val="center"/>
              <w:rPr>
                <w:rFonts w:asciiTheme="majorHAnsi" w:hAnsiTheme="majorHAnsi" w:cs="All Times New Roman"/>
                <w:sz w:val="22"/>
                <w:szCs w:val="22"/>
              </w:rPr>
            </w:pPr>
            <w:r w:rsidRPr="006F12F3">
              <w:rPr>
                <w:rFonts w:asciiTheme="majorHAnsi" w:hAnsiTheme="majorHAnsi" w:cs="All Times New Roman"/>
                <w:sz w:val="22"/>
                <w:szCs w:val="22"/>
              </w:rPr>
              <w:t>Х</w:t>
            </w:r>
          </w:p>
        </w:tc>
        <w:tc>
          <w:tcPr>
            <w:tcW w:w="1800" w:type="dxa"/>
          </w:tcPr>
          <w:p w:rsidR="004C745D" w:rsidRPr="006F12F3" w:rsidRDefault="004C745D" w:rsidP="004C745D">
            <w:pPr>
              <w:jc w:val="center"/>
              <w:rPr>
                <w:rFonts w:asciiTheme="majorHAnsi" w:hAnsiTheme="majorHAnsi" w:cs="All Times New Roman"/>
                <w:sz w:val="22"/>
                <w:szCs w:val="22"/>
              </w:rPr>
            </w:pPr>
            <w:r w:rsidRPr="006F12F3">
              <w:rPr>
                <w:rFonts w:asciiTheme="majorHAnsi" w:hAnsiTheme="majorHAnsi" w:cs="All Times New Roman"/>
                <w:sz w:val="22"/>
                <w:szCs w:val="22"/>
              </w:rPr>
              <w:t>Х</w:t>
            </w:r>
          </w:p>
        </w:tc>
      </w:tr>
      <w:tr w:rsidR="004C745D" w:rsidRPr="006F12F3" w:rsidTr="004C745D">
        <w:tc>
          <w:tcPr>
            <w:tcW w:w="815" w:type="dxa"/>
          </w:tcPr>
          <w:p w:rsidR="004C745D" w:rsidRPr="006F12F3" w:rsidRDefault="004C745D" w:rsidP="004C745D">
            <w:pPr>
              <w:jc w:val="center"/>
              <w:rPr>
                <w:rFonts w:asciiTheme="majorHAnsi" w:hAnsiTheme="majorHAnsi" w:cs="All Times New Roman"/>
                <w:sz w:val="22"/>
                <w:szCs w:val="22"/>
              </w:rPr>
            </w:pPr>
            <w:r w:rsidRPr="006F12F3">
              <w:rPr>
                <w:rFonts w:asciiTheme="majorHAnsi" w:hAnsiTheme="majorHAnsi" w:cs="All Times New Roman"/>
                <w:sz w:val="22"/>
                <w:szCs w:val="22"/>
              </w:rPr>
              <w:t>3</w:t>
            </w:r>
          </w:p>
        </w:tc>
        <w:tc>
          <w:tcPr>
            <w:tcW w:w="4111" w:type="dxa"/>
          </w:tcPr>
          <w:p w:rsidR="004C745D" w:rsidRPr="006F12F3" w:rsidRDefault="004C745D" w:rsidP="004C745D">
            <w:pPr>
              <w:rPr>
                <w:rFonts w:asciiTheme="majorHAnsi" w:hAnsiTheme="majorHAnsi" w:cs="All Times New Roman"/>
                <w:sz w:val="22"/>
                <w:szCs w:val="22"/>
                <w:lang w:val="en-US"/>
              </w:rPr>
            </w:pPr>
            <w:r w:rsidRPr="006F12F3">
              <w:rPr>
                <w:rFonts w:asciiTheme="majorHAnsi" w:hAnsiTheme="majorHAnsi" w:cs="All Times New Roman"/>
                <w:sz w:val="22"/>
                <w:szCs w:val="22"/>
              </w:rPr>
              <w:t>ПС Брягово</w:t>
            </w:r>
            <w:r w:rsidRPr="006F12F3">
              <w:rPr>
                <w:rFonts w:asciiTheme="majorHAnsi" w:hAnsiTheme="majorHAnsi" w:cs="All Times New Roman"/>
                <w:sz w:val="22"/>
                <w:szCs w:val="22"/>
                <w:lang w:val="en-US"/>
              </w:rPr>
              <w:t>-</w:t>
            </w:r>
            <w:r w:rsidRPr="006F12F3">
              <w:rPr>
                <w:rFonts w:asciiTheme="majorHAnsi" w:hAnsiTheme="majorHAnsi" w:cs="All Times New Roman"/>
                <w:sz w:val="22"/>
                <w:szCs w:val="22"/>
              </w:rPr>
              <w:t xml:space="preserve"> втора помпа</w:t>
            </w:r>
          </w:p>
        </w:tc>
        <w:tc>
          <w:tcPr>
            <w:tcW w:w="1800" w:type="dxa"/>
          </w:tcPr>
          <w:p w:rsidR="004C745D" w:rsidRPr="006F12F3" w:rsidRDefault="004C745D" w:rsidP="004C745D">
            <w:pPr>
              <w:jc w:val="center"/>
              <w:rPr>
                <w:rFonts w:asciiTheme="majorHAnsi" w:hAnsiTheme="majorHAnsi" w:cs="All Times New Roman"/>
                <w:sz w:val="22"/>
                <w:szCs w:val="22"/>
              </w:rPr>
            </w:pPr>
            <w:r w:rsidRPr="006F12F3">
              <w:rPr>
                <w:rFonts w:asciiTheme="majorHAnsi" w:hAnsiTheme="majorHAnsi" w:cs="All Times New Roman"/>
                <w:sz w:val="22"/>
                <w:szCs w:val="22"/>
              </w:rPr>
              <w:t>Х</w:t>
            </w:r>
          </w:p>
        </w:tc>
        <w:tc>
          <w:tcPr>
            <w:tcW w:w="1800" w:type="dxa"/>
          </w:tcPr>
          <w:p w:rsidR="004C745D" w:rsidRPr="006F12F3" w:rsidRDefault="004C745D" w:rsidP="004C745D">
            <w:pPr>
              <w:jc w:val="center"/>
              <w:rPr>
                <w:rFonts w:asciiTheme="majorHAnsi" w:hAnsiTheme="majorHAnsi" w:cs="All Times New Roman"/>
                <w:sz w:val="22"/>
                <w:szCs w:val="22"/>
              </w:rPr>
            </w:pPr>
            <w:r w:rsidRPr="006F12F3">
              <w:rPr>
                <w:rFonts w:asciiTheme="majorHAnsi" w:hAnsiTheme="majorHAnsi" w:cs="All Times New Roman"/>
                <w:sz w:val="22"/>
                <w:szCs w:val="22"/>
              </w:rPr>
              <w:t>Х</w:t>
            </w:r>
          </w:p>
        </w:tc>
      </w:tr>
    </w:tbl>
    <w:p w:rsidR="00992E96" w:rsidRPr="006F12F3" w:rsidRDefault="00992E96" w:rsidP="005677E0">
      <w:pPr>
        <w:widowControl w:val="0"/>
        <w:shd w:val="clear" w:color="auto" w:fill="FFFFFF"/>
        <w:autoSpaceDE w:val="0"/>
        <w:autoSpaceDN w:val="0"/>
        <w:adjustRightInd w:val="0"/>
        <w:spacing w:before="288"/>
        <w:ind w:left="569" w:right="14"/>
        <w:jc w:val="both"/>
        <w:rPr>
          <w:rFonts w:asciiTheme="majorHAnsi" w:hAnsiTheme="majorHAnsi" w:cs="All Times New Roman"/>
          <w:sz w:val="22"/>
          <w:szCs w:val="22"/>
        </w:rPr>
      </w:pPr>
    </w:p>
    <w:p w:rsidR="004C745D" w:rsidRPr="006F12F3" w:rsidRDefault="004C745D" w:rsidP="005677E0">
      <w:pPr>
        <w:widowControl w:val="0"/>
        <w:shd w:val="clear" w:color="auto" w:fill="FFFFFF"/>
        <w:autoSpaceDE w:val="0"/>
        <w:autoSpaceDN w:val="0"/>
        <w:adjustRightInd w:val="0"/>
        <w:spacing w:before="288"/>
        <w:ind w:left="569" w:right="14"/>
        <w:jc w:val="both"/>
        <w:rPr>
          <w:rFonts w:asciiTheme="majorHAnsi" w:hAnsiTheme="majorHAnsi" w:cs="All Times New Roman"/>
          <w:sz w:val="22"/>
          <w:szCs w:val="22"/>
        </w:rPr>
      </w:pPr>
    </w:p>
    <w:p w:rsidR="00BA683C" w:rsidRPr="006F12F3" w:rsidRDefault="004C745D" w:rsidP="00BA683C">
      <w:pPr>
        <w:widowControl w:val="0"/>
        <w:tabs>
          <w:tab w:val="center" w:pos="5102"/>
        </w:tabs>
        <w:autoSpaceDE w:val="0"/>
        <w:autoSpaceDN w:val="0"/>
        <w:adjustRightInd w:val="0"/>
        <w:spacing w:before="6"/>
        <w:ind w:right="-2" w:firstLine="848"/>
        <w:jc w:val="both"/>
        <w:rPr>
          <w:rFonts w:asciiTheme="majorHAnsi" w:hAnsiTheme="majorHAnsi"/>
          <w:spacing w:val="6"/>
          <w:sz w:val="22"/>
          <w:szCs w:val="22"/>
        </w:rPr>
      </w:pPr>
      <w:r w:rsidRPr="006F12F3">
        <w:rPr>
          <w:rFonts w:asciiTheme="majorHAnsi" w:hAnsiTheme="majorHAnsi" w:cs="All Times New Roman"/>
          <w:b/>
          <w:sz w:val="22"/>
          <w:szCs w:val="22"/>
        </w:rPr>
        <w:t>4</w:t>
      </w:r>
      <w:r w:rsidR="00B449E8" w:rsidRPr="006F12F3">
        <w:rPr>
          <w:rFonts w:asciiTheme="majorHAnsi" w:hAnsiTheme="majorHAnsi" w:cs="All Times New Roman"/>
          <w:b/>
          <w:sz w:val="22"/>
          <w:szCs w:val="22"/>
        </w:rPr>
        <w:t xml:space="preserve">. </w:t>
      </w:r>
      <w:proofErr w:type="spellStart"/>
      <w:r w:rsidR="00BA683C" w:rsidRPr="006F12F3">
        <w:rPr>
          <w:rFonts w:asciiTheme="majorHAnsi" w:hAnsiTheme="majorHAnsi" w:cs="All Times New Roman"/>
          <w:b/>
          <w:sz w:val="22"/>
          <w:szCs w:val="22"/>
        </w:rPr>
        <w:t>Потребена</w:t>
      </w:r>
      <w:proofErr w:type="spellEnd"/>
      <w:r w:rsidR="00BA683C" w:rsidRPr="006F12F3">
        <w:rPr>
          <w:rFonts w:asciiTheme="majorHAnsi" w:hAnsiTheme="majorHAnsi" w:cs="All Times New Roman"/>
          <w:b/>
          <w:sz w:val="22"/>
          <w:szCs w:val="22"/>
        </w:rPr>
        <w:t xml:space="preserve"> енергия</w:t>
      </w:r>
    </w:p>
    <w:p w:rsidR="00B449E8" w:rsidRPr="006F12F3" w:rsidRDefault="00B449E8" w:rsidP="00BA683C">
      <w:pPr>
        <w:widowControl w:val="0"/>
        <w:tabs>
          <w:tab w:val="center" w:pos="5102"/>
        </w:tabs>
        <w:autoSpaceDE w:val="0"/>
        <w:autoSpaceDN w:val="0"/>
        <w:adjustRightInd w:val="0"/>
        <w:spacing w:before="6"/>
        <w:ind w:right="-2" w:firstLine="848"/>
        <w:jc w:val="both"/>
        <w:rPr>
          <w:rFonts w:asciiTheme="majorHAnsi" w:hAnsiTheme="majorHAnsi"/>
          <w:spacing w:val="6"/>
          <w:sz w:val="22"/>
          <w:szCs w:val="22"/>
        </w:rPr>
      </w:pPr>
    </w:p>
    <w:p w:rsidR="00BA683C" w:rsidRPr="006F12F3" w:rsidRDefault="00BA683C" w:rsidP="00BA683C">
      <w:pPr>
        <w:widowControl w:val="0"/>
        <w:tabs>
          <w:tab w:val="center" w:pos="5102"/>
        </w:tabs>
        <w:autoSpaceDE w:val="0"/>
        <w:autoSpaceDN w:val="0"/>
        <w:adjustRightInd w:val="0"/>
        <w:spacing w:before="6"/>
        <w:ind w:right="-2" w:firstLine="848"/>
        <w:jc w:val="both"/>
        <w:rPr>
          <w:rFonts w:asciiTheme="majorHAnsi" w:hAnsiTheme="majorHAnsi"/>
          <w:spacing w:val="9"/>
          <w:sz w:val="22"/>
          <w:szCs w:val="22"/>
        </w:rPr>
      </w:pPr>
      <w:proofErr w:type="spellStart"/>
      <w:r w:rsidRPr="006F12F3">
        <w:rPr>
          <w:rFonts w:asciiTheme="majorHAnsi" w:hAnsiTheme="majorHAnsi"/>
          <w:spacing w:val="6"/>
          <w:sz w:val="22"/>
          <w:szCs w:val="22"/>
        </w:rPr>
        <w:t>Потребената</w:t>
      </w:r>
      <w:proofErr w:type="spellEnd"/>
      <w:r w:rsidRPr="006F12F3">
        <w:rPr>
          <w:rFonts w:asciiTheme="majorHAnsi" w:hAnsiTheme="majorHAnsi"/>
          <w:spacing w:val="6"/>
          <w:sz w:val="22"/>
          <w:szCs w:val="22"/>
        </w:rPr>
        <w:t xml:space="preserve"> ел. енергия през ІV тримесечие на </w:t>
      </w:r>
      <w:r w:rsidR="00944F3D" w:rsidRPr="006F12F3">
        <w:rPr>
          <w:rFonts w:asciiTheme="majorHAnsi" w:hAnsiTheme="majorHAnsi"/>
          <w:spacing w:val="6"/>
          <w:sz w:val="22"/>
          <w:szCs w:val="22"/>
        </w:rPr>
        <w:t>2019</w:t>
      </w:r>
      <w:r w:rsidRPr="006F12F3">
        <w:rPr>
          <w:rFonts w:asciiTheme="majorHAnsi" w:hAnsiTheme="majorHAnsi"/>
          <w:spacing w:val="6"/>
          <w:sz w:val="22"/>
          <w:szCs w:val="22"/>
          <w:lang w:val="en-US"/>
        </w:rPr>
        <w:t xml:space="preserve"> </w:t>
      </w:r>
      <w:r w:rsidRPr="006F12F3">
        <w:rPr>
          <w:rFonts w:asciiTheme="majorHAnsi" w:hAnsiTheme="majorHAnsi"/>
          <w:spacing w:val="6"/>
          <w:sz w:val="22"/>
          <w:szCs w:val="22"/>
        </w:rPr>
        <w:t>г</w:t>
      </w:r>
      <w:r w:rsidRPr="006F12F3">
        <w:rPr>
          <w:rFonts w:asciiTheme="majorHAnsi" w:hAnsiTheme="majorHAnsi"/>
          <w:spacing w:val="6"/>
          <w:sz w:val="22"/>
          <w:szCs w:val="22"/>
          <w:lang w:val="en-US"/>
        </w:rPr>
        <w:t>.</w:t>
      </w:r>
      <w:r w:rsidRPr="006F12F3">
        <w:rPr>
          <w:rFonts w:asciiTheme="majorHAnsi" w:hAnsiTheme="majorHAnsi"/>
          <w:spacing w:val="5"/>
          <w:sz w:val="22"/>
          <w:szCs w:val="22"/>
        </w:rPr>
        <w:t xml:space="preserve"> от</w:t>
      </w:r>
      <w:r w:rsidRPr="006F12F3">
        <w:rPr>
          <w:rFonts w:asciiTheme="majorHAnsi" w:hAnsiTheme="majorHAnsi"/>
          <w:spacing w:val="6"/>
          <w:sz w:val="22"/>
          <w:szCs w:val="22"/>
        </w:rPr>
        <w:t xml:space="preserve"> </w:t>
      </w:r>
      <w:proofErr w:type="spellStart"/>
      <w:r w:rsidRPr="006F12F3">
        <w:rPr>
          <w:rFonts w:asciiTheme="majorHAnsi" w:hAnsiTheme="majorHAnsi"/>
          <w:spacing w:val="5"/>
          <w:sz w:val="22"/>
          <w:szCs w:val="22"/>
        </w:rPr>
        <w:t>ВиК</w:t>
      </w:r>
      <w:proofErr w:type="spellEnd"/>
      <w:r w:rsidRPr="006F12F3">
        <w:rPr>
          <w:rFonts w:asciiTheme="majorHAnsi" w:hAnsiTheme="majorHAnsi"/>
          <w:spacing w:val="5"/>
          <w:sz w:val="22"/>
          <w:szCs w:val="22"/>
        </w:rPr>
        <w:t xml:space="preserve"> дружеството е </w:t>
      </w:r>
      <w:r w:rsidR="004C745D" w:rsidRPr="006F12F3">
        <w:rPr>
          <w:rFonts w:asciiTheme="majorHAnsi" w:hAnsiTheme="majorHAnsi"/>
          <w:bCs/>
          <w:sz w:val="22"/>
          <w:szCs w:val="22"/>
        </w:rPr>
        <w:t>8486547</w:t>
      </w:r>
      <w:r w:rsidRPr="006F12F3">
        <w:rPr>
          <w:rFonts w:asciiTheme="majorHAnsi" w:hAnsiTheme="majorHAnsi"/>
          <w:spacing w:val="5"/>
          <w:sz w:val="22"/>
          <w:szCs w:val="22"/>
        </w:rPr>
        <w:t xml:space="preserve"> </w:t>
      </w:r>
      <w:proofErr w:type="spellStart"/>
      <w:r w:rsidRPr="006F12F3">
        <w:rPr>
          <w:rFonts w:asciiTheme="majorHAnsi" w:hAnsiTheme="majorHAnsi"/>
          <w:bCs/>
          <w:sz w:val="22"/>
          <w:szCs w:val="22"/>
        </w:rPr>
        <w:t>кWh</w:t>
      </w:r>
      <w:proofErr w:type="spellEnd"/>
      <w:r w:rsidRPr="006F12F3">
        <w:rPr>
          <w:rFonts w:asciiTheme="majorHAnsi" w:hAnsiTheme="majorHAnsi"/>
          <w:bCs/>
          <w:sz w:val="22"/>
          <w:szCs w:val="22"/>
        </w:rPr>
        <w:t>.</w:t>
      </w:r>
      <w:r w:rsidRPr="006F12F3">
        <w:rPr>
          <w:rFonts w:asciiTheme="majorHAnsi" w:hAnsiTheme="majorHAnsi"/>
          <w:spacing w:val="5"/>
          <w:sz w:val="22"/>
          <w:szCs w:val="22"/>
        </w:rPr>
        <w:t xml:space="preserve"> От тази енергия</w:t>
      </w:r>
      <w:r w:rsidRPr="006F12F3">
        <w:rPr>
          <w:rFonts w:asciiTheme="majorHAnsi" w:hAnsiTheme="majorHAnsi"/>
          <w:spacing w:val="3"/>
          <w:sz w:val="22"/>
          <w:szCs w:val="22"/>
        </w:rPr>
        <w:t xml:space="preserve"> </w:t>
      </w:r>
      <w:r w:rsidR="004C745D" w:rsidRPr="006F12F3">
        <w:rPr>
          <w:rFonts w:asciiTheme="majorHAnsi" w:hAnsiTheme="majorHAnsi"/>
          <w:sz w:val="22"/>
          <w:szCs w:val="22"/>
        </w:rPr>
        <w:t>99731</w:t>
      </w:r>
      <w:r w:rsidRPr="006F12F3">
        <w:rPr>
          <w:rFonts w:asciiTheme="majorHAnsi" w:hAnsiTheme="majorHAnsi"/>
          <w:bCs/>
          <w:sz w:val="22"/>
          <w:szCs w:val="22"/>
        </w:rPr>
        <w:t xml:space="preserve"> </w:t>
      </w:r>
      <w:proofErr w:type="spellStart"/>
      <w:r w:rsidRPr="006F12F3">
        <w:rPr>
          <w:rFonts w:asciiTheme="majorHAnsi" w:hAnsiTheme="majorHAnsi"/>
          <w:bCs/>
          <w:sz w:val="22"/>
          <w:szCs w:val="22"/>
        </w:rPr>
        <w:t>кWh</w:t>
      </w:r>
      <w:proofErr w:type="spellEnd"/>
      <w:r w:rsidRPr="006F12F3">
        <w:rPr>
          <w:rFonts w:asciiTheme="majorHAnsi" w:hAnsiTheme="majorHAnsi"/>
          <w:sz w:val="22"/>
          <w:szCs w:val="22"/>
        </w:rPr>
        <w:t xml:space="preserve"> са за </w:t>
      </w:r>
      <w:r w:rsidRPr="006F12F3">
        <w:rPr>
          <w:rFonts w:asciiTheme="majorHAnsi" w:hAnsiTheme="majorHAnsi"/>
          <w:spacing w:val="3"/>
          <w:sz w:val="22"/>
          <w:szCs w:val="22"/>
        </w:rPr>
        <w:t xml:space="preserve">отвеждане на отпадни води  и  </w:t>
      </w:r>
      <w:r w:rsidR="004C745D" w:rsidRPr="006F12F3">
        <w:rPr>
          <w:rFonts w:asciiTheme="majorHAnsi" w:hAnsiTheme="majorHAnsi"/>
          <w:sz w:val="22"/>
          <w:szCs w:val="22"/>
        </w:rPr>
        <w:t>581324</w:t>
      </w:r>
      <w:r w:rsidRPr="006F12F3">
        <w:rPr>
          <w:rFonts w:asciiTheme="majorHAnsi" w:hAnsiTheme="majorHAnsi"/>
          <w:spacing w:val="3"/>
          <w:sz w:val="22"/>
          <w:szCs w:val="22"/>
          <w:lang w:val="en-US"/>
        </w:rPr>
        <w:t xml:space="preserve"> </w:t>
      </w:r>
      <w:proofErr w:type="spellStart"/>
      <w:r w:rsidRPr="006F12F3">
        <w:rPr>
          <w:rFonts w:asciiTheme="majorHAnsi" w:hAnsiTheme="majorHAnsi"/>
          <w:bCs/>
          <w:sz w:val="22"/>
          <w:szCs w:val="22"/>
        </w:rPr>
        <w:t>кWh</w:t>
      </w:r>
      <w:proofErr w:type="spellEnd"/>
      <w:r w:rsidRPr="006F12F3">
        <w:rPr>
          <w:rFonts w:asciiTheme="majorHAnsi" w:hAnsiTheme="majorHAnsi"/>
          <w:bCs/>
          <w:sz w:val="22"/>
          <w:szCs w:val="22"/>
        </w:rPr>
        <w:t xml:space="preserve"> </w:t>
      </w:r>
      <w:r w:rsidRPr="006F12F3">
        <w:rPr>
          <w:rFonts w:asciiTheme="majorHAnsi" w:hAnsiTheme="majorHAnsi"/>
          <w:spacing w:val="3"/>
          <w:sz w:val="22"/>
          <w:szCs w:val="22"/>
        </w:rPr>
        <w:t>за пречистване на отпадни води</w:t>
      </w:r>
      <w:r w:rsidRPr="006F12F3">
        <w:rPr>
          <w:rFonts w:asciiTheme="majorHAnsi" w:hAnsiTheme="majorHAnsi"/>
          <w:spacing w:val="9"/>
          <w:sz w:val="22"/>
          <w:szCs w:val="22"/>
        </w:rPr>
        <w:t>.</w:t>
      </w:r>
    </w:p>
    <w:p w:rsidR="00BA683C" w:rsidRPr="006F12F3" w:rsidRDefault="00BA683C" w:rsidP="00BA683C">
      <w:pPr>
        <w:ind w:firstLine="583"/>
        <w:jc w:val="both"/>
        <w:rPr>
          <w:rFonts w:asciiTheme="majorHAnsi" w:hAnsiTheme="majorHAnsi"/>
          <w:spacing w:val="9"/>
          <w:sz w:val="22"/>
          <w:szCs w:val="22"/>
        </w:rPr>
      </w:pPr>
      <w:r w:rsidRPr="006F12F3">
        <w:rPr>
          <w:rFonts w:asciiTheme="majorHAnsi" w:hAnsiTheme="majorHAnsi"/>
          <w:spacing w:val="9"/>
          <w:sz w:val="22"/>
          <w:szCs w:val="22"/>
        </w:rPr>
        <w:t>Консумираната електроенергия за четвърто тримесечие е представена в табличен вид</w:t>
      </w:r>
      <w:r w:rsidR="004C745D" w:rsidRPr="006F12F3">
        <w:rPr>
          <w:rFonts w:asciiTheme="majorHAnsi" w:hAnsiTheme="majorHAnsi"/>
          <w:spacing w:val="9"/>
          <w:sz w:val="22"/>
          <w:szCs w:val="22"/>
        </w:rPr>
        <w:t>:</w:t>
      </w:r>
    </w:p>
    <w:p w:rsidR="00BA683C" w:rsidRPr="006F12F3" w:rsidRDefault="00BA683C" w:rsidP="00BA683C">
      <w:pPr>
        <w:ind w:firstLine="583"/>
        <w:jc w:val="both"/>
        <w:rPr>
          <w:rFonts w:asciiTheme="majorHAnsi" w:hAnsiTheme="majorHAnsi"/>
          <w:spacing w:val="9"/>
          <w:sz w:val="22"/>
          <w:szCs w:val="22"/>
        </w:rPr>
      </w:pPr>
    </w:p>
    <w:tbl>
      <w:tblPr>
        <w:tblW w:w="496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1"/>
      </w:tblGrid>
      <w:tr w:rsidR="00BA683C" w:rsidRPr="006F12F3" w:rsidTr="00955988">
        <w:tc>
          <w:tcPr>
            <w:tcW w:w="2410" w:type="dxa"/>
            <w:vAlign w:val="bottom"/>
          </w:tcPr>
          <w:p w:rsidR="00BA683C" w:rsidRPr="006F12F3" w:rsidRDefault="00BA683C" w:rsidP="00955988">
            <w:pPr>
              <w:jc w:val="center"/>
              <w:rPr>
                <w:rFonts w:asciiTheme="majorHAnsi" w:hAnsiTheme="majorHAnsi"/>
                <w:b/>
                <w:bCs/>
                <w:sz w:val="22"/>
                <w:szCs w:val="22"/>
              </w:rPr>
            </w:pPr>
            <w:r w:rsidRPr="006F12F3">
              <w:rPr>
                <w:rFonts w:asciiTheme="majorHAnsi" w:hAnsiTheme="majorHAnsi"/>
                <w:spacing w:val="9"/>
                <w:sz w:val="22"/>
                <w:szCs w:val="22"/>
              </w:rPr>
              <w:t xml:space="preserve"> </w:t>
            </w:r>
            <w:r w:rsidRPr="006F12F3">
              <w:rPr>
                <w:rFonts w:asciiTheme="majorHAnsi" w:hAnsiTheme="majorHAnsi"/>
                <w:b/>
                <w:bCs/>
                <w:sz w:val="22"/>
                <w:szCs w:val="22"/>
              </w:rPr>
              <w:t xml:space="preserve">Район </w:t>
            </w:r>
          </w:p>
        </w:tc>
        <w:tc>
          <w:tcPr>
            <w:tcW w:w="2551" w:type="dxa"/>
            <w:vAlign w:val="bottom"/>
          </w:tcPr>
          <w:p w:rsidR="00BA683C" w:rsidRPr="006F12F3" w:rsidRDefault="00BA683C" w:rsidP="00955988">
            <w:pPr>
              <w:jc w:val="center"/>
              <w:rPr>
                <w:rFonts w:asciiTheme="majorHAnsi" w:hAnsiTheme="majorHAnsi"/>
                <w:b/>
                <w:bCs/>
                <w:sz w:val="22"/>
                <w:szCs w:val="22"/>
              </w:rPr>
            </w:pPr>
            <w:r w:rsidRPr="006F12F3">
              <w:rPr>
                <w:rFonts w:asciiTheme="majorHAnsi" w:hAnsiTheme="majorHAnsi"/>
                <w:b/>
                <w:bCs/>
                <w:sz w:val="22"/>
                <w:szCs w:val="22"/>
              </w:rPr>
              <w:t xml:space="preserve">Ел.енергия </w:t>
            </w:r>
            <w:proofErr w:type="spellStart"/>
            <w:r w:rsidRPr="006F12F3">
              <w:rPr>
                <w:rFonts w:asciiTheme="majorHAnsi" w:hAnsiTheme="majorHAnsi"/>
                <w:b/>
                <w:bCs/>
                <w:sz w:val="22"/>
                <w:szCs w:val="22"/>
              </w:rPr>
              <w:t>кWh</w:t>
            </w:r>
            <w:proofErr w:type="spellEnd"/>
          </w:p>
        </w:tc>
      </w:tr>
      <w:tr w:rsidR="004C745D" w:rsidRPr="006F12F3" w:rsidTr="00955988">
        <w:tc>
          <w:tcPr>
            <w:tcW w:w="2410" w:type="dxa"/>
            <w:vAlign w:val="bottom"/>
          </w:tcPr>
          <w:p w:rsidR="004C745D" w:rsidRPr="006F12F3" w:rsidRDefault="004C745D" w:rsidP="00DE6E89">
            <w:pPr>
              <w:rPr>
                <w:rFonts w:asciiTheme="majorHAnsi" w:hAnsiTheme="majorHAnsi" w:cs="All Times New Roman"/>
                <w:sz w:val="22"/>
                <w:szCs w:val="22"/>
              </w:rPr>
            </w:pPr>
            <w:r w:rsidRPr="006F12F3">
              <w:rPr>
                <w:rFonts w:asciiTheme="majorHAnsi" w:hAnsiTheme="majorHAnsi" w:cs="All Times New Roman"/>
                <w:sz w:val="22"/>
                <w:szCs w:val="22"/>
              </w:rPr>
              <w:t>Хасково</w:t>
            </w:r>
          </w:p>
        </w:tc>
        <w:tc>
          <w:tcPr>
            <w:tcW w:w="2551" w:type="dxa"/>
            <w:vAlign w:val="bottom"/>
          </w:tcPr>
          <w:p w:rsidR="004C745D" w:rsidRPr="006F12F3" w:rsidRDefault="004C745D" w:rsidP="00DE6E89">
            <w:pPr>
              <w:jc w:val="right"/>
              <w:rPr>
                <w:rFonts w:asciiTheme="majorHAnsi" w:hAnsiTheme="majorHAnsi" w:cs="All Times New Roman"/>
                <w:sz w:val="22"/>
                <w:szCs w:val="22"/>
              </w:rPr>
            </w:pPr>
            <w:r w:rsidRPr="006F12F3">
              <w:rPr>
                <w:rFonts w:asciiTheme="majorHAnsi" w:hAnsiTheme="majorHAnsi" w:cs="All Times New Roman"/>
                <w:sz w:val="22"/>
                <w:szCs w:val="22"/>
              </w:rPr>
              <w:t>4555747</w:t>
            </w:r>
          </w:p>
        </w:tc>
      </w:tr>
      <w:tr w:rsidR="004C745D" w:rsidRPr="006F12F3" w:rsidTr="00955988">
        <w:tc>
          <w:tcPr>
            <w:tcW w:w="2410" w:type="dxa"/>
            <w:vAlign w:val="bottom"/>
          </w:tcPr>
          <w:p w:rsidR="004C745D" w:rsidRPr="006F12F3" w:rsidRDefault="004C745D" w:rsidP="00DE6E89">
            <w:pPr>
              <w:rPr>
                <w:rFonts w:asciiTheme="majorHAnsi" w:hAnsiTheme="majorHAnsi" w:cs="All Times New Roman"/>
                <w:sz w:val="22"/>
                <w:szCs w:val="22"/>
              </w:rPr>
            </w:pPr>
            <w:r w:rsidRPr="006F12F3">
              <w:rPr>
                <w:rFonts w:asciiTheme="majorHAnsi" w:hAnsiTheme="majorHAnsi" w:cs="All Times New Roman"/>
                <w:sz w:val="22"/>
                <w:szCs w:val="22"/>
              </w:rPr>
              <w:t>Селски</w:t>
            </w:r>
          </w:p>
        </w:tc>
        <w:tc>
          <w:tcPr>
            <w:tcW w:w="2551" w:type="dxa"/>
            <w:vAlign w:val="bottom"/>
          </w:tcPr>
          <w:p w:rsidR="004C745D" w:rsidRPr="006F12F3" w:rsidRDefault="004C745D" w:rsidP="00DE6E89">
            <w:pPr>
              <w:jc w:val="right"/>
              <w:rPr>
                <w:rFonts w:asciiTheme="majorHAnsi" w:hAnsiTheme="majorHAnsi" w:cs="All Times New Roman"/>
                <w:sz w:val="22"/>
                <w:szCs w:val="22"/>
              </w:rPr>
            </w:pPr>
            <w:r w:rsidRPr="006F12F3">
              <w:rPr>
                <w:rFonts w:asciiTheme="majorHAnsi" w:hAnsiTheme="majorHAnsi" w:cs="All Times New Roman"/>
                <w:sz w:val="22"/>
                <w:szCs w:val="22"/>
              </w:rPr>
              <w:t>397976</w:t>
            </w:r>
          </w:p>
        </w:tc>
      </w:tr>
      <w:tr w:rsidR="004C745D" w:rsidRPr="006F12F3" w:rsidTr="00955988">
        <w:tc>
          <w:tcPr>
            <w:tcW w:w="2410" w:type="dxa"/>
            <w:vAlign w:val="bottom"/>
          </w:tcPr>
          <w:p w:rsidR="004C745D" w:rsidRPr="006F12F3" w:rsidRDefault="004C745D" w:rsidP="00DE6E89">
            <w:pPr>
              <w:rPr>
                <w:rFonts w:asciiTheme="majorHAnsi" w:hAnsiTheme="majorHAnsi" w:cs="All Times New Roman"/>
                <w:sz w:val="22"/>
                <w:szCs w:val="22"/>
              </w:rPr>
            </w:pPr>
            <w:r w:rsidRPr="006F12F3">
              <w:rPr>
                <w:rFonts w:asciiTheme="majorHAnsi" w:hAnsiTheme="majorHAnsi" w:cs="All Times New Roman"/>
                <w:sz w:val="22"/>
                <w:szCs w:val="22"/>
              </w:rPr>
              <w:t>Харманли</w:t>
            </w:r>
          </w:p>
        </w:tc>
        <w:tc>
          <w:tcPr>
            <w:tcW w:w="2551" w:type="dxa"/>
            <w:vAlign w:val="bottom"/>
          </w:tcPr>
          <w:p w:rsidR="004C745D" w:rsidRPr="006F12F3" w:rsidRDefault="004C745D" w:rsidP="00DE6E89">
            <w:pPr>
              <w:jc w:val="right"/>
              <w:rPr>
                <w:rFonts w:asciiTheme="majorHAnsi" w:hAnsiTheme="majorHAnsi" w:cs="All Times New Roman"/>
                <w:sz w:val="22"/>
                <w:szCs w:val="22"/>
              </w:rPr>
            </w:pPr>
            <w:r w:rsidRPr="006F12F3">
              <w:rPr>
                <w:rFonts w:asciiTheme="majorHAnsi" w:hAnsiTheme="majorHAnsi" w:cs="All Times New Roman"/>
                <w:sz w:val="22"/>
                <w:szCs w:val="22"/>
              </w:rPr>
              <w:t>506741</w:t>
            </w:r>
          </w:p>
        </w:tc>
      </w:tr>
      <w:tr w:rsidR="004C745D" w:rsidRPr="006F12F3" w:rsidTr="00955988">
        <w:tc>
          <w:tcPr>
            <w:tcW w:w="2410" w:type="dxa"/>
            <w:vAlign w:val="bottom"/>
          </w:tcPr>
          <w:p w:rsidR="004C745D" w:rsidRPr="006F12F3" w:rsidRDefault="004C745D" w:rsidP="00DE6E89">
            <w:pPr>
              <w:rPr>
                <w:rFonts w:asciiTheme="majorHAnsi" w:hAnsiTheme="majorHAnsi" w:cs="All Times New Roman"/>
                <w:sz w:val="22"/>
                <w:szCs w:val="22"/>
              </w:rPr>
            </w:pPr>
            <w:r w:rsidRPr="006F12F3">
              <w:rPr>
                <w:rFonts w:asciiTheme="majorHAnsi" w:hAnsiTheme="majorHAnsi" w:cs="All Times New Roman"/>
                <w:sz w:val="22"/>
                <w:szCs w:val="22"/>
              </w:rPr>
              <w:t>Маджарово</w:t>
            </w:r>
          </w:p>
        </w:tc>
        <w:tc>
          <w:tcPr>
            <w:tcW w:w="2551" w:type="dxa"/>
            <w:vAlign w:val="bottom"/>
          </w:tcPr>
          <w:p w:rsidR="004C745D" w:rsidRPr="006F12F3" w:rsidRDefault="004C745D" w:rsidP="00DE6E89">
            <w:pPr>
              <w:jc w:val="right"/>
              <w:rPr>
                <w:rFonts w:asciiTheme="majorHAnsi" w:hAnsiTheme="majorHAnsi" w:cs="All Times New Roman"/>
                <w:sz w:val="22"/>
                <w:szCs w:val="22"/>
              </w:rPr>
            </w:pPr>
            <w:r w:rsidRPr="006F12F3">
              <w:rPr>
                <w:rFonts w:asciiTheme="majorHAnsi" w:hAnsiTheme="majorHAnsi" w:cs="All Times New Roman"/>
                <w:sz w:val="22"/>
                <w:szCs w:val="22"/>
              </w:rPr>
              <w:t>15240</w:t>
            </w:r>
          </w:p>
        </w:tc>
      </w:tr>
      <w:tr w:rsidR="004C745D" w:rsidRPr="006F12F3" w:rsidTr="00955988">
        <w:tc>
          <w:tcPr>
            <w:tcW w:w="2410" w:type="dxa"/>
            <w:vAlign w:val="bottom"/>
          </w:tcPr>
          <w:p w:rsidR="004C745D" w:rsidRPr="006F12F3" w:rsidRDefault="004C745D" w:rsidP="00DE6E89">
            <w:pPr>
              <w:rPr>
                <w:rFonts w:asciiTheme="majorHAnsi" w:hAnsiTheme="majorHAnsi" w:cs="All Times New Roman"/>
                <w:sz w:val="22"/>
                <w:szCs w:val="22"/>
              </w:rPr>
            </w:pPr>
            <w:r w:rsidRPr="006F12F3">
              <w:rPr>
                <w:rFonts w:asciiTheme="majorHAnsi" w:hAnsiTheme="majorHAnsi" w:cs="All Times New Roman"/>
                <w:sz w:val="22"/>
                <w:szCs w:val="22"/>
              </w:rPr>
              <w:t>Свиленград</w:t>
            </w:r>
          </w:p>
        </w:tc>
        <w:tc>
          <w:tcPr>
            <w:tcW w:w="2551" w:type="dxa"/>
            <w:vAlign w:val="bottom"/>
          </w:tcPr>
          <w:p w:rsidR="004C745D" w:rsidRPr="006F12F3" w:rsidRDefault="004C745D" w:rsidP="00DE6E89">
            <w:pPr>
              <w:jc w:val="right"/>
              <w:rPr>
                <w:rFonts w:asciiTheme="majorHAnsi" w:hAnsiTheme="majorHAnsi" w:cs="All Times New Roman"/>
                <w:sz w:val="22"/>
                <w:szCs w:val="22"/>
              </w:rPr>
            </w:pPr>
            <w:r w:rsidRPr="006F12F3">
              <w:rPr>
                <w:rFonts w:asciiTheme="majorHAnsi" w:hAnsiTheme="majorHAnsi" w:cs="All Times New Roman"/>
                <w:sz w:val="22"/>
                <w:szCs w:val="22"/>
              </w:rPr>
              <w:t>705224</w:t>
            </w:r>
          </w:p>
        </w:tc>
      </w:tr>
      <w:tr w:rsidR="004C745D" w:rsidRPr="006F12F3" w:rsidTr="00955988">
        <w:tc>
          <w:tcPr>
            <w:tcW w:w="2410" w:type="dxa"/>
            <w:vAlign w:val="bottom"/>
          </w:tcPr>
          <w:p w:rsidR="004C745D" w:rsidRPr="006F12F3" w:rsidRDefault="004C745D" w:rsidP="00DE6E89">
            <w:pPr>
              <w:rPr>
                <w:rFonts w:asciiTheme="majorHAnsi" w:hAnsiTheme="majorHAnsi" w:cs="All Times New Roman"/>
                <w:sz w:val="22"/>
                <w:szCs w:val="22"/>
              </w:rPr>
            </w:pPr>
            <w:proofErr w:type="spellStart"/>
            <w:r w:rsidRPr="006F12F3">
              <w:rPr>
                <w:rFonts w:asciiTheme="majorHAnsi" w:hAnsiTheme="majorHAnsi" w:cs="All Times New Roman"/>
                <w:sz w:val="22"/>
                <w:szCs w:val="22"/>
              </w:rPr>
              <w:t>Свград-канал</w:t>
            </w:r>
            <w:proofErr w:type="spellEnd"/>
          </w:p>
        </w:tc>
        <w:tc>
          <w:tcPr>
            <w:tcW w:w="2551" w:type="dxa"/>
            <w:vAlign w:val="bottom"/>
          </w:tcPr>
          <w:p w:rsidR="004C745D" w:rsidRPr="006F12F3" w:rsidRDefault="004C745D" w:rsidP="00DE6E89">
            <w:pPr>
              <w:jc w:val="right"/>
              <w:rPr>
                <w:rFonts w:asciiTheme="majorHAnsi" w:hAnsiTheme="majorHAnsi" w:cs="All Times New Roman"/>
                <w:sz w:val="22"/>
                <w:szCs w:val="22"/>
              </w:rPr>
            </w:pPr>
            <w:r w:rsidRPr="006F12F3">
              <w:rPr>
                <w:rFonts w:asciiTheme="majorHAnsi" w:hAnsiTheme="majorHAnsi" w:cs="All Times New Roman"/>
                <w:sz w:val="22"/>
                <w:szCs w:val="22"/>
              </w:rPr>
              <w:t>99731</w:t>
            </w:r>
          </w:p>
        </w:tc>
      </w:tr>
      <w:tr w:rsidR="004C745D" w:rsidRPr="006F12F3" w:rsidTr="00955988">
        <w:tc>
          <w:tcPr>
            <w:tcW w:w="2410" w:type="dxa"/>
            <w:vAlign w:val="bottom"/>
          </w:tcPr>
          <w:p w:rsidR="004C745D" w:rsidRPr="006F12F3" w:rsidRDefault="004C745D" w:rsidP="00DE6E89">
            <w:pPr>
              <w:rPr>
                <w:rFonts w:asciiTheme="majorHAnsi" w:hAnsiTheme="majorHAnsi" w:cs="All Times New Roman"/>
                <w:sz w:val="22"/>
                <w:szCs w:val="22"/>
              </w:rPr>
            </w:pPr>
            <w:r w:rsidRPr="006F12F3">
              <w:rPr>
                <w:rFonts w:asciiTheme="majorHAnsi" w:hAnsiTheme="majorHAnsi" w:cs="All Times New Roman"/>
                <w:sz w:val="22"/>
                <w:szCs w:val="22"/>
              </w:rPr>
              <w:t>Любимец</w:t>
            </w:r>
          </w:p>
        </w:tc>
        <w:tc>
          <w:tcPr>
            <w:tcW w:w="2551" w:type="dxa"/>
            <w:vAlign w:val="bottom"/>
          </w:tcPr>
          <w:p w:rsidR="004C745D" w:rsidRPr="006F12F3" w:rsidRDefault="004C745D" w:rsidP="00DE6E89">
            <w:pPr>
              <w:jc w:val="right"/>
              <w:rPr>
                <w:rFonts w:asciiTheme="majorHAnsi" w:hAnsiTheme="majorHAnsi" w:cs="All Times New Roman"/>
                <w:sz w:val="22"/>
                <w:szCs w:val="22"/>
              </w:rPr>
            </w:pPr>
            <w:r w:rsidRPr="006F12F3">
              <w:rPr>
                <w:rFonts w:asciiTheme="majorHAnsi" w:hAnsiTheme="majorHAnsi" w:cs="All Times New Roman"/>
                <w:sz w:val="22"/>
                <w:szCs w:val="22"/>
              </w:rPr>
              <w:t>223580</w:t>
            </w:r>
          </w:p>
        </w:tc>
      </w:tr>
      <w:tr w:rsidR="004C745D" w:rsidRPr="006F12F3" w:rsidTr="00955988">
        <w:tc>
          <w:tcPr>
            <w:tcW w:w="2410" w:type="dxa"/>
            <w:vAlign w:val="bottom"/>
          </w:tcPr>
          <w:p w:rsidR="004C745D" w:rsidRPr="006F12F3" w:rsidRDefault="004C745D" w:rsidP="00DE6E89">
            <w:pPr>
              <w:rPr>
                <w:rFonts w:asciiTheme="majorHAnsi" w:hAnsiTheme="majorHAnsi" w:cs="All Times New Roman"/>
                <w:sz w:val="22"/>
                <w:szCs w:val="22"/>
              </w:rPr>
            </w:pPr>
            <w:r w:rsidRPr="006F12F3">
              <w:rPr>
                <w:rFonts w:asciiTheme="majorHAnsi" w:hAnsiTheme="majorHAnsi" w:cs="All Times New Roman"/>
                <w:sz w:val="22"/>
                <w:szCs w:val="22"/>
              </w:rPr>
              <w:t>Ивайловград</w:t>
            </w:r>
          </w:p>
        </w:tc>
        <w:tc>
          <w:tcPr>
            <w:tcW w:w="2551" w:type="dxa"/>
            <w:vAlign w:val="bottom"/>
          </w:tcPr>
          <w:p w:rsidR="004C745D" w:rsidRPr="006F12F3" w:rsidRDefault="004C745D" w:rsidP="00DE6E89">
            <w:pPr>
              <w:jc w:val="right"/>
              <w:rPr>
                <w:rFonts w:asciiTheme="majorHAnsi" w:hAnsiTheme="majorHAnsi" w:cs="All Times New Roman"/>
                <w:sz w:val="22"/>
                <w:szCs w:val="22"/>
              </w:rPr>
            </w:pPr>
            <w:r w:rsidRPr="006F12F3">
              <w:rPr>
                <w:rFonts w:asciiTheme="majorHAnsi" w:hAnsiTheme="majorHAnsi" w:cs="All Times New Roman"/>
                <w:sz w:val="22"/>
                <w:szCs w:val="22"/>
              </w:rPr>
              <w:t>431853</w:t>
            </w:r>
          </w:p>
        </w:tc>
      </w:tr>
      <w:tr w:rsidR="004C745D" w:rsidRPr="006F12F3" w:rsidTr="00955988">
        <w:tc>
          <w:tcPr>
            <w:tcW w:w="2410" w:type="dxa"/>
            <w:vAlign w:val="bottom"/>
          </w:tcPr>
          <w:p w:rsidR="004C745D" w:rsidRPr="006F12F3" w:rsidRDefault="004C745D" w:rsidP="00DE6E89">
            <w:pPr>
              <w:rPr>
                <w:rFonts w:asciiTheme="majorHAnsi" w:hAnsiTheme="majorHAnsi" w:cs="All Times New Roman"/>
                <w:sz w:val="22"/>
                <w:szCs w:val="22"/>
              </w:rPr>
            </w:pPr>
            <w:r w:rsidRPr="006F12F3">
              <w:rPr>
                <w:rFonts w:asciiTheme="majorHAnsi" w:hAnsiTheme="majorHAnsi" w:cs="All Times New Roman"/>
                <w:sz w:val="22"/>
                <w:szCs w:val="22"/>
              </w:rPr>
              <w:t>Симеоновград</w:t>
            </w:r>
          </w:p>
        </w:tc>
        <w:tc>
          <w:tcPr>
            <w:tcW w:w="2551" w:type="dxa"/>
            <w:vAlign w:val="bottom"/>
          </w:tcPr>
          <w:p w:rsidR="004C745D" w:rsidRPr="006F12F3" w:rsidRDefault="004C745D" w:rsidP="00DE6E89">
            <w:pPr>
              <w:jc w:val="right"/>
              <w:rPr>
                <w:rFonts w:asciiTheme="majorHAnsi" w:hAnsiTheme="majorHAnsi" w:cs="All Times New Roman"/>
                <w:sz w:val="22"/>
                <w:szCs w:val="22"/>
              </w:rPr>
            </w:pPr>
            <w:r w:rsidRPr="006F12F3">
              <w:rPr>
                <w:rFonts w:asciiTheme="majorHAnsi" w:hAnsiTheme="majorHAnsi" w:cs="All Times New Roman"/>
                <w:sz w:val="22"/>
                <w:szCs w:val="22"/>
              </w:rPr>
              <w:t>227397</w:t>
            </w:r>
          </w:p>
        </w:tc>
      </w:tr>
      <w:tr w:rsidR="004C745D" w:rsidRPr="006F12F3" w:rsidTr="00955988">
        <w:tc>
          <w:tcPr>
            <w:tcW w:w="2410" w:type="dxa"/>
            <w:vAlign w:val="bottom"/>
          </w:tcPr>
          <w:p w:rsidR="004C745D" w:rsidRPr="006F12F3" w:rsidRDefault="004C745D" w:rsidP="00DE6E89">
            <w:pPr>
              <w:rPr>
                <w:rFonts w:asciiTheme="majorHAnsi" w:hAnsiTheme="majorHAnsi" w:cs="All Times New Roman"/>
                <w:sz w:val="22"/>
                <w:szCs w:val="22"/>
              </w:rPr>
            </w:pPr>
            <w:r w:rsidRPr="006F12F3">
              <w:rPr>
                <w:rFonts w:asciiTheme="majorHAnsi" w:hAnsiTheme="majorHAnsi" w:cs="All Times New Roman"/>
                <w:sz w:val="22"/>
                <w:szCs w:val="22"/>
              </w:rPr>
              <w:t>Тополовград</w:t>
            </w:r>
          </w:p>
        </w:tc>
        <w:tc>
          <w:tcPr>
            <w:tcW w:w="2551" w:type="dxa"/>
            <w:vAlign w:val="bottom"/>
          </w:tcPr>
          <w:p w:rsidR="004C745D" w:rsidRPr="006F12F3" w:rsidRDefault="004C745D" w:rsidP="00DE6E89">
            <w:pPr>
              <w:jc w:val="right"/>
              <w:rPr>
                <w:rFonts w:asciiTheme="majorHAnsi" w:hAnsiTheme="majorHAnsi" w:cs="All Times New Roman"/>
                <w:sz w:val="22"/>
                <w:szCs w:val="22"/>
              </w:rPr>
            </w:pPr>
            <w:r w:rsidRPr="006F12F3">
              <w:rPr>
                <w:rFonts w:asciiTheme="majorHAnsi" w:hAnsiTheme="majorHAnsi" w:cs="All Times New Roman"/>
                <w:sz w:val="22"/>
                <w:szCs w:val="22"/>
              </w:rPr>
              <w:t>523698</w:t>
            </w:r>
          </w:p>
        </w:tc>
      </w:tr>
      <w:tr w:rsidR="004C745D" w:rsidRPr="006F12F3" w:rsidTr="00955988">
        <w:tc>
          <w:tcPr>
            <w:tcW w:w="2410" w:type="dxa"/>
            <w:vAlign w:val="bottom"/>
          </w:tcPr>
          <w:p w:rsidR="004C745D" w:rsidRPr="006F12F3" w:rsidRDefault="004C745D" w:rsidP="00DE6E89">
            <w:pPr>
              <w:rPr>
                <w:rFonts w:asciiTheme="majorHAnsi" w:hAnsiTheme="majorHAnsi" w:cs="All Times New Roman"/>
                <w:sz w:val="22"/>
                <w:szCs w:val="22"/>
              </w:rPr>
            </w:pPr>
            <w:r w:rsidRPr="006F12F3">
              <w:rPr>
                <w:rFonts w:asciiTheme="majorHAnsi" w:hAnsiTheme="majorHAnsi" w:cs="All Times New Roman"/>
                <w:sz w:val="22"/>
                <w:szCs w:val="22"/>
              </w:rPr>
              <w:t>Стамболово</w:t>
            </w:r>
          </w:p>
        </w:tc>
        <w:tc>
          <w:tcPr>
            <w:tcW w:w="2551" w:type="dxa"/>
            <w:vAlign w:val="bottom"/>
          </w:tcPr>
          <w:p w:rsidR="004C745D" w:rsidRPr="006F12F3" w:rsidRDefault="004C745D" w:rsidP="00DE6E89">
            <w:pPr>
              <w:jc w:val="right"/>
              <w:rPr>
                <w:rFonts w:asciiTheme="majorHAnsi" w:hAnsiTheme="majorHAnsi" w:cs="All Times New Roman"/>
                <w:sz w:val="22"/>
                <w:szCs w:val="22"/>
              </w:rPr>
            </w:pPr>
            <w:r w:rsidRPr="006F12F3">
              <w:rPr>
                <w:rFonts w:asciiTheme="majorHAnsi" w:hAnsiTheme="majorHAnsi" w:cs="All Times New Roman"/>
                <w:sz w:val="22"/>
                <w:szCs w:val="22"/>
              </w:rPr>
              <w:t>179448</w:t>
            </w:r>
          </w:p>
        </w:tc>
      </w:tr>
      <w:tr w:rsidR="004C745D" w:rsidRPr="006F12F3" w:rsidTr="00955988">
        <w:tc>
          <w:tcPr>
            <w:tcW w:w="2410" w:type="dxa"/>
            <w:vAlign w:val="bottom"/>
          </w:tcPr>
          <w:p w:rsidR="004C745D" w:rsidRPr="006F12F3" w:rsidRDefault="004C745D" w:rsidP="00DE6E89">
            <w:pPr>
              <w:rPr>
                <w:rFonts w:asciiTheme="majorHAnsi" w:hAnsiTheme="majorHAnsi" w:cs="All Times New Roman"/>
                <w:sz w:val="22"/>
                <w:szCs w:val="22"/>
              </w:rPr>
            </w:pPr>
            <w:r w:rsidRPr="006F12F3">
              <w:rPr>
                <w:rFonts w:asciiTheme="majorHAnsi" w:hAnsiTheme="majorHAnsi" w:cs="All Times New Roman"/>
                <w:sz w:val="22"/>
                <w:szCs w:val="22"/>
              </w:rPr>
              <w:t>Р М Ц</w:t>
            </w:r>
          </w:p>
        </w:tc>
        <w:tc>
          <w:tcPr>
            <w:tcW w:w="2551" w:type="dxa"/>
            <w:vAlign w:val="bottom"/>
          </w:tcPr>
          <w:p w:rsidR="004C745D" w:rsidRPr="006F12F3" w:rsidRDefault="004C745D" w:rsidP="00DE6E89">
            <w:pPr>
              <w:jc w:val="right"/>
              <w:rPr>
                <w:rFonts w:asciiTheme="majorHAnsi" w:hAnsiTheme="majorHAnsi" w:cs="All Times New Roman"/>
                <w:sz w:val="22"/>
                <w:szCs w:val="22"/>
              </w:rPr>
            </w:pPr>
            <w:r w:rsidRPr="006F12F3">
              <w:rPr>
                <w:rFonts w:asciiTheme="majorHAnsi" w:hAnsiTheme="majorHAnsi" w:cs="All Times New Roman"/>
                <w:sz w:val="22"/>
                <w:szCs w:val="22"/>
              </w:rPr>
              <w:t>6978</w:t>
            </w:r>
          </w:p>
        </w:tc>
      </w:tr>
      <w:tr w:rsidR="004C745D" w:rsidRPr="006F12F3" w:rsidTr="00955988">
        <w:tc>
          <w:tcPr>
            <w:tcW w:w="2410" w:type="dxa"/>
            <w:vAlign w:val="bottom"/>
          </w:tcPr>
          <w:p w:rsidR="004C745D" w:rsidRPr="006F12F3" w:rsidRDefault="004C745D" w:rsidP="00DE6E89">
            <w:pPr>
              <w:rPr>
                <w:rFonts w:asciiTheme="majorHAnsi" w:hAnsiTheme="majorHAnsi" w:cs="All Times New Roman"/>
                <w:sz w:val="22"/>
                <w:szCs w:val="22"/>
              </w:rPr>
            </w:pPr>
            <w:r w:rsidRPr="006F12F3">
              <w:rPr>
                <w:rFonts w:asciiTheme="majorHAnsi" w:hAnsiTheme="majorHAnsi" w:cs="All Times New Roman"/>
                <w:sz w:val="22"/>
                <w:szCs w:val="22"/>
              </w:rPr>
              <w:t>Управление</w:t>
            </w:r>
          </w:p>
        </w:tc>
        <w:tc>
          <w:tcPr>
            <w:tcW w:w="2551" w:type="dxa"/>
            <w:vAlign w:val="bottom"/>
          </w:tcPr>
          <w:p w:rsidR="004C745D" w:rsidRPr="006F12F3" w:rsidRDefault="004C745D" w:rsidP="00DE6E89">
            <w:pPr>
              <w:jc w:val="right"/>
              <w:rPr>
                <w:rFonts w:asciiTheme="majorHAnsi" w:hAnsiTheme="majorHAnsi" w:cs="All Times New Roman"/>
                <w:sz w:val="22"/>
                <w:szCs w:val="22"/>
              </w:rPr>
            </w:pPr>
            <w:r w:rsidRPr="006F12F3">
              <w:rPr>
                <w:rFonts w:asciiTheme="majorHAnsi" w:hAnsiTheme="majorHAnsi" w:cs="All Times New Roman"/>
                <w:sz w:val="22"/>
                <w:szCs w:val="22"/>
              </w:rPr>
              <w:t>31609</w:t>
            </w:r>
          </w:p>
        </w:tc>
      </w:tr>
      <w:tr w:rsidR="004C745D" w:rsidRPr="006F12F3" w:rsidTr="00955988">
        <w:tc>
          <w:tcPr>
            <w:tcW w:w="2410" w:type="dxa"/>
            <w:vAlign w:val="bottom"/>
          </w:tcPr>
          <w:p w:rsidR="004C745D" w:rsidRPr="006F12F3" w:rsidRDefault="004C745D" w:rsidP="00DE6E89">
            <w:pPr>
              <w:rPr>
                <w:rFonts w:asciiTheme="majorHAnsi" w:hAnsiTheme="majorHAnsi" w:cs="All Times New Roman"/>
                <w:sz w:val="22"/>
                <w:szCs w:val="22"/>
              </w:rPr>
            </w:pPr>
            <w:r w:rsidRPr="006F12F3">
              <w:rPr>
                <w:rFonts w:asciiTheme="majorHAnsi" w:hAnsiTheme="majorHAnsi" w:cs="All Times New Roman"/>
                <w:sz w:val="22"/>
                <w:szCs w:val="22"/>
              </w:rPr>
              <w:t xml:space="preserve">ПСОВ </w:t>
            </w:r>
            <w:proofErr w:type="spellStart"/>
            <w:r w:rsidRPr="006F12F3">
              <w:rPr>
                <w:rFonts w:asciiTheme="majorHAnsi" w:hAnsiTheme="majorHAnsi" w:cs="All Times New Roman"/>
                <w:sz w:val="22"/>
                <w:szCs w:val="22"/>
              </w:rPr>
              <w:t>Х-во</w:t>
            </w:r>
            <w:proofErr w:type="spellEnd"/>
          </w:p>
        </w:tc>
        <w:tc>
          <w:tcPr>
            <w:tcW w:w="2551" w:type="dxa"/>
            <w:vAlign w:val="bottom"/>
          </w:tcPr>
          <w:p w:rsidR="004C745D" w:rsidRPr="006F12F3" w:rsidRDefault="004C745D" w:rsidP="00DE6E89">
            <w:pPr>
              <w:jc w:val="right"/>
              <w:rPr>
                <w:rFonts w:asciiTheme="majorHAnsi" w:hAnsiTheme="majorHAnsi" w:cs="All Times New Roman"/>
                <w:sz w:val="22"/>
                <w:szCs w:val="22"/>
              </w:rPr>
            </w:pPr>
            <w:r w:rsidRPr="006F12F3">
              <w:rPr>
                <w:rFonts w:asciiTheme="majorHAnsi" w:hAnsiTheme="majorHAnsi" w:cs="All Times New Roman"/>
                <w:sz w:val="22"/>
                <w:szCs w:val="22"/>
              </w:rPr>
              <w:t>455025</w:t>
            </w:r>
          </w:p>
        </w:tc>
      </w:tr>
      <w:tr w:rsidR="004C745D" w:rsidRPr="006F12F3" w:rsidTr="00955988">
        <w:tc>
          <w:tcPr>
            <w:tcW w:w="2410" w:type="dxa"/>
            <w:vAlign w:val="bottom"/>
          </w:tcPr>
          <w:p w:rsidR="004C745D" w:rsidRPr="006F12F3" w:rsidRDefault="004C745D" w:rsidP="00DE6E89">
            <w:pPr>
              <w:rPr>
                <w:rFonts w:asciiTheme="majorHAnsi" w:hAnsiTheme="majorHAnsi" w:cs="All Times New Roman"/>
                <w:sz w:val="22"/>
                <w:szCs w:val="22"/>
              </w:rPr>
            </w:pPr>
            <w:r w:rsidRPr="006F12F3">
              <w:rPr>
                <w:rFonts w:asciiTheme="majorHAnsi" w:hAnsiTheme="majorHAnsi" w:cs="All Times New Roman"/>
                <w:sz w:val="22"/>
                <w:szCs w:val="22"/>
              </w:rPr>
              <w:t>ПСОВ Свил.</w:t>
            </w:r>
          </w:p>
        </w:tc>
        <w:tc>
          <w:tcPr>
            <w:tcW w:w="2551" w:type="dxa"/>
            <w:vAlign w:val="bottom"/>
          </w:tcPr>
          <w:p w:rsidR="004C745D" w:rsidRPr="006F12F3" w:rsidRDefault="004C745D" w:rsidP="00DE6E89">
            <w:pPr>
              <w:jc w:val="right"/>
              <w:rPr>
                <w:rFonts w:asciiTheme="majorHAnsi" w:hAnsiTheme="majorHAnsi" w:cs="All Times New Roman"/>
                <w:sz w:val="22"/>
                <w:szCs w:val="22"/>
              </w:rPr>
            </w:pPr>
            <w:r w:rsidRPr="006F12F3">
              <w:rPr>
                <w:rFonts w:asciiTheme="majorHAnsi" w:hAnsiTheme="majorHAnsi" w:cs="All Times New Roman"/>
                <w:sz w:val="22"/>
                <w:szCs w:val="22"/>
              </w:rPr>
              <w:t>126299</w:t>
            </w:r>
          </w:p>
        </w:tc>
      </w:tr>
      <w:tr w:rsidR="004C745D" w:rsidRPr="006F12F3" w:rsidTr="00955988">
        <w:tc>
          <w:tcPr>
            <w:tcW w:w="2410" w:type="dxa"/>
            <w:vAlign w:val="bottom"/>
          </w:tcPr>
          <w:p w:rsidR="004C745D" w:rsidRPr="006F12F3" w:rsidRDefault="004C745D" w:rsidP="00DE6E89">
            <w:pPr>
              <w:rPr>
                <w:rFonts w:asciiTheme="majorHAnsi" w:hAnsiTheme="majorHAnsi" w:cs="All Times New Roman"/>
                <w:b/>
                <w:bCs/>
                <w:sz w:val="22"/>
                <w:szCs w:val="22"/>
              </w:rPr>
            </w:pPr>
            <w:r w:rsidRPr="006F12F3">
              <w:rPr>
                <w:rFonts w:asciiTheme="majorHAnsi" w:hAnsiTheme="majorHAnsi" w:cs="All Times New Roman"/>
                <w:b/>
                <w:bCs/>
                <w:sz w:val="22"/>
                <w:szCs w:val="22"/>
              </w:rPr>
              <w:t>Общо:</w:t>
            </w:r>
          </w:p>
        </w:tc>
        <w:tc>
          <w:tcPr>
            <w:tcW w:w="2551" w:type="dxa"/>
            <w:vAlign w:val="bottom"/>
          </w:tcPr>
          <w:p w:rsidR="004C745D" w:rsidRPr="006F12F3" w:rsidRDefault="004C745D" w:rsidP="00DE6E89">
            <w:pPr>
              <w:jc w:val="right"/>
              <w:rPr>
                <w:rFonts w:asciiTheme="majorHAnsi" w:hAnsiTheme="majorHAnsi" w:cs="All Times New Roman"/>
                <w:b/>
                <w:bCs/>
                <w:sz w:val="22"/>
                <w:szCs w:val="22"/>
              </w:rPr>
            </w:pPr>
            <w:r w:rsidRPr="006F12F3">
              <w:rPr>
                <w:rFonts w:asciiTheme="majorHAnsi" w:hAnsiTheme="majorHAnsi" w:cs="All Times New Roman"/>
                <w:b/>
                <w:bCs/>
                <w:sz w:val="22"/>
                <w:szCs w:val="22"/>
              </w:rPr>
              <w:t>8486547</w:t>
            </w:r>
          </w:p>
        </w:tc>
      </w:tr>
    </w:tbl>
    <w:p w:rsidR="00BA683C" w:rsidRPr="006F12F3" w:rsidRDefault="00BA683C" w:rsidP="00BA683C">
      <w:pPr>
        <w:jc w:val="both"/>
        <w:rPr>
          <w:rFonts w:asciiTheme="majorHAnsi" w:hAnsiTheme="majorHAnsi" w:cs="All Times New Roman"/>
          <w:b/>
          <w:sz w:val="22"/>
          <w:szCs w:val="22"/>
        </w:rPr>
      </w:pPr>
    </w:p>
    <w:p w:rsidR="00BA683C" w:rsidRPr="006F12F3" w:rsidRDefault="00085F9C" w:rsidP="00BA683C">
      <w:pPr>
        <w:jc w:val="both"/>
        <w:rPr>
          <w:rFonts w:asciiTheme="majorHAnsi" w:hAnsiTheme="majorHAnsi" w:cs="All Times New Roman"/>
          <w:spacing w:val="9"/>
          <w:sz w:val="22"/>
          <w:szCs w:val="22"/>
        </w:rPr>
      </w:pPr>
      <w:r w:rsidRPr="006F12F3">
        <w:rPr>
          <w:rFonts w:asciiTheme="majorHAnsi" w:hAnsiTheme="majorHAnsi" w:cs="All Times New Roman"/>
          <w:noProof/>
          <w:sz w:val="22"/>
          <w:szCs w:val="22"/>
        </w:rPr>
        <w:tab/>
      </w:r>
      <w:r w:rsidR="00B449E8" w:rsidRPr="006F12F3">
        <w:rPr>
          <w:rFonts w:asciiTheme="majorHAnsi" w:hAnsiTheme="majorHAnsi" w:cs="All Times New Roman"/>
          <w:noProof/>
          <w:sz w:val="22"/>
          <w:szCs w:val="22"/>
        </w:rPr>
        <w:t xml:space="preserve">И през </w:t>
      </w:r>
      <w:r w:rsidR="00944F3D" w:rsidRPr="006F12F3">
        <w:rPr>
          <w:rFonts w:asciiTheme="majorHAnsi" w:hAnsiTheme="majorHAnsi" w:cs="All Times New Roman"/>
          <w:noProof/>
          <w:sz w:val="22"/>
          <w:szCs w:val="22"/>
        </w:rPr>
        <w:t>2019</w:t>
      </w:r>
      <w:r w:rsidR="00B449E8" w:rsidRPr="006F12F3">
        <w:rPr>
          <w:rFonts w:asciiTheme="majorHAnsi" w:hAnsiTheme="majorHAnsi" w:cs="All Times New Roman"/>
          <w:noProof/>
          <w:sz w:val="22"/>
          <w:szCs w:val="22"/>
        </w:rPr>
        <w:t xml:space="preserve"> г. "</w:t>
      </w:r>
      <w:r w:rsidR="00BA683C" w:rsidRPr="006F12F3">
        <w:rPr>
          <w:rFonts w:asciiTheme="majorHAnsi" w:hAnsiTheme="majorHAnsi" w:cs="All Times New Roman"/>
          <w:noProof/>
          <w:sz w:val="22"/>
          <w:szCs w:val="22"/>
        </w:rPr>
        <w:t xml:space="preserve">Водоснабдяване и канализация“ ЕООД – гр. Хасково се стреми към намаляване на потреблението на електроенергия за технологични нужди </w:t>
      </w:r>
      <w:r w:rsidR="00B449E8" w:rsidRPr="006F12F3">
        <w:rPr>
          <w:rFonts w:asciiTheme="majorHAnsi" w:hAnsiTheme="majorHAnsi" w:cs="All Times New Roman"/>
          <w:noProof/>
          <w:sz w:val="22"/>
          <w:szCs w:val="22"/>
        </w:rPr>
        <w:t>за дейностите доставяне на вода</w:t>
      </w:r>
      <w:r w:rsidR="00BA683C" w:rsidRPr="006F12F3">
        <w:rPr>
          <w:rFonts w:asciiTheme="majorHAnsi" w:hAnsiTheme="majorHAnsi" w:cs="All Times New Roman"/>
          <w:noProof/>
          <w:sz w:val="22"/>
          <w:szCs w:val="22"/>
        </w:rPr>
        <w:t>, отвеждане и пречистване на отпадъчни води.</w:t>
      </w:r>
      <w:r w:rsidR="00BA683C" w:rsidRPr="006F12F3">
        <w:rPr>
          <w:rFonts w:asciiTheme="majorHAnsi" w:hAnsiTheme="majorHAnsi" w:cs="All Times New Roman"/>
          <w:sz w:val="22"/>
          <w:szCs w:val="22"/>
        </w:rPr>
        <w:t xml:space="preserve"> </w:t>
      </w:r>
      <w:r w:rsidR="00B449E8" w:rsidRPr="006F12F3">
        <w:rPr>
          <w:rFonts w:asciiTheme="majorHAnsi" w:hAnsiTheme="majorHAnsi" w:cs="All Times New Roman"/>
          <w:sz w:val="22"/>
          <w:szCs w:val="22"/>
        </w:rPr>
        <w:t>Д</w:t>
      </w:r>
      <w:r w:rsidR="00BA683C" w:rsidRPr="006F12F3">
        <w:rPr>
          <w:rFonts w:asciiTheme="majorHAnsi" w:hAnsiTheme="majorHAnsi" w:cs="All Times New Roman"/>
          <w:spacing w:val="5"/>
          <w:sz w:val="22"/>
          <w:szCs w:val="22"/>
        </w:rPr>
        <w:t xml:space="preserve">ружеството е изразходило </w:t>
      </w:r>
      <w:r w:rsidR="004C745D" w:rsidRPr="006F12F3">
        <w:rPr>
          <w:rFonts w:asciiTheme="majorHAnsi" w:hAnsiTheme="majorHAnsi" w:cs="All Times New Roman"/>
          <w:b/>
          <w:bCs/>
          <w:sz w:val="22"/>
          <w:szCs w:val="22"/>
        </w:rPr>
        <w:t>33069119</w:t>
      </w:r>
      <w:r w:rsidR="00B449E8" w:rsidRPr="006F12F3">
        <w:rPr>
          <w:rFonts w:asciiTheme="majorHAnsi" w:hAnsiTheme="majorHAnsi" w:cs="All Times New Roman"/>
          <w:b/>
          <w:bCs/>
          <w:sz w:val="22"/>
          <w:szCs w:val="22"/>
        </w:rPr>
        <w:t xml:space="preserve"> </w:t>
      </w:r>
      <w:proofErr w:type="spellStart"/>
      <w:r w:rsidR="00BA683C" w:rsidRPr="006F12F3">
        <w:rPr>
          <w:rFonts w:asciiTheme="majorHAnsi" w:hAnsiTheme="majorHAnsi" w:cs="All Times New Roman"/>
          <w:spacing w:val="5"/>
          <w:sz w:val="22"/>
          <w:szCs w:val="22"/>
        </w:rPr>
        <w:t>кWh</w:t>
      </w:r>
      <w:proofErr w:type="spellEnd"/>
      <w:r w:rsidR="00BA683C" w:rsidRPr="006F12F3">
        <w:rPr>
          <w:rFonts w:asciiTheme="majorHAnsi" w:hAnsiTheme="majorHAnsi" w:cs="All Times New Roman"/>
          <w:spacing w:val="5"/>
          <w:sz w:val="22"/>
          <w:szCs w:val="22"/>
        </w:rPr>
        <w:t>. ел. енергия</w:t>
      </w:r>
      <w:r w:rsidR="004C745D" w:rsidRPr="006F12F3">
        <w:rPr>
          <w:rFonts w:asciiTheme="majorHAnsi" w:hAnsiTheme="majorHAnsi" w:cs="All Times New Roman"/>
          <w:spacing w:val="5"/>
          <w:sz w:val="22"/>
          <w:szCs w:val="22"/>
        </w:rPr>
        <w:t xml:space="preserve"> общо</w:t>
      </w:r>
      <w:r w:rsidR="00BA683C" w:rsidRPr="006F12F3">
        <w:rPr>
          <w:rFonts w:asciiTheme="majorHAnsi" w:hAnsiTheme="majorHAnsi" w:cs="All Times New Roman"/>
          <w:spacing w:val="5"/>
          <w:sz w:val="22"/>
          <w:szCs w:val="22"/>
        </w:rPr>
        <w:t>.</w:t>
      </w:r>
      <w:r w:rsidR="00BA683C" w:rsidRPr="006F12F3">
        <w:rPr>
          <w:rFonts w:asciiTheme="majorHAnsi" w:hAnsiTheme="majorHAnsi" w:cs="All Times New Roman"/>
          <w:spacing w:val="9"/>
          <w:sz w:val="22"/>
          <w:szCs w:val="22"/>
        </w:rPr>
        <w:t xml:space="preserve"> </w:t>
      </w:r>
      <w:proofErr w:type="spellStart"/>
      <w:r w:rsidR="00BA683C" w:rsidRPr="006F12F3">
        <w:rPr>
          <w:rFonts w:asciiTheme="majorHAnsi" w:hAnsiTheme="majorHAnsi" w:cs="All Times New Roman"/>
          <w:spacing w:val="9"/>
          <w:sz w:val="22"/>
          <w:szCs w:val="22"/>
        </w:rPr>
        <w:t>Потребената</w:t>
      </w:r>
      <w:proofErr w:type="spellEnd"/>
      <w:r w:rsidR="00BA683C" w:rsidRPr="006F12F3">
        <w:rPr>
          <w:rFonts w:asciiTheme="majorHAnsi" w:hAnsiTheme="majorHAnsi" w:cs="All Times New Roman"/>
          <w:spacing w:val="9"/>
          <w:sz w:val="22"/>
          <w:szCs w:val="22"/>
        </w:rPr>
        <w:t xml:space="preserve"> ел. енергия</w:t>
      </w:r>
      <w:r w:rsidR="00B449E8" w:rsidRPr="006F12F3">
        <w:rPr>
          <w:rFonts w:asciiTheme="majorHAnsi" w:hAnsiTheme="majorHAnsi" w:cs="All Times New Roman"/>
          <w:spacing w:val="9"/>
          <w:sz w:val="22"/>
          <w:szCs w:val="22"/>
        </w:rPr>
        <w:t xml:space="preserve"> за </w:t>
      </w:r>
      <w:r w:rsidR="00944F3D" w:rsidRPr="006F12F3">
        <w:rPr>
          <w:rFonts w:asciiTheme="majorHAnsi" w:hAnsiTheme="majorHAnsi" w:cs="All Times New Roman"/>
          <w:spacing w:val="9"/>
          <w:sz w:val="22"/>
          <w:szCs w:val="22"/>
        </w:rPr>
        <w:t>2019</w:t>
      </w:r>
      <w:r w:rsidR="00B449E8" w:rsidRPr="006F12F3">
        <w:rPr>
          <w:rFonts w:asciiTheme="majorHAnsi" w:hAnsiTheme="majorHAnsi" w:cs="All Times New Roman"/>
          <w:spacing w:val="9"/>
          <w:sz w:val="22"/>
          <w:szCs w:val="22"/>
        </w:rPr>
        <w:t xml:space="preserve"> г.</w:t>
      </w:r>
      <w:r w:rsidR="00BA683C" w:rsidRPr="006F12F3">
        <w:rPr>
          <w:rFonts w:asciiTheme="majorHAnsi" w:hAnsiTheme="majorHAnsi" w:cs="All Times New Roman"/>
          <w:spacing w:val="9"/>
          <w:sz w:val="22"/>
          <w:szCs w:val="22"/>
        </w:rPr>
        <w:t xml:space="preserve"> по райони</w:t>
      </w:r>
      <w:r w:rsidR="00B449E8" w:rsidRPr="006F12F3">
        <w:rPr>
          <w:rFonts w:asciiTheme="majorHAnsi" w:hAnsiTheme="majorHAnsi" w:cs="All Times New Roman"/>
          <w:spacing w:val="9"/>
          <w:sz w:val="22"/>
          <w:szCs w:val="22"/>
        </w:rPr>
        <w:t xml:space="preserve"> е както следва</w:t>
      </w:r>
      <w:r w:rsidR="00BA683C" w:rsidRPr="006F12F3">
        <w:rPr>
          <w:rFonts w:asciiTheme="majorHAnsi" w:hAnsiTheme="majorHAnsi" w:cs="All Times New Roman"/>
          <w:spacing w:val="9"/>
          <w:sz w:val="22"/>
          <w:szCs w:val="22"/>
        </w:rPr>
        <w:t>:</w:t>
      </w:r>
    </w:p>
    <w:p w:rsidR="00BA683C" w:rsidRPr="006F12F3" w:rsidRDefault="00BA683C" w:rsidP="00BA683C">
      <w:pPr>
        <w:jc w:val="both"/>
        <w:rPr>
          <w:rFonts w:asciiTheme="majorHAnsi" w:hAnsiTheme="majorHAnsi" w:cs="All Times New Roman"/>
          <w:spacing w:val="9"/>
          <w:sz w:val="22"/>
          <w:szCs w:val="22"/>
        </w:rPr>
      </w:pPr>
    </w:p>
    <w:tbl>
      <w:tblPr>
        <w:tblW w:w="4961" w:type="dxa"/>
        <w:tblInd w:w="779" w:type="dxa"/>
        <w:tblCellMar>
          <w:left w:w="70" w:type="dxa"/>
          <w:right w:w="70" w:type="dxa"/>
        </w:tblCellMar>
        <w:tblLook w:val="04A0" w:firstRow="1" w:lastRow="0" w:firstColumn="1" w:lastColumn="0" w:noHBand="0" w:noVBand="1"/>
      </w:tblPr>
      <w:tblGrid>
        <w:gridCol w:w="2410"/>
        <w:gridCol w:w="2551"/>
      </w:tblGrid>
      <w:tr w:rsidR="00BA683C" w:rsidRPr="006F12F3" w:rsidTr="00B449E8">
        <w:trPr>
          <w:trHeight w:val="330"/>
        </w:trPr>
        <w:tc>
          <w:tcPr>
            <w:tcW w:w="241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A683C" w:rsidRPr="006F12F3" w:rsidRDefault="00BA683C" w:rsidP="00085F9C">
            <w:pPr>
              <w:jc w:val="center"/>
              <w:rPr>
                <w:rFonts w:asciiTheme="majorHAnsi" w:hAnsiTheme="majorHAnsi" w:cs="All Times New Roman"/>
                <w:b/>
                <w:bCs/>
                <w:sz w:val="22"/>
                <w:szCs w:val="22"/>
              </w:rPr>
            </w:pPr>
            <w:r w:rsidRPr="006F12F3">
              <w:rPr>
                <w:rFonts w:asciiTheme="majorHAnsi" w:hAnsiTheme="majorHAnsi" w:cs="All Times New Roman"/>
                <w:b/>
                <w:bCs/>
                <w:sz w:val="22"/>
                <w:szCs w:val="22"/>
              </w:rPr>
              <w:t>Район</w:t>
            </w:r>
          </w:p>
        </w:tc>
        <w:tc>
          <w:tcPr>
            <w:tcW w:w="2551" w:type="dxa"/>
            <w:tcBorders>
              <w:top w:val="single" w:sz="8" w:space="0" w:color="auto"/>
              <w:left w:val="nil"/>
              <w:bottom w:val="single" w:sz="4" w:space="0" w:color="auto"/>
              <w:right w:val="single" w:sz="8" w:space="0" w:color="auto"/>
            </w:tcBorders>
            <w:shd w:val="clear" w:color="auto" w:fill="auto"/>
            <w:vAlign w:val="bottom"/>
            <w:hideMark/>
          </w:tcPr>
          <w:p w:rsidR="00BA683C" w:rsidRPr="006F12F3" w:rsidRDefault="00BA683C" w:rsidP="00085F9C">
            <w:pPr>
              <w:jc w:val="center"/>
              <w:rPr>
                <w:rFonts w:asciiTheme="majorHAnsi" w:hAnsiTheme="majorHAnsi" w:cs="All Times New Roman"/>
                <w:b/>
                <w:bCs/>
                <w:sz w:val="22"/>
                <w:szCs w:val="22"/>
              </w:rPr>
            </w:pPr>
            <w:r w:rsidRPr="006F12F3">
              <w:rPr>
                <w:rFonts w:asciiTheme="majorHAnsi" w:hAnsiTheme="majorHAnsi" w:cs="All Times New Roman"/>
                <w:b/>
                <w:bCs/>
                <w:sz w:val="22"/>
                <w:szCs w:val="22"/>
              </w:rPr>
              <w:t xml:space="preserve">Ел.енергия </w:t>
            </w:r>
            <w:proofErr w:type="spellStart"/>
            <w:r w:rsidRPr="006F12F3">
              <w:rPr>
                <w:rFonts w:asciiTheme="majorHAnsi" w:hAnsiTheme="majorHAnsi" w:cs="All Times New Roman"/>
                <w:b/>
                <w:bCs/>
                <w:sz w:val="22"/>
                <w:szCs w:val="22"/>
              </w:rPr>
              <w:t>KWh</w:t>
            </w:r>
            <w:proofErr w:type="spellEnd"/>
            <w:r w:rsidRPr="006F12F3">
              <w:rPr>
                <w:rFonts w:asciiTheme="majorHAnsi" w:hAnsiTheme="majorHAnsi" w:cs="All Times New Roman"/>
                <w:b/>
                <w:bCs/>
                <w:sz w:val="22"/>
                <w:szCs w:val="22"/>
              </w:rPr>
              <w:t>.</w:t>
            </w:r>
          </w:p>
        </w:tc>
      </w:tr>
      <w:tr w:rsidR="004C745D" w:rsidRPr="006F12F3" w:rsidTr="00B449E8">
        <w:trPr>
          <w:trHeight w:val="315"/>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4C745D" w:rsidRPr="006F12F3" w:rsidRDefault="004C745D" w:rsidP="00DE6E89">
            <w:pPr>
              <w:rPr>
                <w:rFonts w:asciiTheme="majorHAnsi" w:hAnsiTheme="majorHAnsi" w:cs="All Times New Roman"/>
                <w:sz w:val="22"/>
                <w:szCs w:val="22"/>
              </w:rPr>
            </w:pPr>
            <w:r w:rsidRPr="006F12F3">
              <w:rPr>
                <w:rFonts w:asciiTheme="majorHAnsi" w:hAnsiTheme="majorHAnsi" w:cs="All Times New Roman"/>
                <w:sz w:val="22"/>
                <w:szCs w:val="22"/>
              </w:rPr>
              <w:t>Хасково</w:t>
            </w:r>
          </w:p>
        </w:tc>
        <w:tc>
          <w:tcPr>
            <w:tcW w:w="2551" w:type="dxa"/>
            <w:tcBorders>
              <w:top w:val="nil"/>
              <w:left w:val="nil"/>
              <w:bottom w:val="single" w:sz="4" w:space="0" w:color="auto"/>
              <w:right w:val="single" w:sz="8" w:space="0" w:color="auto"/>
            </w:tcBorders>
            <w:shd w:val="clear" w:color="auto" w:fill="auto"/>
            <w:noWrap/>
            <w:vAlign w:val="bottom"/>
            <w:hideMark/>
          </w:tcPr>
          <w:p w:rsidR="004C745D" w:rsidRPr="006F12F3" w:rsidRDefault="004C745D" w:rsidP="00DE6E89">
            <w:pPr>
              <w:jc w:val="right"/>
              <w:rPr>
                <w:rFonts w:asciiTheme="majorHAnsi" w:hAnsiTheme="majorHAnsi" w:cs="All Times New Roman"/>
                <w:sz w:val="22"/>
                <w:szCs w:val="22"/>
              </w:rPr>
            </w:pPr>
            <w:r w:rsidRPr="006F12F3">
              <w:rPr>
                <w:rFonts w:asciiTheme="majorHAnsi" w:hAnsiTheme="majorHAnsi" w:cs="All Times New Roman"/>
                <w:sz w:val="22"/>
                <w:szCs w:val="22"/>
              </w:rPr>
              <w:t>17636007</w:t>
            </w:r>
          </w:p>
        </w:tc>
      </w:tr>
      <w:tr w:rsidR="004C745D" w:rsidRPr="006F12F3" w:rsidTr="00126DE0">
        <w:trPr>
          <w:trHeight w:val="315"/>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4C745D" w:rsidRPr="006F12F3" w:rsidRDefault="004C745D" w:rsidP="00DE6E89">
            <w:pPr>
              <w:rPr>
                <w:rFonts w:asciiTheme="majorHAnsi" w:hAnsiTheme="majorHAnsi" w:cs="All Times New Roman"/>
                <w:sz w:val="22"/>
                <w:szCs w:val="22"/>
              </w:rPr>
            </w:pPr>
            <w:r w:rsidRPr="006F12F3">
              <w:rPr>
                <w:rFonts w:asciiTheme="majorHAnsi" w:hAnsiTheme="majorHAnsi" w:cs="All Times New Roman"/>
                <w:sz w:val="22"/>
                <w:szCs w:val="22"/>
              </w:rPr>
              <w:t>Селски</w:t>
            </w:r>
          </w:p>
        </w:tc>
        <w:tc>
          <w:tcPr>
            <w:tcW w:w="2551" w:type="dxa"/>
            <w:tcBorders>
              <w:top w:val="nil"/>
              <w:left w:val="nil"/>
              <w:bottom w:val="single" w:sz="4" w:space="0" w:color="auto"/>
              <w:right w:val="single" w:sz="8" w:space="0" w:color="auto"/>
            </w:tcBorders>
            <w:shd w:val="clear" w:color="auto" w:fill="auto"/>
            <w:noWrap/>
            <w:vAlign w:val="bottom"/>
            <w:hideMark/>
          </w:tcPr>
          <w:p w:rsidR="004C745D" w:rsidRPr="006F12F3" w:rsidRDefault="004C745D" w:rsidP="00DE6E89">
            <w:pPr>
              <w:jc w:val="right"/>
              <w:rPr>
                <w:rFonts w:asciiTheme="majorHAnsi" w:hAnsiTheme="majorHAnsi" w:cs="All Times New Roman"/>
                <w:sz w:val="22"/>
                <w:szCs w:val="22"/>
              </w:rPr>
            </w:pPr>
            <w:r w:rsidRPr="006F12F3">
              <w:rPr>
                <w:rFonts w:asciiTheme="majorHAnsi" w:hAnsiTheme="majorHAnsi" w:cs="All Times New Roman"/>
                <w:sz w:val="22"/>
                <w:szCs w:val="22"/>
              </w:rPr>
              <w:t>1654249</w:t>
            </w:r>
          </w:p>
        </w:tc>
      </w:tr>
      <w:tr w:rsidR="004C745D" w:rsidRPr="006F12F3" w:rsidTr="00126DE0">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45D" w:rsidRPr="006F12F3" w:rsidRDefault="004C745D" w:rsidP="00DE6E89">
            <w:pPr>
              <w:rPr>
                <w:rFonts w:asciiTheme="majorHAnsi" w:hAnsiTheme="majorHAnsi" w:cs="All Times New Roman"/>
                <w:sz w:val="22"/>
                <w:szCs w:val="22"/>
              </w:rPr>
            </w:pPr>
            <w:r w:rsidRPr="006F12F3">
              <w:rPr>
                <w:rFonts w:asciiTheme="majorHAnsi" w:hAnsiTheme="majorHAnsi" w:cs="All Times New Roman"/>
                <w:sz w:val="22"/>
                <w:szCs w:val="22"/>
              </w:rPr>
              <w:t>Харманли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45D" w:rsidRPr="006F12F3" w:rsidRDefault="004C745D" w:rsidP="00DE6E89">
            <w:pPr>
              <w:jc w:val="right"/>
              <w:rPr>
                <w:rFonts w:asciiTheme="majorHAnsi" w:hAnsiTheme="majorHAnsi" w:cs="All Times New Roman"/>
                <w:sz w:val="22"/>
                <w:szCs w:val="22"/>
              </w:rPr>
            </w:pPr>
            <w:r w:rsidRPr="006F12F3">
              <w:rPr>
                <w:rFonts w:asciiTheme="majorHAnsi" w:hAnsiTheme="majorHAnsi" w:cs="All Times New Roman"/>
                <w:sz w:val="22"/>
                <w:szCs w:val="22"/>
              </w:rPr>
              <w:t>2218362</w:t>
            </w:r>
          </w:p>
        </w:tc>
      </w:tr>
      <w:tr w:rsidR="004C745D" w:rsidRPr="006F12F3" w:rsidTr="00B449E8">
        <w:trPr>
          <w:trHeight w:val="315"/>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4C745D" w:rsidRPr="006F12F3" w:rsidRDefault="004C745D" w:rsidP="00DE6E89">
            <w:pPr>
              <w:rPr>
                <w:rFonts w:asciiTheme="majorHAnsi" w:hAnsiTheme="majorHAnsi" w:cs="All Times New Roman"/>
                <w:sz w:val="22"/>
                <w:szCs w:val="22"/>
              </w:rPr>
            </w:pPr>
            <w:r w:rsidRPr="006F12F3">
              <w:rPr>
                <w:rFonts w:asciiTheme="majorHAnsi" w:hAnsiTheme="majorHAnsi" w:cs="All Times New Roman"/>
                <w:sz w:val="22"/>
                <w:szCs w:val="22"/>
              </w:rPr>
              <w:t>Маджарово</w:t>
            </w:r>
          </w:p>
        </w:tc>
        <w:tc>
          <w:tcPr>
            <w:tcW w:w="2551" w:type="dxa"/>
            <w:tcBorders>
              <w:top w:val="nil"/>
              <w:left w:val="nil"/>
              <w:bottom w:val="single" w:sz="4" w:space="0" w:color="auto"/>
              <w:right w:val="single" w:sz="8" w:space="0" w:color="auto"/>
            </w:tcBorders>
            <w:shd w:val="clear" w:color="auto" w:fill="auto"/>
            <w:noWrap/>
            <w:vAlign w:val="bottom"/>
            <w:hideMark/>
          </w:tcPr>
          <w:p w:rsidR="004C745D" w:rsidRPr="006F12F3" w:rsidRDefault="004C745D" w:rsidP="00DE6E89">
            <w:pPr>
              <w:jc w:val="right"/>
              <w:rPr>
                <w:rFonts w:asciiTheme="majorHAnsi" w:hAnsiTheme="majorHAnsi" w:cs="All Times New Roman"/>
                <w:sz w:val="22"/>
                <w:szCs w:val="22"/>
              </w:rPr>
            </w:pPr>
            <w:r w:rsidRPr="006F12F3">
              <w:rPr>
                <w:rFonts w:asciiTheme="majorHAnsi" w:hAnsiTheme="majorHAnsi" w:cs="All Times New Roman"/>
                <w:sz w:val="22"/>
                <w:szCs w:val="22"/>
              </w:rPr>
              <w:t>224448</w:t>
            </w:r>
          </w:p>
        </w:tc>
      </w:tr>
      <w:tr w:rsidR="004C745D" w:rsidRPr="006F12F3" w:rsidTr="00B449E8">
        <w:trPr>
          <w:trHeight w:val="315"/>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4C745D" w:rsidRPr="006F12F3" w:rsidRDefault="004C745D" w:rsidP="00DE6E89">
            <w:pPr>
              <w:rPr>
                <w:rFonts w:asciiTheme="majorHAnsi" w:hAnsiTheme="majorHAnsi" w:cs="All Times New Roman"/>
                <w:sz w:val="22"/>
                <w:szCs w:val="22"/>
              </w:rPr>
            </w:pPr>
            <w:r w:rsidRPr="006F12F3">
              <w:rPr>
                <w:rFonts w:asciiTheme="majorHAnsi" w:hAnsiTheme="majorHAnsi" w:cs="All Times New Roman"/>
                <w:sz w:val="22"/>
                <w:szCs w:val="22"/>
              </w:rPr>
              <w:t>Свиленград</w:t>
            </w:r>
          </w:p>
        </w:tc>
        <w:tc>
          <w:tcPr>
            <w:tcW w:w="2551" w:type="dxa"/>
            <w:tcBorders>
              <w:top w:val="nil"/>
              <w:left w:val="nil"/>
              <w:bottom w:val="single" w:sz="4" w:space="0" w:color="auto"/>
              <w:right w:val="single" w:sz="8" w:space="0" w:color="auto"/>
            </w:tcBorders>
            <w:shd w:val="clear" w:color="auto" w:fill="auto"/>
            <w:noWrap/>
            <w:vAlign w:val="bottom"/>
            <w:hideMark/>
          </w:tcPr>
          <w:p w:rsidR="004C745D" w:rsidRPr="006F12F3" w:rsidRDefault="004C745D" w:rsidP="00DE6E89">
            <w:pPr>
              <w:jc w:val="right"/>
              <w:rPr>
                <w:rFonts w:asciiTheme="majorHAnsi" w:hAnsiTheme="majorHAnsi" w:cs="All Times New Roman"/>
                <w:sz w:val="22"/>
                <w:szCs w:val="22"/>
              </w:rPr>
            </w:pPr>
            <w:r w:rsidRPr="006F12F3">
              <w:rPr>
                <w:rFonts w:asciiTheme="majorHAnsi" w:hAnsiTheme="majorHAnsi" w:cs="All Times New Roman"/>
                <w:sz w:val="22"/>
                <w:szCs w:val="22"/>
              </w:rPr>
              <w:t>2988226</w:t>
            </w:r>
          </w:p>
        </w:tc>
      </w:tr>
      <w:tr w:rsidR="004C745D" w:rsidRPr="006F12F3" w:rsidTr="00992E96">
        <w:trPr>
          <w:trHeight w:val="315"/>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4C745D" w:rsidRPr="006F12F3" w:rsidRDefault="004C745D" w:rsidP="00DE6E89">
            <w:pPr>
              <w:rPr>
                <w:rFonts w:asciiTheme="majorHAnsi" w:hAnsiTheme="majorHAnsi" w:cs="All Times New Roman"/>
                <w:sz w:val="22"/>
                <w:szCs w:val="22"/>
              </w:rPr>
            </w:pPr>
            <w:proofErr w:type="spellStart"/>
            <w:r w:rsidRPr="006F12F3">
              <w:rPr>
                <w:rFonts w:asciiTheme="majorHAnsi" w:hAnsiTheme="majorHAnsi" w:cs="All Times New Roman"/>
                <w:sz w:val="22"/>
                <w:szCs w:val="22"/>
              </w:rPr>
              <w:t>Свград-канал</w:t>
            </w:r>
            <w:proofErr w:type="spellEnd"/>
          </w:p>
        </w:tc>
        <w:tc>
          <w:tcPr>
            <w:tcW w:w="2551" w:type="dxa"/>
            <w:tcBorders>
              <w:top w:val="nil"/>
              <w:left w:val="nil"/>
              <w:bottom w:val="single" w:sz="4" w:space="0" w:color="auto"/>
              <w:right w:val="single" w:sz="8" w:space="0" w:color="auto"/>
            </w:tcBorders>
            <w:shd w:val="clear" w:color="auto" w:fill="auto"/>
            <w:noWrap/>
            <w:vAlign w:val="bottom"/>
            <w:hideMark/>
          </w:tcPr>
          <w:p w:rsidR="004C745D" w:rsidRPr="006F12F3" w:rsidRDefault="004C745D" w:rsidP="00DE6E89">
            <w:pPr>
              <w:jc w:val="right"/>
              <w:rPr>
                <w:rFonts w:asciiTheme="majorHAnsi" w:hAnsiTheme="majorHAnsi" w:cs="All Times New Roman"/>
                <w:sz w:val="22"/>
                <w:szCs w:val="22"/>
              </w:rPr>
            </w:pPr>
            <w:r w:rsidRPr="006F12F3">
              <w:rPr>
                <w:rFonts w:asciiTheme="majorHAnsi" w:hAnsiTheme="majorHAnsi" w:cs="All Times New Roman"/>
                <w:sz w:val="22"/>
                <w:szCs w:val="22"/>
              </w:rPr>
              <w:t>466549</w:t>
            </w:r>
          </w:p>
        </w:tc>
      </w:tr>
      <w:tr w:rsidR="004C745D" w:rsidRPr="006F12F3" w:rsidTr="00992E96">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45D" w:rsidRPr="006F12F3" w:rsidRDefault="004C745D" w:rsidP="00DE6E89">
            <w:pPr>
              <w:rPr>
                <w:rFonts w:asciiTheme="majorHAnsi" w:hAnsiTheme="majorHAnsi" w:cs="All Times New Roman"/>
                <w:sz w:val="22"/>
                <w:szCs w:val="22"/>
              </w:rPr>
            </w:pPr>
            <w:r w:rsidRPr="006F12F3">
              <w:rPr>
                <w:rFonts w:asciiTheme="majorHAnsi" w:hAnsiTheme="majorHAnsi" w:cs="All Times New Roman"/>
                <w:sz w:val="22"/>
                <w:szCs w:val="22"/>
              </w:rPr>
              <w:t>Любимец</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45D" w:rsidRPr="006F12F3" w:rsidRDefault="004C745D" w:rsidP="00DE6E89">
            <w:pPr>
              <w:jc w:val="right"/>
              <w:rPr>
                <w:rFonts w:asciiTheme="majorHAnsi" w:hAnsiTheme="majorHAnsi" w:cs="All Times New Roman"/>
                <w:sz w:val="22"/>
                <w:szCs w:val="22"/>
              </w:rPr>
            </w:pPr>
            <w:r w:rsidRPr="006F12F3">
              <w:rPr>
                <w:rFonts w:asciiTheme="majorHAnsi" w:hAnsiTheme="majorHAnsi" w:cs="All Times New Roman"/>
                <w:sz w:val="22"/>
                <w:szCs w:val="22"/>
              </w:rPr>
              <w:t>870401</w:t>
            </w:r>
          </w:p>
        </w:tc>
      </w:tr>
      <w:tr w:rsidR="004C745D" w:rsidRPr="006F12F3" w:rsidTr="00B449E8">
        <w:trPr>
          <w:trHeight w:val="315"/>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4C745D" w:rsidRPr="006F12F3" w:rsidRDefault="004C745D" w:rsidP="00DE6E89">
            <w:pPr>
              <w:rPr>
                <w:rFonts w:asciiTheme="majorHAnsi" w:hAnsiTheme="majorHAnsi" w:cs="All Times New Roman"/>
                <w:sz w:val="22"/>
                <w:szCs w:val="22"/>
              </w:rPr>
            </w:pPr>
            <w:r w:rsidRPr="006F12F3">
              <w:rPr>
                <w:rFonts w:asciiTheme="majorHAnsi" w:hAnsiTheme="majorHAnsi" w:cs="All Times New Roman"/>
                <w:sz w:val="22"/>
                <w:szCs w:val="22"/>
              </w:rPr>
              <w:t>Ивайловград</w:t>
            </w:r>
          </w:p>
        </w:tc>
        <w:tc>
          <w:tcPr>
            <w:tcW w:w="2551" w:type="dxa"/>
            <w:tcBorders>
              <w:top w:val="nil"/>
              <w:left w:val="nil"/>
              <w:bottom w:val="single" w:sz="4" w:space="0" w:color="auto"/>
              <w:right w:val="single" w:sz="8" w:space="0" w:color="auto"/>
            </w:tcBorders>
            <w:shd w:val="clear" w:color="auto" w:fill="auto"/>
            <w:noWrap/>
            <w:vAlign w:val="bottom"/>
            <w:hideMark/>
          </w:tcPr>
          <w:p w:rsidR="004C745D" w:rsidRPr="006F12F3" w:rsidRDefault="004C745D" w:rsidP="00DE6E89">
            <w:pPr>
              <w:jc w:val="right"/>
              <w:rPr>
                <w:rFonts w:asciiTheme="majorHAnsi" w:hAnsiTheme="majorHAnsi" w:cs="All Times New Roman"/>
                <w:sz w:val="22"/>
                <w:szCs w:val="22"/>
              </w:rPr>
            </w:pPr>
            <w:r w:rsidRPr="006F12F3">
              <w:rPr>
                <w:rFonts w:asciiTheme="majorHAnsi" w:hAnsiTheme="majorHAnsi" w:cs="All Times New Roman"/>
                <w:sz w:val="22"/>
                <w:szCs w:val="22"/>
              </w:rPr>
              <w:t>1350176</w:t>
            </w:r>
          </w:p>
        </w:tc>
      </w:tr>
      <w:tr w:rsidR="004C745D" w:rsidRPr="006F12F3" w:rsidTr="00B449E8">
        <w:trPr>
          <w:trHeight w:val="315"/>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4C745D" w:rsidRPr="006F12F3" w:rsidRDefault="004C745D" w:rsidP="00DE6E89">
            <w:pPr>
              <w:rPr>
                <w:rFonts w:asciiTheme="majorHAnsi" w:hAnsiTheme="majorHAnsi" w:cs="All Times New Roman"/>
                <w:sz w:val="22"/>
                <w:szCs w:val="22"/>
              </w:rPr>
            </w:pPr>
            <w:r w:rsidRPr="006F12F3">
              <w:rPr>
                <w:rFonts w:asciiTheme="majorHAnsi" w:hAnsiTheme="majorHAnsi" w:cs="All Times New Roman"/>
                <w:sz w:val="22"/>
                <w:szCs w:val="22"/>
              </w:rPr>
              <w:t>Симеоновград</w:t>
            </w:r>
          </w:p>
        </w:tc>
        <w:tc>
          <w:tcPr>
            <w:tcW w:w="2551" w:type="dxa"/>
            <w:tcBorders>
              <w:top w:val="nil"/>
              <w:left w:val="nil"/>
              <w:bottom w:val="single" w:sz="4" w:space="0" w:color="auto"/>
              <w:right w:val="single" w:sz="8" w:space="0" w:color="auto"/>
            </w:tcBorders>
            <w:shd w:val="clear" w:color="auto" w:fill="auto"/>
            <w:noWrap/>
            <w:vAlign w:val="bottom"/>
            <w:hideMark/>
          </w:tcPr>
          <w:p w:rsidR="004C745D" w:rsidRPr="006F12F3" w:rsidRDefault="004C745D" w:rsidP="00DE6E89">
            <w:pPr>
              <w:jc w:val="right"/>
              <w:rPr>
                <w:rFonts w:asciiTheme="majorHAnsi" w:hAnsiTheme="majorHAnsi" w:cs="All Times New Roman"/>
                <w:sz w:val="22"/>
                <w:szCs w:val="22"/>
              </w:rPr>
            </w:pPr>
            <w:r w:rsidRPr="006F12F3">
              <w:rPr>
                <w:rFonts w:asciiTheme="majorHAnsi" w:hAnsiTheme="majorHAnsi" w:cs="All Times New Roman"/>
                <w:sz w:val="22"/>
                <w:szCs w:val="22"/>
              </w:rPr>
              <w:t>1037535</w:t>
            </w:r>
          </w:p>
        </w:tc>
      </w:tr>
      <w:tr w:rsidR="004C745D" w:rsidRPr="006F12F3" w:rsidTr="00B449E8">
        <w:trPr>
          <w:trHeight w:val="315"/>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4C745D" w:rsidRPr="006F12F3" w:rsidRDefault="004C745D" w:rsidP="00DE6E89">
            <w:pPr>
              <w:rPr>
                <w:rFonts w:asciiTheme="majorHAnsi" w:hAnsiTheme="majorHAnsi" w:cs="All Times New Roman"/>
                <w:sz w:val="22"/>
                <w:szCs w:val="22"/>
              </w:rPr>
            </w:pPr>
            <w:r w:rsidRPr="006F12F3">
              <w:rPr>
                <w:rFonts w:asciiTheme="majorHAnsi" w:hAnsiTheme="majorHAnsi" w:cs="All Times New Roman"/>
                <w:sz w:val="22"/>
                <w:szCs w:val="22"/>
              </w:rPr>
              <w:t>Тополовград</w:t>
            </w:r>
          </w:p>
        </w:tc>
        <w:tc>
          <w:tcPr>
            <w:tcW w:w="2551" w:type="dxa"/>
            <w:tcBorders>
              <w:top w:val="nil"/>
              <w:left w:val="nil"/>
              <w:bottom w:val="single" w:sz="4" w:space="0" w:color="auto"/>
              <w:right w:val="single" w:sz="8" w:space="0" w:color="auto"/>
            </w:tcBorders>
            <w:shd w:val="clear" w:color="auto" w:fill="auto"/>
            <w:noWrap/>
            <w:vAlign w:val="bottom"/>
            <w:hideMark/>
          </w:tcPr>
          <w:p w:rsidR="004C745D" w:rsidRPr="006F12F3" w:rsidRDefault="004C745D" w:rsidP="00DE6E89">
            <w:pPr>
              <w:jc w:val="right"/>
              <w:rPr>
                <w:rFonts w:asciiTheme="majorHAnsi" w:hAnsiTheme="majorHAnsi" w:cs="All Times New Roman"/>
                <w:sz w:val="22"/>
                <w:szCs w:val="22"/>
              </w:rPr>
            </w:pPr>
            <w:r w:rsidRPr="006F12F3">
              <w:rPr>
                <w:rFonts w:asciiTheme="majorHAnsi" w:hAnsiTheme="majorHAnsi" w:cs="All Times New Roman"/>
                <w:sz w:val="22"/>
                <w:szCs w:val="22"/>
              </w:rPr>
              <w:t>2188332</w:t>
            </w:r>
          </w:p>
        </w:tc>
      </w:tr>
      <w:tr w:rsidR="004C745D" w:rsidRPr="006F12F3" w:rsidTr="00B449E8">
        <w:trPr>
          <w:trHeight w:val="315"/>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4C745D" w:rsidRPr="006F12F3" w:rsidRDefault="004C745D" w:rsidP="00DE6E89">
            <w:pPr>
              <w:rPr>
                <w:rFonts w:asciiTheme="majorHAnsi" w:hAnsiTheme="majorHAnsi" w:cs="All Times New Roman"/>
                <w:sz w:val="22"/>
                <w:szCs w:val="22"/>
              </w:rPr>
            </w:pPr>
            <w:r w:rsidRPr="006F12F3">
              <w:rPr>
                <w:rFonts w:asciiTheme="majorHAnsi" w:hAnsiTheme="majorHAnsi" w:cs="All Times New Roman"/>
                <w:sz w:val="22"/>
                <w:szCs w:val="22"/>
              </w:rPr>
              <w:t>Стамболово</w:t>
            </w:r>
          </w:p>
        </w:tc>
        <w:tc>
          <w:tcPr>
            <w:tcW w:w="2551" w:type="dxa"/>
            <w:tcBorders>
              <w:top w:val="nil"/>
              <w:left w:val="nil"/>
              <w:bottom w:val="single" w:sz="4" w:space="0" w:color="auto"/>
              <w:right w:val="single" w:sz="8" w:space="0" w:color="auto"/>
            </w:tcBorders>
            <w:shd w:val="clear" w:color="auto" w:fill="auto"/>
            <w:noWrap/>
            <w:vAlign w:val="bottom"/>
            <w:hideMark/>
          </w:tcPr>
          <w:p w:rsidR="004C745D" w:rsidRPr="006F12F3" w:rsidRDefault="004C745D" w:rsidP="00DE6E89">
            <w:pPr>
              <w:jc w:val="right"/>
              <w:rPr>
                <w:rFonts w:asciiTheme="majorHAnsi" w:hAnsiTheme="majorHAnsi" w:cs="All Times New Roman"/>
                <w:sz w:val="22"/>
                <w:szCs w:val="22"/>
              </w:rPr>
            </w:pPr>
            <w:r w:rsidRPr="006F12F3">
              <w:rPr>
                <w:rFonts w:asciiTheme="majorHAnsi" w:hAnsiTheme="majorHAnsi" w:cs="All Times New Roman"/>
                <w:sz w:val="22"/>
                <w:szCs w:val="22"/>
              </w:rPr>
              <w:t>655969</w:t>
            </w:r>
          </w:p>
        </w:tc>
      </w:tr>
      <w:tr w:rsidR="004C745D" w:rsidRPr="006F12F3" w:rsidTr="00B449E8">
        <w:trPr>
          <w:trHeight w:val="315"/>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4C745D" w:rsidRPr="006F12F3" w:rsidRDefault="004C745D" w:rsidP="00DE6E89">
            <w:pPr>
              <w:rPr>
                <w:rFonts w:asciiTheme="majorHAnsi" w:hAnsiTheme="majorHAnsi" w:cs="All Times New Roman"/>
                <w:sz w:val="22"/>
                <w:szCs w:val="22"/>
              </w:rPr>
            </w:pPr>
            <w:r w:rsidRPr="006F12F3">
              <w:rPr>
                <w:rFonts w:asciiTheme="majorHAnsi" w:hAnsiTheme="majorHAnsi" w:cs="All Times New Roman"/>
                <w:sz w:val="22"/>
                <w:szCs w:val="22"/>
              </w:rPr>
              <w:t>Р М Ц</w:t>
            </w:r>
          </w:p>
        </w:tc>
        <w:tc>
          <w:tcPr>
            <w:tcW w:w="2551" w:type="dxa"/>
            <w:tcBorders>
              <w:top w:val="nil"/>
              <w:left w:val="nil"/>
              <w:bottom w:val="single" w:sz="4" w:space="0" w:color="auto"/>
              <w:right w:val="single" w:sz="8" w:space="0" w:color="auto"/>
            </w:tcBorders>
            <w:shd w:val="clear" w:color="auto" w:fill="auto"/>
            <w:noWrap/>
            <w:vAlign w:val="bottom"/>
            <w:hideMark/>
          </w:tcPr>
          <w:p w:rsidR="004C745D" w:rsidRPr="006F12F3" w:rsidRDefault="004C745D" w:rsidP="00DE6E89">
            <w:pPr>
              <w:jc w:val="right"/>
              <w:rPr>
                <w:rFonts w:asciiTheme="majorHAnsi" w:hAnsiTheme="majorHAnsi" w:cs="All Times New Roman"/>
                <w:sz w:val="22"/>
                <w:szCs w:val="22"/>
              </w:rPr>
            </w:pPr>
            <w:r w:rsidRPr="006F12F3">
              <w:rPr>
                <w:rFonts w:asciiTheme="majorHAnsi" w:hAnsiTheme="majorHAnsi" w:cs="All Times New Roman"/>
                <w:sz w:val="22"/>
                <w:szCs w:val="22"/>
              </w:rPr>
              <w:t>25060</w:t>
            </w:r>
          </w:p>
        </w:tc>
      </w:tr>
      <w:tr w:rsidR="004C745D" w:rsidRPr="006F12F3" w:rsidTr="00B449E8">
        <w:trPr>
          <w:trHeight w:val="315"/>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4C745D" w:rsidRPr="006F12F3" w:rsidRDefault="004C745D" w:rsidP="00DE6E89">
            <w:pPr>
              <w:rPr>
                <w:rFonts w:asciiTheme="majorHAnsi" w:hAnsiTheme="majorHAnsi" w:cs="All Times New Roman"/>
                <w:sz w:val="22"/>
                <w:szCs w:val="22"/>
              </w:rPr>
            </w:pPr>
            <w:r w:rsidRPr="006F12F3">
              <w:rPr>
                <w:rFonts w:asciiTheme="majorHAnsi" w:hAnsiTheme="majorHAnsi" w:cs="All Times New Roman"/>
                <w:sz w:val="22"/>
                <w:szCs w:val="22"/>
              </w:rPr>
              <w:t>Управление</w:t>
            </w:r>
          </w:p>
        </w:tc>
        <w:tc>
          <w:tcPr>
            <w:tcW w:w="2551" w:type="dxa"/>
            <w:tcBorders>
              <w:top w:val="nil"/>
              <w:left w:val="nil"/>
              <w:bottom w:val="single" w:sz="4" w:space="0" w:color="auto"/>
              <w:right w:val="single" w:sz="8" w:space="0" w:color="auto"/>
            </w:tcBorders>
            <w:shd w:val="clear" w:color="auto" w:fill="auto"/>
            <w:noWrap/>
            <w:vAlign w:val="bottom"/>
            <w:hideMark/>
          </w:tcPr>
          <w:p w:rsidR="004C745D" w:rsidRPr="006F12F3" w:rsidRDefault="004C745D" w:rsidP="00DE6E89">
            <w:pPr>
              <w:jc w:val="right"/>
              <w:rPr>
                <w:rFonts w:asciiTheme="majorHAnsi" w:hAnsiTheme="majorHAnsi" w:cs="All Times New Roman"/>
                <w:sz w:val="22"/>
                <w:szCs w:val="22"/>
              </w:rPr>
            </w:pPr>
            <w:r w:rsidRPr="006F12F3">
              <w:rPr>
                <w:rFonts w:asciiTheme="majorHAnsi" w:hAnsiTheme="majorHAnsi" w:cs="All Times New Roman"/>
                <w:sz w:val="22"/>
                <w:szCs w:val="22"/>
              </w:rPr>
              <w:t>127491</w:t>
            </w:r>
          </w:p>
        </w:tc>
      </w:tr>
      <w:tr w:rsidR="004C745D" w:rsidRPr="006F12F3" w:rsidTr="00B449E8">
        <w:trPr>
          <w:trHeight w:val="315"/>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4C745D" w:rsidRPr="006F12F3" w:rsidRDefault="004C745D" w:rsidP="00DE6E89">
            <w:pPr>
              <w:rPr>
                <w:rFonts w:asciiTheme="majorHAnsi" w:hAnsiTheme="majorHAnsi" w:cs="All Times New Roman"/>
                <w:sz w:val="22"/>
                <w:szCs w:val="22"/>
              </w:rPr>
            </w:pPr>
            <w:r w:rsidRPr="006F12F3">
              <w:rPr>
                <w:rFonts w:asciiTheme="majorHAnsi" w:hAnsiTheme="majorHAnsi" w:cs="All Times New Roman"/>
                <w:sz w:val="22"/>
                <w:szCs w:val="22"/>
              </w:rPr>
              <w:t xml:space="preserve">ПСОВ </w:t>
            </w:r>
            <w:proofErr w:type="spellStart"/>
            <w:r w:rsidRPr="006F12F3">
              <w:rPr>
                <w:rFonts w:asciiTheme="majorHAnsi" w:hAnsiTheme="majorHAnsi" w:cs="All Times New Roman"/>
                <w:sz w:val="22"/>
                <w:szCs w:val="22"/>
              </w:rPr>
              <w:t>Х-во</w:t>
            </w:r>
            <w:proofErr w:type="spellEnd"/>
          </w:p>
        </w:tc>
        <w:tc>
          <w:tcPr>
            <w:tcW w:w="2551" w:type="dxa"/>
            <w:tcBorders>
              <w:top w:val="nil"/>
              <w:left w:val="nil"/>
              <w:bottom w:val="single" w:sz="4" w:space="0" w:color="auto"/>
              <w:right w:val="single" w:sz="8" w:space="0" w:color="auto"/>
            </w:tcBorders>
            <w:shd w:val="clear" w:color="auto" w:fill="auto"/>
            <w:noWrap/>
            <w:vAlign w:val="bottom"/>
            <w:hideMark/>
          </w:tcPr>
          <w:p w:rsidR="004C745D" w:rsidRPr="006F12F3" w:rsidRDefault="004C745D" w:rsidP="00DE6E89">
            <w:pPr>
              <w:jc w:val="right"/>
              <w:rPr>
                <w:rFonts w:asciiTheme="majorHAnsi" w:hAnsiTheme="majorHAnsi" w:cs="All Times New Roman"/>
                <w:sz w:val="22"/>
                <w:szCs w:val="22"/>
              </w:rPr>
            </w:pPr>
            <w:r w:rsidRPr="006F12F3">
              <w:rPr>
                <w:rFonts w:asciiTheme="majorHAnsi" w:hAnsiTheme="majorHAnsi" w:cs="All Times New Roman"/>
                <w:sz w:val="22"/>
                <w:szCs w:val="22"/>
              </w:rPr>
              <w:t>1794738</w:t>
            </w:r>
          </w:p>
        </w:tc>
      </w:tr>
      <w:tr w:rsidR="004C745D" w:rsidRPr="006F12F3" w:rsidTr="00B449E8">
        <w:trPr>
          <w:trHeight w:val="315"/>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4C745D" w:rsidRPr="006F12F3" w:rsidRDefault="004C745D" w:rsidP="00DE6E89">
            <w:pPr>
              <w:rPr>
                <w:rFonts w:asciiTheme="majorHAnsi" w:hAnsiTheme="majorHAnsi" w:cs="All Times New Roman"/>
                <w:sz w:val="22"/>
                <w:szCs w:val="22"/>
              </w:rPr>
            </w:pPr>
            <w:r w:rsidRPr="006F12F3">
              <w:rPr>
                <w:rFonts w:asciiTheme="majorHAnsi" w:hAnsiTheme="majorHAnsi" w:cs="All Times New Roman"/>
                <w:sz w:val="22"/>
                <w:szCs w:val="22"/>
              </w:rPr>
              <w:t>ПСОВ Свил.</w:t>
            </w:r>
          </w:p>
        </w:tc>
        <w:tc>
          <w:tcPr>
            <w:tcW w:w="2551" w:type="dxa"/>
            <w:tcBorders>
              <w:top w:val="nil"/>
              <w:left w:val="nil"/>
              <w:bottom w:val="single" w:sz="4" w:space="0" w:color="auto"/>
              <w:right w:val="single" w:sz="8" w:space="0" w:color="auto"/>
            </w:tcBorders>
            <w:shd w:val="clear" w:color="auto" w:fill="auto"/>
            <w:noWrap/>
            <w:vAlign w:val="bottom"/>
            <w:hideMark/>
          </w:tcPr>
          <w:p w:rsidR="004C745D" w:rsidRPr="006F12F3" w:rsidRDefault="004C745D" w:rsidP="00DE6E89">
            <w:pPr>
              <w:jc w:val="right"/>
              <w:rPr>
                <w:rFonts w:asciiTheme="majorHAnsi" w:hAnsiTheme="majorHAnsi" w:cs="All Times New Roman"/>
                <w:sz w:val="22"/>
                <w:szCs w:val="22"/>
              </w:rPr>
            </w:pPr>
            <w:r w:rsidRPr="006F12F3">
              <w:rPr>
                <w:rFonts w:asciiTheme="majorHAnsi" w:hAnsiTheme="majorHAnsi" w:cs="All Times New Roman"/>
                <w:sz w:val="22"/>
                <w:szCs w:val="22"/>
              </w:rPr>
              <w:t>570722</w:t>
            </w:r>
          </w:p>
        </w:tc>
      </w:tr>
      <w:tr w:rsidR="00BA683C" w:rsidRPr="006F12F3" w:rsidTr="00B449E8">
        <w:trPr>
          <w:trHeight w:val="330"/>
        </w:trPr>
        <w:tc>
          <w:tcPr>
            <w:tcW w:w="2410" w:type="dxa"/>
            <w:tcBorders>
              <w:top w:val="nil"/>
              <w:left w:val="single" w:sz="8" w:space="0" w:color="auto"/>
              <w:bottom w:val="single" w:sz="8" w:space="0" w:color="auto"/>
              <w:right w:val="single" w:sz="4" w:space="0" w:color="auto"/>
            </w:tcBorders>
            <w:shd w:val="clear" w:color="auto" w:fill="auto"/>
            <w:noWrap/>
            <w:vAlign w:val="bottom"/>
            <w:hideMark/>
          </w:tcPr>
          <w:p w:rsidR="00BA683C" w:rsidRPr="006F12F3" w:rsidRDefault="00BA683C" w:rsidP="00955988">
            <w:pPr>
              <w:rPr>
                <w:rFonts w:asciiTheme="majorHAnsi" w:hAnsiTheme="majorHAnsi" w:cs="All Times New Roman"/>
                <w:b/>
                <w:bCs/>
                <w:sz w:val="22"/>
                <w:szCs w:val="22"/>
              </w:rPr>
            </w:pPr>
            <w:r w:rsidRPr="006F12F3">
              <w:rPr>
                <w:rFonts w:asciiTheme="majorHAnsi" w:hAnsiTheme="majorHAnsi" w:cs="All Times New Roman"/>
                <w:b/>
                <w:bCs/>
                <w:sz w:val="22"/>
                <w:szCs w:val="22"/>
              </w:rPr>
              <w:t>Общо:</w:t>
            </w:r>
          </w:p>
        </w:tc>
        <w:tc>
          <w:tcPr>
            <w:tcW w:w="2551" w:type="dxa"/>
            <w:tcBorders>
              <w:top w:val="nil"/>
              <w:left w:val="nil"/>
              <w:bottom w:val="single" w:sz="8" w:space="0" w:color="auto"/>
              <w:right w:val="single" w:sz="8" w:space="0" w:color="auto"/>
            </w:tcBorders>
            <w:shd w:val="clear" w:color="auto" w:fill="auto"/>
            <w:noWrap/>
            <w:vAlign w:val="bottom"/>
            <w:hideMark/>
          </w:tcPr>
          <w:p w:rsidR="00BA683C" w:rsidRPr="006F12F3" w:rsidRDefault="00BA683C" w:rsidP="00955988">
            <w:pPr>
              <w:jc w:val="right"/>
              <w:rPr>
                <w:rFonts w:asciiTheme="majorHAnsi" w:hAnsiTheme="majorHAnsi" w:cs="All Times New Roman"/>
                <w:b/>
                <w:bCs/>
                <w:sz w:val="22"/>
                <w:szCs w:val="22"/>
              </w:rPr>
            </w:pPr>
            <w:r w:rsidRPr="006F12F3">
              <w:rPr>
                <w:rFonts w:asciiTheme="majorHAnsi" w:hAnsiTheme="majorHAnsi" w:cs="All Times New Roman"/>
                <w:b/>
                <w:bCs/>
                <w:sz w:val="22"/>
                <w:szCs w:val="22"/>
              </w:rPr>
              <w:t>31069119</w:t>
            </w:r>
          </w:p>
        </w:tc>
      </w:tr>
    </w:tbl>
    <w:p w:rsidR="001037C6" w:rsidRPr="006F12F3" w:rsidRDefault="001037C6" w:rsidP="00B23464">
      <w:pPr>
        <w:ind w:firstLine="360"/>
        <w:jc w:val="both"/>
        <w:rPr>
          <w:rFonts w:asciiTheme="majorHAnsi" w:hAnsiTheme="majorHAnsi"/>
          <w:color w:val="FF0000"/>
          <w:spacing w:val="5"/>
          <w:sz w:val="22"/>
          <w:szCs w:val="22"/>
        </w:rPr>
      </w:pPr>
    </w:p>
    <w:p w:rsidR="001037C6" w:rsidRPr="006F12F3" w:rsidRDefault="001037C6" w:rsidP="00B23464">
      <w:pPr>
        <w:ind w:left="360"/>
        <w:jc w:val="center"/>
        <w:rPr>
          <w:rFonts w:asciiTheme="majorHAnsi" w:hAnsiTheme="majorHAnsi"/>
          <w:b/>
          <w:i/>
          <w:sz w:val="22"/>
          <w:szCs w:val="22"/>
        </w:rPr>
      </w:pPr>
      <w:r w:rsidRPr="006F12F3">
        <w:rPr>
          <w:rFonts w:asciiTheme="majorHAnsi" w:hAnsiTheme="majorHAnsi"/>
          <w:b/>
          <w:i/>
          <w:sz w:val="22"/>
          <w:szCs w:val="22"/>
        </w:rPr>
        <w:t>VІІІ. ХИМИЧНА И МИКРОБИОЛОГИЧНА ЛАБОРАТОРНА ДЕЙНОСТ</w:t>
      </w:r>
    </w:p>
    <w:p w:rsidR="001037C6" w:rsidRPr="006F12F3" w:rsidRDefault="001037C6" w:rsidP="00B23464">
      <w:pPr>
        <w:pStyle w:val="TochkaTochka5"/>
        <w:numPr>
          <w:ilvl w:val="0"/>
          <w:numId w:val="0"/>
        </w:numPr>
        <w:ind w:firstLine="720"/>
        <w:rPr>
          <w:rFonts w:asciiTheme="majorHAnsi" w:hAnsiTheme="majorHAnsi"/>
          <w:sz w:val="22"/>
          <w:szCs w:val="22"/>
          <w:lang w:val="en-US"/>
        </w:rPr>
      </w:pPr>
    </w:p>
    <w:p w:rsidR="00CC4E89" w:rsidRPr="006F12F3" w:rsidRDefault="001037C6" w:rsidP="00CC4E89">
      <w:pPr>
        <w:jc w:val="both"/>
        <w:rPr>
          <w:rFonts w:asciiTheme="majorHAnsi" w:hAnsiTheme="majorHAnsi"/>
          <w:color w:val="000000"/>
          <w:sz w:val="22"/>
          <w:szCs w:val="22"/>
        </w:rPr>
      </w:pPr>
      <w:r w:rsidRPr="006F12F3">
        <w:rPr>
          <w:rFonts w:asciiTheme="majorHAnsi" w:hAnsiTheme="majorHAnsi"/>
          <w:sz w:val="22"/>
          <w:szCs w:val="22"/>
        </w:rPr>
        <w:lastRenderedPageBreak/>
        <w:tab/>
      </w:r>
      <w:r w:rsidR="00CC4E89" w:rsidRPr="006F12F3">
        <w:rPr>
          <w:rFonts w:asciiTheme="majorHAnsi" w:hAnsiTheme="majorHAnsi"/>
          <w:sz w:val="22"/>
          <w:szCs w:val="22"/>
        </w:rPr>
        <w:t>В началото на всяка календарна година се разработва  програма за мониторинг на качествата на питейната вода,  съгласно изискванията на Наредба № 9/2001 год.</w:t>
      </w:r>
      <w:r w:rsidR="00CC4E89" w:rsidRPr="006F12F3">
        <w:rPr>
          <w:rFonts w:asciiTheme="majorHAnsi" w:hAnsiTheme="majorHAnsi"/>
          <w:color w:val="000000"/>
          <w:sz w:val="22"/>
          <w:szCs w:val="22"/>
        </w:rPr>
        <w:t xml:space="preserve"> последно изм. ДВ бр. 6/201 8год.</w:t>
      </w:r>
      <w:r w:rsidR="00CC4E89" w:rsidRPr="006F12F3">
        <w:rPr>
          <w:rFonts w:asciiTheme="majorHAnsi" w:hAnsiTheme="majorHAnsi"/>
          <w:sz w:val="22"/>
          <w:szCs w:val="22"/>
        </w:rPr>
        <w:t xml:space="preserve"> на МЗ, МРРБ и МОСВ за качествата на водата, предназначена за питейно-битови цели. </w:t>
      </w:r>
    </w:p>
    <w:p w:rsidR="00CC4E89" w:rsidRPr="006F12F3" w:rsidRDefault="00CC4E89" w:rsidP="00CC4E89">
      <w:pPr>
        <w:jc w:val="both"/>
        <w:rPr>
          <w:rFonts w:asciiTheme="majorHAnsi" w:hAnsiTheme="majorHAnsi"/>
          <w:sz w:val="22"/>
          <w:szCs w:val="22"/>
        </w:rPr>
      </w:pPr>
      <w:r w:rsidRPr="006F12F3">
        <w:rPr>
          <w:rFonts w:asciiTheme="majorHAnsi" w:hAnsiTheme="majorHAnsi"/>
          <w:sz w:val="22"/>
          <w:szCs w:val="22"/>
        </w:rPr>
        <w:tab/>
        <w:t xml:space="preserve">Броят на пробите се определя съгласно изискванията на Наредба № 9/2001 г., съобразено с подаваното количество вода за денонощие. </w:t>
      </w:r>
    </w:p>
    <w:p w:rsidR="00CC4E89" w:rsidRPr="006F12F3" w:rsidRDefault="00CC4E89" w:rsidP="00CC4E89">
      <w:pPr>
        <w:jc w:val="both"/>
        <w:rPr>
          <w:rFonts w:asciiTheme="majorHAnsi" w:hAnsiTheme="majorHAnsi"/>
          <w:sz w:val="22"/>
          <w:szCs w:val="22"/>
        </w:rPr>
      </w:pPr>
      <w:r w:rsidRPr="006F12F3">
        <w:rPr>
          <w:rFonts w:asciiTheme="majorHAnsi" w:hAnsiTheme="majorHAnsi"/>
          <w:sz w:val="22"/>
          <w:szCs w:val="22"/>
        </w:rPr>
        <w:tab/>
      </w:r>
      <w:proofErr w:type="spellStart"/>
      <w:r w:rsidRPr="006F12F3">
        <w:rPr>
          <w:rFonts w:asciiTheme="majorHAnsi" w:hAnsiTheme="majorHAnsi"/>
          <w:sz w:val="22"/>
          <w:szCs w:val="22"/>
        </w:rPr>
        <w:t>Пробонабирането</w:t>
      </w:r>
      <w:proofErr w:type="spellEnd"/>
      <w:r w:rsidRPr="006F12F3">
        <w:rPr>
          <w:rFonts w:asciiTheme="majorHAnsi" w:hAnsiTheme="majorHAnsi"/>
          <w:sz w:val="22"/>
          <w:szCs w:val="22"/>
        </w:rPr>
        <w:t xml:space="preserve"> се извършва на мястото на изтичане на водата от крана при консуматора, от водоизточници , помпени станции и водоеми..</w:t>
      </w:r>
    </w:p>
    <w:p w:rsidR="00CC4E89" w:rsidRPr="006F12F3" w:rsidRDefault="00CC4E89" w:rsidP="00CC4E89">
      <w:pPr>
        <w:jc w:val="both"/>
        <w:rPr>
          <w:rFonts w:asciiTheme="majorHAnsi" w:hAnsiTheme="majorHAnsi"/>
          <w:sz w:val="22"/>
          <w:szCs w:val="22"/>
        </w:rPr>
      </w:pPr>
      <w:r w:rsidRPr="006F12F3">
        <w:rPr>
          <w:rFonts w:asciiTheme="majorHAnsi" w:hAnsiTheme="majorHAnsi"/>
          <w:sz w:val="22"/>
          <w:szCs w:val="22"/>
        </w:rPr>
        <w:tab/>
        <w:t>При вземане на пробите се спазват утвърдени задължителни санитарно-хигиенни правила и процедури.</w:t>
      </w:r>
    </w:p>
    <w:p w:rsidR="00CC4E89" w:rsidRPr="006F12F3" w:rsidRDefault="00CC4E89" w:rsidP="00CC4E89">
      <w:pPr>
        <w:jc w:val="both"/>
        <w:rPr>
          <w:rFonts w:asciiTheme="majorHAnsi" w:hAnsiTheme="majorHAnsi"/>
          <w:color w:val="000000"/>
          <w:sz w:val="22"/>
          <w:szCs w:val="22"/>
          <w:lang w:val="ru-RU"/>
        </w:rPr>
      </w:pPr>
      <w:r w:rsidRPr="006F12F3">
        <w:rPr>
          <w:rFonts w:asciiTheme="majorHAnsi" w:hAnsiTheme="majorHAnsi"/>
          <w:color w:val="000000"/>
          <w:sz w:val="22"/>
          <w:szCs w:val="22"/>
        </w:rPr>
        <w:tab/>
        <w:t xml:space="preserve">При провеждането на мониторинга на питейните води се извършва </w:t>
      </w:r>
      <w:proofErr w:type="spellStart"/>
      <w:r w:rsidRPr="006F12F3">
        <w:rPr>
          <w:rFonts w:asciiTheme="majorHAnsi" w:hAnsiTheme="majorHAnsi"/>
          <w:color w:val="000000"/>
          <w:sz w:val="22"/>
          <w:szCs w:val="22"/>
        </w:rPr>
        <w:t>приоритезиране</w:t>
      </w:r>
      <w:proofErr w:type="spellEnd"/>
      <w:r w:rsidRPr="006F12F3">
        <w:rPr>
          <w:rFonts w:asciiTheme="majorHAnsi" w:hAnsiTheme="majorHAnsi"/>
          <w:color w:val="000000"/>
          <w:sz w:val="22"/>
          <w:szCs w:val="22"/>
        </w:rPr>
        <w:t xml:space="preserve"> на зоните на водоснабдяване, като по отношение на мониторинга с първостепенен приоритет са големите зони и малките зони с трайни отклонения от изискванията на Наредба № 9/2001год.. </w:t>
      </w:r>
    </w:p>
    <w:p w:rsidR="00CC4E89" w:rsidRPr="006F12F3" w:rsidRDefault="00CC4E89" w:rsidP="00CC4E89">
      <w:pPr>
        <w:jc w:val="both"/>
        <w:rPr>
          <w:rFonts w:asciiTheme="majorHAnsi" w:hAnsiTheme="majorHAnsi"/>
          <w:sz w:val="22"/>
          <w:szCs w:val="22"/>
        </w:rPr>
      </w:pPr>
      <w:r w:rsidRPr="006F12F3">
        <w:rPr>
          <w:rFonts w:asciiTheme="majorHAnsi" w:hAnsiTheme="majorHAnsi"/>
          <w:sz w:val="22"/>
          <w:szCs w:val="22"/>
        </w:rPr>
        <w:tab/>
        <w:t xml:space="preserve">При възникване на епидемични ситуации, при наличие на съмнение за присъствие на потенциално опасни за здравето вещества и микроорганизми, броят на </w:t>
      </w:r>
      <w:proofErr w:type="spellStart"/>
      <w:r w:rsidRPr="006F12F3">
        <w:rPr>
          <w:rFonts w:asciiTheme="majorHAnsi" w:hAnsiTheme="majorHAnsi"/>
          <w:sz w:val="22"/>
          <w:szCs w:val="22"/>
        </w:rPr>
        <w:t>пробонабиранията</w:t>
      </w:r>
      <w:proofErr w:type="spellEnd"/>
      <w:r w:rsidRPr="006F12F3">
        <w:rPr>
          <w:rFonts w:asciiTheme="majorHAnsi" w:hAnsiTheme="majorHAnsi"/>
          <w:sz w:val="22"/>
          <w:szCs w:val="22"/>
        </w:rPr>
        <w:t>, пунктовете и обема на мониторинга се променя, съобразно конкретните обстоятелства.</w:t>
      </w:r>
    </w:p>
    <w:p w:rsidR="00CC4E89" w:rsidRPr="006F12F3" w:rsidRDefault="00CC4E89" w:rsidP="00CC4E89">
      <w:pPr>
        <w:jc w:val="both"/>
        <w:rPr>
          <w:rFonts w:asciiTheme="majorHAnsi" w:hAnsiTheme="majorHAnsi"/>
          <w:sz w:val="22"/>
          <w:szCs w:val="22"/>
        </w:rPr>
      </w:pPr>
      <w:r w:rsidRPr="006F12F3">
        <w:rPr>
          <w:rFonts w:asciiTheme="majorHAnsi" w:hAnsiTheme="majorHAnsi"/>
          <w:sz w:val="22"/>
          <w:szCs w:val="22"/>
        </w:rPr>
        <w:tab/>
        <w:t xml:space="preserve">През четвъртото тримесечие на 2019 год. в лабораторията на </w:t>
      </w:r>
      <w:r w:rsidRPr="006F12F3">
        <w:rPr>
          <w:rFonts w:asciiTheme="majorHAnsi" w:hAnsiTheme="majorHAnsi"/>
          <w:sz w:val="22"/>
          <w:szCs w:val="22"/>
          <w:lang w:val="ru-RU"/>
        </w:rPr>
        <w:t xml:space="preserve">”В и К” ЕООД гр. </w:t>
      </w:r>
      <w:proofErr w:type="spellStart"/>
      <w:r w:rsidRPr="006F12F3">
        <w:rPr>
          <w:rFonts w:asciiTheme="majorHAnsi" w:hAnsiTheme="majorHAnsi"/>
          <w:sz w:val="22"/>
          <w:szCs w:val="22"/>
          <w:lang w:val="ru-RU"/>
        </w:rPr>
        <w:t>Хасково</w:t>
      </w:r>
      <w:proofErr w:type="spellEnd"/>
      <w:r w:rsidRPr="006F12F3">
        <w:rPr>
          <w:rFonts w:asciiTheme="majorHAnsi" w:hAnsiTheme="majorHAnsi"/>
          <w:sz w:val="22"/>
          <w:szCs w:val="22"/>
          <w:lang w:val="ru-RU"/>
        </w:rPr>
        <w:t xml:space="preserve"> с </w:t>
      </w:r>
      <w:proofErr w:type="spellStart"/>
      <w:r w:rsidRPr="006F12F3">
        <w:rPr>
          <w:rFonts w:asciiTheme="majorHAnsi" w:hAnsiTheme="majorHAnsi"/>
          <w:sz w:val="22"/>
          <w:szCs w:val="22"/>
          <w:lang w:val="ru-RU"/>
        </w:rPr>
        <w:t>наличната</w:t>
      </w:r>
      <w:proofErr w:type="spellEnd"/>
      <w:r w:rsidRPr="006F12F3">
        <w:rPr>
          <w:rFonts w:asciiTheme="majorHAnsi" w:hAnsiTheme="majorHAnsi"/>
          <w:sz w:val="22"/>
          <w:szCs w:val="22"/>
          <w:lang w:val="ru-RU"/>
        </w:rPr>
        <w:t xml:space="preserve"> </w:t>
      </w:r>
      <w:proofErr w:type="spellStart"/>
      <w:r w:rsidRPr="006F12F3">
        <w:rPr>
          <w:rFonts w:asciiTheme="majorHAnsi" w:hAnsiTheme="majorHAnsi"/>
          <w:sz w:val="22"/>
          <w:szCs w:val="22"/>
          <w:lang w:val="ru-RU"/>
        </w:rPr>
        <w:t>апаратура</w:t>
      </w:r>
      <w:proofErr w:type="spellEnd"/>
      <w:r w:rsidRPr="006F12F3">
        <w:rPr>
          <w:rFonts w:asciiTheme="majorHAnsi" w:hAnsiTheme="majorHAnsi"/>
          <w:sz w:val="22"/>
          <w:szCs w:val="22"/>
          <w:lang w:val="ru-RU"/>
        </w:rPr>
        <w:t xml:space="preserve">  и </w:t>
      </w:r>
      <w:proofErr w:type="spellStart"/>
      <w:r w:rsidRPr="006F12F3">
        <w:rPr>
          <w:rFonts w:asciiTheme="majorHAnsi" w:hAnsiTheme="majorHAnsi"/>
          <w:sz w:val="22"/>
          <w:szCs w:val="22"/>
          <w:lang w:val="ru-RU"/>
        </w:rPr>
        <w:t>въведените</w:t>
      </w:r>
      <w:proofErr w:type="spellEnd"/>
      <w:r w:rsidRPr="006F12F3">
        <w:rPr>
          <w:rFonts w:asciiTheme="majorHAnsi" w:hAnsiTheme="majorHAnsi"/>
          <w:sz w:val="22"/>
          <w:szCs w:val="22"/>
          <w:lang w:val="ru-RU"/>
        </w:rPr>
        <w:t xml:space="preserve"> </w:t>
      </w:r>
      <w:proofErr w:type="spellStart"/>
      <w:r w:rsidRPr="006F12F3">
        <w:rPr>
          <w:rFonts w:asciiTheme="majorHAnsi" w:hAnsiTheme="majorHAnsi"/>
          <w:sz w:val="22"/>
          <w:szCs w:val="22"/>
          <w:lang w:val="ru-RU"/>
        </w:rPr>
        <w:t>методи</w:t>
      </w:r>
      <w:proofErr w:type="spellEnd"/>
      <w:r w:rsidRPr="006F12F3">
        <w:rPr>
          <w:rFonts w:asciiTheme="majorHAnsi" w:hAnsiTheme="majorHAnsi"/>
          <w:sz w:val="22"/>
          <w:szCs w:val="22"/>
          <w:lang w:val="ru-RU"/>
        </w:rPr>
        <w:t xml:space="preserve">  за анализ </w:t>
      </w:r>
      <w:proofErr w:type="spellStart"/>
      <w:r w:rsidRPr="006F12F3">
        <w:rPr>
          <w:rFonts w:asciiTheme="majorHAnsi" w:hAnsiTheme="majorHAnsi"/>
          <w:sz w:val="22"/>
          <w:szCs w:val="22"/>
          <w:lang w:val="ru-RU"/>
        </w:rPr>
        <w:t>са</w:t>
      </w:r>
      <w:proofErr w:type="spellEnd"/>
      <w:r w:rsidRPr="006F12F3">
        <w:rPr>
          <w:rFonts w:asciiTheme="majorHAnsi" w:hAnsiTheme="majorHAnsi"/>
          <w:sz w:val="22"/>
          <w:szCs w:val="22"/>
          <w:lang w:val="ru-RU"/>
        </w:rPr>
        <w:t xml:space="preserve"> </w:t>
      </w:r>
      <w:proofErr w:type="spellStart"/>
      <w:r w:rsidRPr="006F12F3">
        <w:rPr>
          <w:rFonts w:asciiTheme="majorHAnsi" w:hAnsiTheme="majorHAnsi"/>
          <w:sz w:val="22"/>
          <w:szCs w:val="22"/>
          <w:lang w:val="ru-RU"/>
        </w:rPr>
        <w:t>изследвани</w:t>
      </w:r>
      <w:proofErr w:type="spellEnd"/>
      <w:r w:rsidRPr="006F12F3">
        <w:rPr>
          <w:rFonts w:asciiTheme="majorHAnsi" w:hAnsiTheme="majorHAnsi"/>
          <w:sz w:val="22"/>
          <w:szCs w:val="22"/>
          <w:lang w:val="ru-RU"/>
        </w:rPr>
        <w:t xml:space="preserve"> 265 </w:t>
      </w:r>
      <w:proofErr w:type="spellStart"/>
      <w:r w:rsidRPr="006F12F3">
        <w:rPr>
          <w:rFonts w:asciiTheme="majorHAnsi" w:hAnsiTheme="majorHAnsi"/>
          <w:sz w:val="22"/>
          <w:szCs w:val="22"/>
          <w:lang w:val="ru-RU"/>
        </w:rPr>
        <w:t>проби</w:t>
      </w:r>
      <w:proofErr w:type="spellEnd"/>
      <w:r w:rsidRPr="006F12F3">
        <w:rPr>
          <w:rFonts w:asciiTheme="majorHAnsi" w:hAnsiTheme="majorHAnsi"/>
          <w:sz w:val="22"/>
          <w:szCs w:val="22"/>
          <w:lang w:val="ru-RU"/>
        </w:rPr>
        <w:t xml:space="preserve"> по физико-</w:t>
      </w:r>
      <w:proofErr w:type="spellStart"/>
      <w:r w:rsidRPr="006F12F3">
        <w:rPr>
          <w:rFonts w:asciiTheme="majorHAnsi" w:hAnsiTheme="majorHAnsi"/>
          <w:sz w:val="22"/>
          <w:szCs w:val="22"/>
          <w:lang w:val="ru-RU"/>
        </w:rPr>
        <w:t>химични</w:t>
      </w:r>
      <w:proofErr w:type="spellEnd"/>
      <w:r w:rsidRPr="006F12F3">
        <w:rPr>
          <w:rFonts w:asciiTheme="majorHAnsi" w:hAnsiTheme="majorHAnsi"/>
          <w:sz w:val="22"/>
          <w:szCs w:val="22"/>
          <w:lang w:val="ru-RU"/>
        </w:rPr>
        <w:t xml:space="preserve"> и 84 </w:t>
      </w:r>
      <w:proofErr w:type="spellStart"/>
      <w:r w:rsidRPr="006F12F3">
        <w:rPr>
          <w:rFonts w:asciiTheme="majorHAnsi" w:hAnsiTheme="majorHAnsi"/>
          <w:sz w:val="22"/>
          <w:szCs w:val="22"/>
          <w:lang w:val="ru-RU"/>
        </w:rPr>
        <w:t>проби</w:t>
      </w:r>
      <w:proofErr w:type="spellEnd"/>
      <w:r w:rsidRPr="006F12F3">
        <w:rPr>
          <w:rFonts w:asciiTheme="majorHAnsi" w:hAnsiTheme="majorHAnsi"/>
          <w:sz w:val="22"/>
          <w:szCs w:val="22"/>
          <w:lang w:val="ru-RU"/>
        </w:rPr>
        <w:t xml:space="preserve"> по </w:t>
      </w:r>
      <w:proofErr w:type="spellStart"/>
      <w:r w:rsidRPr="006F12F3">
        <w:rPr>
          <w:rFonts w:asciiTheme="majorHAnsi" w:hAnsiTheme="majorHAnsi"/>
          <w:sz w:val="22"/>
          <w:szCs w:val="22"/>
          <w:lang w:val="ru-RU"/>
        </w:rPr>
        <w:t>микробиологични</w:t>
      </w:r>
      <w:proofErr w:type="spellEnd"/>
      <w:r w:rsidRPr="006F12F3">
        <w:rPr>
          <w:rFonts w:asciiTheme="majorHAnsi" w:hAnsiTheme="majorHAnsi"/>
          <w:sz w:val="22"/>
          <w:szCs w:val="22"/>
          <w:lang w:val="ru-RU"/>
        </w:rPr>
        <w:t xml:space="preserve"> показатели, </w:t>
      </w:r>
      <w:proofErr w:type="spellStart"/>
      <w:r w:rsidRPr="006F12F3">
        <w:rPr>
          <w:rFonts w:asciiTheme="majorHAnsi" w:hAnsiTheme="majorHAnsi"/>
          <w:sz w:val="22"/>
          <w:szCs w:val="22"/>
          <w:lang w:val="ru-RU"/>
        </w:rPr>
        <w:t>като</w:t>
      </w:r>
      <w:proofErr w:type="spellEnd"/>
      <w:r w:rsidRPr="006F12F3">
        <w:rPr>
          <w:rFonts w:asciiTheme="majorHAnsi" w:hAnsiTheme="majorHAnsi"/>
          <w:sz w:val="22"/>
          <w:szCs w:val="22"/>
          <w:lang w:val="ru-RU"/>
        </w:rPr>
        <w:t xml:space="preserve"> 66 </w:t>
      </w:r>
      <w:proofErr w:type="spellStart"/>
      <w:r w:rsidRPr="006F12F3">
        <w:rPr>
          <w:rFonts w:asciiTheme="majorHAnsi" w:hAnsiTheme="majorHAnsi"/>
          <w:sz w:val="22"/>
          <w:szCs w:val="22"/>
          <w:lang w:val="ru-RU"/>
        </w:rPr>
        <w:t>проби</w:t>
      </w:r>
      <w:proofErr w:type="spellEnd"/>
      <w:r w:rsidRPr="006F12F3">
        <w:rPr>
          <w:rFonts w:asciiTheme="majorHAnsi" w:hAnsiTheme="majorHAnsi"/>
          <w:sz w:val="22"/>
          <w:szCs w:val="22"/>
          <w:lang w:val="ru-RU"/>
        </w:rPr>
        <w:t xml:space="preserve"> </w:t>
      </w:r>
      <w:proofErr w:type="spellStart"/>
      <w:r w:rsidRPr="006F12F3">
        <w:rPr>
          <w:rFonts w:asciiTheme="majorHAnsi" w:hAnsiTheme="majorHAnsi"/>
          <w:sz w:val="22"/>
          <w:szCs w:val="22"/>
          <w:lang w:val="ru-RU"/>
        </w:rPr>
        <w:t>имат</w:t>
      </w:r>
      <w:proofErr w:type="spellEnd"/>
      <w:r w:rsidRPr="006F12F3">
        <w:rPr>
          <w:rFonts w:asciiTheme="majorHAnsi" w:hAnsiTheme="majorHAnsi"/>
          <w:sz w:val="22"/>
          <w:szCs w:val="22"/>
          <w:lang w:val="ru-RU"/>
        </w:rPr>
        <w:t xml:space="preserve"> отклонения по физико-</w:t>
      </w:r>
      <w:proofErr w:type="spellStart"/>
      <w:r w:rsidRPr="006F12F3">
        <w:rPr>
          <w:rFonts w:asciiTheme="majorHAnsi" w:hAnsiTheme="majorHAnsi"/>
          <w:sz w:val="22"/>
          <w:szCs w:val="22"/>
          <w:lang w:val="ru-RU"/>
        </w:rPr>
        <w:t>химични</w:t>
      </w:r>
      <w:proofErr w:type="spellEnd"/>
      <w:r w:rsidRPr="006F12F3">
        <w:rPr>
          <w:rFonts w:asciiTheme="majorHAnsi" w:hAnsiTheme="majorHAnsi"/>
          <w:sz w:val="22"/>
          <w:szCs w:val="22"/>
          <w:lang w:val="ru-RU"/>
        </w:rPr>
        <w:t xml:space="preserve"> показатели не </w:t>
      </w:r>
      <w:proofErr w:type="spellStart"/>
      <w:r w:rsidRPr="006F12F3">
        <w:rPr>
          <w:rFonts w:asciiTheme="majorHAnsi" w:hAnsiTheme="majorHAnsi"/>
          <w:sz w:val="22"/>
          <w:szCs w:val="22"/>
          <w:lang w:val="ru-RU"/>
        </w:rPr>
        <w:t>отговарящи</w:t>
      </w:r>
      <w:proofErr w:type="spellEnd"/>
      <w:r w:rsidRPr="006F12F3">
        <w:rPr>
          <w:rFonts w:asciiTheme="majorHAnsi" w:hAnsiTheme="majorHAnsi"/>
          <w:sz w:val="22"/>
          <w:szCs w:val="22"/>
          <w:lang w:val="ru-RU"/>
        </w:rPr>
        <w:t xml:space="preserve"> на </w:t>
      </w:r>
      <w:proofErr w:type="spellStart"/>
      <w:r w:rsidRPr="006F12F3">
        <w:rPr>
          <w:rFonts w:asciiTheme="majorHAnsi" w:hAnsiTheme="majorHAnsi"/>
          <w:sz w:val="22"/>
          <w:szCs w:val="22"/>
          <w:lang w:val="ru-RU"/>
        </w:rPr>
        <w:t>изискванията</w:t>
      </w:r>
      <w:proofErr w:type="spellEnd"/>
      <w:r w:rsidRPr="006F12F3">
        <w:rPr>
          <w:rFonts w:asciiTheme="majorHAnsi" w:hAnsiTheme="majorHAnsi"/>
          <w:sz w:val="22"/>
          <w:szCs w:val="22"/>
          <w:lang w:val="ru-RU"/>
        </w:rPr>
        <w:t xml:space="preserve"> на </w:t>
      </w:r>
      <w:r w:rsidRPr="006F12F3">
        <w:rPr>
          <w:rFonts w:asciiTheme="majorHAnsi" w:hAnsiTheme="majorHAnsi"/>
          <w:sz w:val="22"/>
          <w:szCs w:val="22"/>
        </w:rPr>
        <w:t>Наредба № 9/2001 год. и 4 проби по микробиологични показатели.</w:t>
      </w:r>
    </w:p>
    <w:p w:rsidR="00CC4E89" w:rsidRPr="006F12F3" w:rsidRDefault="00CC4E89" w:rsidP="00CC4E89">
      <w:pPr>
        <w:jc w:val="both"/>
        <w:rPr>
          <w:rFonts w:asciiTheme="majorHAnsi" w:hAnsiTheme="majorHAnsi"/>
          <w:sz w:val="22"/>
          <w:szCs w:val="22"/>
        </w:rPr>
      </w:pPr>
      <w:r w:rsidRPr="006F12F3">
        <w:rPr>
          <w:rFonts w:asciiTheme="majorHAnsi" w:hAnsiTheme="majorHAnsi"/>
          <w:sz w:val="22"/>
          <w:szCs w:val="22"/>
          <w:lang w:val="ru-RU"/>
        </w:rPr>
        <w:tab/>
        <w:t xml:space="preserve">Показатели за </w:t>
      </w:r>
      <w:proofErr w:type="spellStart"/>
      <w:r w:rsidRPr="006F12F3">
        <w:rPr>
          <w:rFonts w:asciiTheme="majorHAnsi" w:hAnsiTheme="majorHAnsi"/>
          <w:sz w:val="22"/>
          <w:szCs w:val="22"/>
          <w:lang w:val="ru-RU"/>
        </w:rPr>
        <w:t>които</w:t>
      </w:r>
      <w:proofErr w:type="spellEnd"/>
      <w:r w:rsidRPr="006F12F3">
        <w:rPr>
          <w:rFonts w:asciiTheme="majorHAnsi" w:hAnsiTheme="majorHAnsi"/>
          <w:sz w:val="22"/>
          <w:szCs w:val="22"/>
          <w:lang w:val="ru-RU"/>
        </w:rPr>
        <w:t xml:space="preserve"> ”В и К” ЕООД </w:t>
      </w:r>
      <w:proofErr w:type="spellStart"/>
      <w:r w:rsidRPr="006F12F3">
        <w:rPr>
          <w:rFonts w:asciiTheme="majorHAnsi" w:hAnsiTheme="majorHAnsi"/>
          <w:sz w:val="22"/>
          <w:szCs w:val="22"/>
          <w:lang w:val="ru-RU"/>
        </w:rPr>
        <w:t>гр.Хасково</w:t>
      </w:r>
      <w:proofErr w:type="spellEnd"/>
      <w:r w:rsidRPr="006F12F3">
        <w:rPr>
          <w:rFonts w:asciiTheme="majorHAnsi" w:hAnsiTheme="majorHAnsi"/>
          <w:sz w:val="22"/>
          <w:szCs w:val="22"/>
          <w:lang w:val="ru-RU"/>
        </w:rPr>
        <w:t xml:space="preserve"> не </w:t>
      </w:r>
      <w:proofErr w:type="spellStart"/>
      <w:r w:rsidRPr="006F12F3">
        <w:rPr>
          <w:rFonts w:asciiTheme="majorHAnsi" w:hAnsiTheme="majorHAnsi"/>
          <w:sz w:val="22"/>
          <w:szCs w:val="22"/>
          <w:lang w:val="ru-RU"/>
        </w:rPr>
        <w:t>разполага</w:t>
      </w:r>
      <w:proofErr w:type="spellEnd"/>
      <w:r w:rsidRPr="006F12F3">
        <w:rPr>
          <w:rFonts w:asciiTheme="majorHAnsi" w:hAnsiTheme="majorHAnsi"/>
          <w:sz w:val="22"/>
          <w:szCs w:val="22"/>
          <w:lang w:val="ru-RU"/>
        </w:rPr>
        <w:t xml:space="preserve"> с </w:t>
      </w:r>
      <w:proofErr w:type="spellStart"/>
      <w:r w:rsidRPr="006F12F3">
        <w:rPr>
          <w:rFonts w:asciiTheme="majorHAnsi" w:hAnsiTheme="majorHAnsi"/>
          <w:sz w:val="22"/>
          <w:szCs w:val="22"/>
          <w:lang w:val="ru-RU"/>
        </w:rPr>
        <w:t>нужната</w:t>
      </w:r>
      <w:proofErr w:type="spellEnd"/>
      <w:r w:rsidRPr="006F12F3">
        <w:rPr>
          <w:rFonts w:asciiTheme="majorHAnsi" w:hAnsiTheme="majorHAnsi"/>
          <w:sz w:val="22"/>
          <w:szCs w:val="22"/>
          <w:lang w:val="ru-RU"/>
        </w:rPr>
        <w:t xml:space="preserve"> </w:t>
      </w:r>
      <w:proofErr w:type="spellStart"/>
      <w:r w:rsidRPr="006F12F3">
        <w:rPr>
          <w:rFonts w:asciiTheme="majorHAnsi" w:hAnsiTheme="majorHAnsi"/>
          <w:sz w:val="22"/>
          <w:szCs w:val="22"/>
          <w:lang w:val="ru-RU"/>
        </w:rPr>
        <w:t>апаратура</w:t>
      </w:r>
      <w:proofErr w:type="spellEnd"/>
      <w:r w:rsidRPr="006F12F3">
        <w:rPr>
          <w:rFonts w:asciiTheme="majorHAnsi" w:hAnsiTheme="majorHAnsi"/>
          <w:sz w:val="22"/>
          <w:szCs w:val="22"/>
          <w:lang w:val="ru-RU"/>
        </w:rPr>
        <w:t xml:space="preserve"> </w:t>
      </w:r>
      <w:r w:rsidRPr="006F12F3">
        <w:rPr>
          <w:rFonts w:asciiTheme="majorHAnsi" w:hAnsiTheme="majorHAnsi"/>
          <w:sz w:val="22"/>
          <w:szCs w:val="22"/>
        </w:rPr>
        <w:t xml:space="preserve">възлага на специализирани </w:t>
      </w:r>
      <w:proofErr w:type="spellStart"/>
      <w:r w:rsidRPr="006F12F3">
        <w:rPr>
          <w:rFonts w:asciiTheme="majorHAnsi" w:hAnsiTheme="majorHAnsi"/>
          <w:sz w:val="22"/>
          <w:szCs w:val="22"/>
        </w:rPr>
        <w:t>лаборатори</w:t>
      </w:r>
      <w:proofErr w:type="spellEnd"/>
      <w:r w:rsidRPr="006F12F3">
        <w:rPr>
          <w:rFonts w:asciiTheme="majorHAnsi" w:hAnsiTheme="majorHAnsi"/>
          <w:sz w:val="22"/>
          <w:szCs w:val="22"/>
        </w:rPr>
        <w:t xml:space="preserve">, като броя на пробите е съобразен спрямо изискванията на нормативните документи. Изследванията са извършени в  лабораториите на ЕВРОТЕСТ КОНТРОЛ гр. София, ДИАЛ Бухово, СЖС Варна, ДИАГНОСТИКА 7 гр. Ловеч, РЗИ гр. Пловдив </w:t>
      </w:r>
      <w:r w:rsidRPr="006F12F3">
        <w:rPr>
          <w:rFonts w:asciiTheme="majorHAnsi" w:hAnsiTheme="majorHAnsi"/>
          <w:color w:val="000000"/>
          <w:sz w:val="22"/>
          <w:szCs w:val="22"/>
        </w:rPr>
        <w:t>и РЗИ гр. Кърджали</w:t>
      </w:r>
      <w:r w:rsidRPr="006F12F3">
        <w:rPr>
          <w:rFonts w:asciiTheme="majorHAnsi" w:hAnsiTheme="majorHAnsi"/>
          <w:sz w:val="22"/>
          <w:szCs w:val="22"/>
        </w:rPr>
        <w:t>.</w:t>
      </w:r>
    </w:p>
    <w:p w:rsidR="00CC4E89" w:rsidRPr="006F12F3" w:rsidRDefault="00CC4E89" w:rsidP="00CC4E89">
      <w:pPr>
        <w:jc w:val="both"/>
        <w:rPr>
          <w:rFonts w:asciiTheme="majorHAnsi" w:hAnsiTheme="majorHAnsi"/>
          <w:sz w:val="22"/>
          <w:szCs w:val="22"/>
          <w:lang w:val="ru-RU"/>
        </w:rPr>
      </w:pPr>
      <w:r w:rsidRPr="006F12F3">
        <w:rPr>
          <w:rFonts w:asciiTheme="majorHAnsi" w:hAnsiTheme="majorHAnsi"/>
          <w:color w:val="000000"/>
          <w:sz w:val="22"/>
          <w:szCs w:val="22"/>
        </w:rPr>
        <w:tab/>
        <w:t xml:space="preserve">Във външни акредитирани лаборатории са изследвани 120 проби по микробиологични показатели, като не са констатирани отклонения и 175 проби </w:t>
      </w:r>
      <w:r w:rsidRPr="006F12F3">
        <w:rPr>
          <w:rFonts w:asciiTheme="majorHAnsi" w:hAnsiTheme="majorHAnsi"/>
          <w:sz w:val="22"/>
          <w:szCs w:val="22"/>
          <w:lang w:val="ru-RU"/>
        </w:rPr>
        <w:t>по физико-</w:t>
      </w:r>
      <w:proofErr w:type="spellStart"/>
      <w:r w:rsidRPr="006F12F3">
        <w:rPr>
          <w:rFonts w:asciiTheme="majorHAnsi" w:hAnsiTheme="majorHAnsi"/>
          <w:sz w:val="22"/>
          <w:szCs w:val="22"/>
          <w:lang w:val="ru-RU"/>
        </w:rPr>
        <w:t>химични</w:t>
      </w:r>
      <w:proofErr w:type="spellEnd"/>
      <w:r w:rsidRPr="006F12F3">
        <w:rPr>
          <w:rFonts w:asciiTheme="majorHAnsi" w:hAnsiTheme="majorHAnsi"/>
          <w:sz w:val="22"/>
          <w:szCs w:val="22"/>
          <w:lang w:val="ru-RU"/>
        </w:rPr>
        <w:t xml:space="preserve"> </w:t>
      </w:r>
      <w:r w:rsidRPr="006F12F3">
        <w:rPr>
          <w:rFonts w:asciiTheme="majorHAnsi" w:hAnsiTheme="majorHAnsi"/>
          <w:sz w:val="22"/>
          <w:szCs w:val="22"/>
        </w:rPr>
        <w:t xml:space="preserve">показатели,  </w:t>
      </w:r>
      <w:proofErr w:type="spellStart"/>
      <w:r w:rsidRPr="006F12F3">
        <w:rPr>
          <w:rFonts w:asciiTheme="majorHAnsi" w:hAnsiTheme="majorHAnsi"/>
          <w:sz w:val="22"/>
          <w:szCs w:val="22"/>
          <w:lang w:val="ru-RU"/>
        </w:rPr>
        <w:t>като</w:t>
      </w:r>
      <w:proofErr w:type="spellEnd"/>
      <w:r w:rsidRPr="006F12F3">
        <w:rPr>
          <w:rFonts w:asciiTheme="majorHAnsi" w:hAnsiTheme="majorHAnsi"/>
          <w:sz w:val="22"/>
          <w:szCs w:val="22"/>
          <w:lang w:val="ru-RU"/>
        </w:rPr>
        <w:t xml:space="preserve"> 12 </w:t>
      </w:r>
      <w:proofErr w:type="spellStart"/>
      <w:r w:rsidRPr="006F12F3">
        <w:rPr>
          <w:rFonts w:asciiTheme="majorHAnsi" w:hAnsiTheme="majorHAnsi"/>
          <w:sz w:val="22"/>
          <w:szCs w:val="22"/>
          <w:lang w:val="ru-RU"/>
        </w:rPr>
        <w:t>проби</w:t>
      </w:r>
      <w:proofErr w:type="spellEnd"/>
      <w:r w:rsidRPr="006F12F3">
        <w:rPr>
          <w:rFonts w:asciiTheme="majorHAnsi" w:hAnsiTheme="majorHAnsi"/>
          <w:sz w:val="22"/>
          <w:szCs w:val="22"/>
          <w:lang w:val="ru-RU"/>
        </w:rPr>
        <w:t xml:space="preserve"> </w:t>
      </w:r>
      <w:proofErr w:type="spellStart"/>
      <w:r w:rsidRPr="006F12F3">
        <w:rPr>
          <w:rFonts w:asciiTheme="majorHAnsi" w:hAnsiTheme="majorHAnsi"/>
          <w:sz w:val="22"/>
          <w:szCs w:val="22"/>
          <w:lang w:val="ru-RU"/>
        </w:rPr>
        <w:t>имат</w:t>
      </w:r>
      <w:proofErr w:type="spellEnd"/>
      <w:r w:rsidRPr="006F12F3">
        <w:rPr>
          <w:rFonts w:asciiTheme="majorHAnsi" w:hAnsiTheme="majorHAnsi"/>
          <w:sz w:val="22"/>
          <w:szCs w:val="22"/>
          <w:lang w:val="ru-RU"/>
        </w:rPr>
        <w:t xml:space="preserve"> отклонения </w:t>
      </w:r>
      <w:proofErr w:type="spellStart"/>
      <w:r w:rsidRPr="006F12F3">
        <w:rPr>
          <w:rFonts w:asciiTheme="majorHAnsi" w:hAnsiTheme="majorHAnsi"/>
          <w:sz w:val="22"/>
          <w:szCs w:val="22"/>
          <w:lang w:val="ru-RU"/>
        </w:rPr>
        <w:t>спрямо</w:t>
      </w:r>
      <w:proofErr w:type="spellEnd"/>
      <w:r w:rsidRPr="006F12F3">
        <w:rPr>
          <w:rFonts w:asciiTheme="majorHAnsi" w:hAnsiTheme="majorHAnsi"/>
          <w:sz w:val="22"/>
          <w:szCs w:val="22"/>
          <w:lang w:val="ru-RU"/>
        </w:rPr>
        <w:t xml:space="preserve"> </w:t>
      </w:r>
      <w:proofErr w:type="spellStart"/>
      <w:r w:rsidRPr="006F12F3">
        <w:rPr>
          <w:rFonts w:asciiTheme="majorHAnsi" w:hAnsiTheme="majorHAnsi"/>
          <w:sz w:val="22"/>
          <w:szCs w:val="22"/>
          <w:lang w:val="ru-RU"/>
        </w:rPr>
        <w:t>Наредба</w:t>
      </w:r>
      <w:proofErr w:type="spellEnd"/>
      <w:r w:rsidRPr="006F12F3">
        <w:rPr>
          <w:rFonts w:asciiTheme="majorHAnsi" w:hAnsiTheme="majorHAnsi"/>
          <w:sz w:val="22"/>
          <w:szCs w:val="22"/>
          <w:lang w:val="ru-RU"/>
        </w:rPr>
        <w:t xml:space="preserve"> №9/2001 год.</w:t>
      </w:r>
    </w:p>
    <w:p w:rsidR="00CC4E89" w:rsidRPr="006F12F3" w:rsidRDefault="00CC4E89" w:rsidP="00CC4E89">
      <w:pPr>
        <w:jc w:val="both"/>
        <w:rPr>
          <w:rFonts w:asciiTheme="majorHAnsi" w:hAnsiTheme="majorHAnsi"/>
          <w:color w:val="000000"/>
          <w:sz w:val="22"/>
          <w:szCs w:val="22"/>
        </w:rPr>
      </w:pPr>
      <w:r w:rsidRPr="006F12F3">
        <w:rPr>
          <w:rFonts w:asciiTheme="majorHAnsi" w:hAnsiTheme="majorHAnsi"/>
          <w:sz w:val="22"/>
          <w:szCs w:val="22"/>
          <w:lang w:val="ru-RU"/>
        </w:rPr>
        <w:tab/>
      </w:r>
      <w:proofErr w:type="spellStart"/>
      <w:r w:rsidRPr="006F12F3">
        <w:rPr>
          <w:rFonts w:asciiTheme="majorHAnsi" w:hAnsiTheme="majorHAnsi"/>
          <w:sz w:val="22"/>
          <w:szCs w:val="22"/>
          <w:lang w:val="ru-RU"/>
        </w:rPr>
        <w:t>Извършен</w:t>
      </w:r>
      <w:proofErr w:type="spellEnd"/>
      <w:r w:rsidRPr="006F12F3">
        <w:rPr>
          <w:rFonts w:asciiTheme="majorHAnsi" w:hAnsiTheme="majorHAnsi"/>
          <w:sz w:val="22"/>
          <w:szCs w:val="22"/>
          <w:lang w:val="ru-RU"/>
        </w:rPr>
        <w:t xml:space="preserve"> е анализ на </w:t>
      </w:r>
      <w:proofErr w:type="spellStart"/>
      <w:r w:rsidRPr="006F12F3">
        <w:rPr>
          <w:rFonts w:asciiTheme="majorHAnsi" w:hAnsiTheme="majorHAnsi"/>
          <w:sz w:val="22"/>
          <w:szCs w:val="22"/>
          <w:lang w:val="ru-RU"/>
        </w:rPr>
        <w:t>питейната</w:t>
      </w:r>
      <w:proofErr w:type="spellEnd"/>
      <w:r w:rsidRPr="006F12F3">
        <w:rPr>
          <w:rFonts w:asciiTheme="majorHAnsi" w:hAnsiTheme="majorHAnsi"/>
          <w:sz w:val="22"/>
          <w:szCs w:val="22"/>
          <w:lang w:val="ru-RU"/>
        </w:rPr>
        <w:t xml:space="preserve"> вода на 66 </w:t>
      </w:r>
      <w:proofErr w:type="spellStart"/>
      <w:r w:rsidRPr="006F12F3">
        <w:rPr>
          <w:rFonts w:asciiTheme="majorHAnsi" w:hAnsiTheme="majorHAnsi"/>
          <w:sz w:val="22"/>
          <w:szCs w:val="22"/>
          <w:lang w:val="ru-RU"/>
        </w:rPr>
        <w:t>проби</w:t>
      </w:r>
      <w:proofErr w:type="spellEnd"/>
      <w:r w:rsidRPr="006F12F3">
        <w:rPr>
          <w:rFonts w:asciiTheme="majorHAnsi" w:hAnsiTheme="majorHAnsi"/>
          <w:sz w:val="22"/>
          <w:szCs w:val="22"/>
          <w:lang w:val="ru-RU"/>
        </w:rPr>
        <w:t xml:space="preserve"> по </w:t>
      </w:r>
      <w:proofErr w:type="spellStart"/>
      <w:r w:rsidRPr="006F12F3">
        <w:rPr>
          <w:rFonts w:asciiTheme="majorHAnsi" w:hAnsiTheme="majorHAnsi"/>
          <w:sz w:val="22"/>
          <w:szCs w:val="22"/>
          <w:lang w:val="ru-RU"/>
        </w:rPr>
        <w:t>радиологични</w:t>
      </w:r>
      <w:proofErr w:type="spellEnd"/>
      <w:r w:rsidRPr="006F12F3">
        <w:rPr>
          <w:rFonts w:asciiTheme="majorHAnsi" w:hAnsiTheme="majorHAnsi"/>
          <w:sz w:val="22"/>
          <w:szCs w:val="22"/>
          <w:lang w:val="ru-RU"/>
        </w:rPr>
        <w:t xml:space="preserve"> показатели, при </w:t>
      </w:r>
      <w:proofErr w:type="spellStart"/>
      <w:r w:rsidRPr="006F12F3">
        <w:rPr>
          <w:rFonts w:asciiTheme="majorHAnsi" w:hAnsiTheme="majorHAnsi"/>
          <w:sz w:val="22"/>
          <w:szCs w:val="22"/>
          <w:lang w:val="ru-RU"/>
        </w:rPr>
        <w:t>които</w:t>
      </w:r>
      <w:proofErr w:type="spellEnd"/>
      <w:r w:rsidRPr="006F12F3">
        <w:rPr>
          <w:rFonts w:asciiTheme="majorHAnsi" w:hAnsiTheme="majorHAnsi"/>
          <w:sz w:val="22"/>
          <w:szCs w:val="22"/>
          <w:lang w:val="ru-RU"/>
        </w:rPr>
        <w:t xml:space="preserve"> </w:t>
      </w:r>
      <w:proofErr w:type="spellStart"/>
      <w:r w:rsidRPr="006F12F3">
        <w:rPr>
          <w:rFonts w:asciiTheme="majorHAnsi" w:hAnsiTheme="majorHAnsi"/>
          <w:sz w:val="22"/>
          <w:szCs w:val="22"/>
          <w:lang w:val="ru-RU"/>
        </w:rPr>
        <w:t>са</w:t>
      </w:r>
      <w:proofErr w:type="spellEnd"/>
      <w:r w:rsidRPr="006F12F3">
        <w:rPr>
          <w:rFonts w:asciiTheme="majorHAnsi" w:hAnsiTheme="majorHAnsi"/>
          <w:sz w:val="22"/>
          <w:szCs w:val="22"/>
          <w:lang w:val="ru-RU"/>
        </w:rPr>
        <w:t xml:space="preserve"> </w:t>
      </w:r>
      <w:proofErr w:type="spellStart"/>
      <w:r w:rsidRPr="006F12F3">
        <w:rPr>
          <w:rFonts w:asciiTheme="majorHAnsi" w:hAnsiTheme="majorHAnsi"/>
          <w:sz w:val="22"/>
          <w:szCs w:val="22"/>
          <w:lang w:val="ru-RU"/>
        </w:rPr>
        <w:t>установени</w:t>
      </w:r>
      <w:proofErr w:type="spellEnd"/>
      <w:r w:rsidRPr="006F12F3">
        <w:rPr>
          <w:rFonts w:asciiTheme="majorHAnsi" w:hAnsiTheme="majorHAnsi"/>
          <w:sz w:val="22"/>
          <w:szCs w:val="22"/>
          <w:lang w:val="ru-RU"/>
        </w:rPr>
        <w:t xml:space="preserve"> отклонения от </w:t>
      </w:r>
      <w:proofErr w:type="spellStart"/>
      <w:r w:rsidRPr="006F12F3">
        <w:rPr>
          <w:rFonts w:asciiTheme="majorHAnsi" w:hAnsiTheme="majorHAnsi"/>
          <w:sz w:val="22"/>
          <w:szCs w:val="22"/>
          <w:lang w:val="ru-RU"/>
        </w:rPr>
        <w:t>изискванията</w:t>
      </w:r>
      <w:proofErr w:type="spellEnd"/>
      <w:r w:rsidRPr="006F12F3">
        <w:rPr>
          <w:rFonts w:asciiTheme="majorHAnsi" w:hAnsiTheme="majorHAnsi"/>
          <w:sz w:val="22"/>
          <w:szCs w:val="22"/>
          <w:lang w:val="ru-RU"/>
        </w:rPr>
        <w:t xml:space="preserve"> на </w:t>
      </w:r>
      <w:r w:rsidRPr="006F12F3">
        <w:rPr>
          <w:rFonts w:asciiTheme="majorHAnsi" w:hAnsiTheme="majorHAnsi"/>
          <w:color w:val="000000"/>
          <w:sz w:val="22"/>
          <w:szCs w:val="22"/>
        </w:rPr>
        <w:t>Наредба № 9/2001 год. както следва:</w:t>
      </w:r>
    </w:p>
    <w:p w:rsidR="00CC4E89" w:rsidRPr="006F12F3" w:rsidRDefault="00CC4E89" w:rsidP="00CC4E89">
      <w:pPr>
        <w:pStyle w:val="ac"/>
        <w:numPr>
          <w:ilvl w:val="0"/>
          <w:numId w:val="34"/>
        </w:numPr>
        <w:jc w:val="both"/>
        <w:rPr>
          <w:rFonts w:asciiTheme="majorHAnsi" w:hAnsiTheme="majorHAnsi"/>
          <w:color w:val="000000"/>
          <w:sz w:val="22"/>
          <w:szCs w:val="22"/>
        </w:rPr>
      </w:pPr>
      <w:r w:rsidRPr="006F12F3">
        <w:rPr>
          <w:rFonts w:asciiTheme="majorHAnsi" w:hAnsiTheme="majorHAnsi"/>
          <w:color w:val="000000"/>
          <w:sz w:val="22"/>
          <w:szCs w:val="22"/>
        </w:rPr>
        <w:t>с.Брягово  -  радон и обща алфа активност</w:t>
      </w:r>
    </w:p>
    <w:p w:rsidR="00CC4E89" w:rsidRPr="006F12F3" w:rsidRDefault="00CC4E89" w:rsidP="00CC4E89">
      <w:pPr>
        <w:pStyle w:val="ac"/>
        <w:numPr>
          <w:ilvl w:val="0"/>
          <w:numId w:val="34"/>
        </w:numPr>
        <w:jc w:val="both"/>
        <w:rPr>
          <w:rFonts w:asciiTheme="majorHAnsi" w:hAnsiTheme="majorHAnsi"/>
          <w:color w:val="000000"/>
          <w:sz w:val="22"/>
          <w:szCs w:val="22"/>
        </w:rPr>
      </w:pPr>
      <w:r w:rsidRPr="006F12F3">
        <w:rPr>
          <w:rFonts w:asciiTheme="majorHAnsi" w:hAnsiTheme="majorHAnsi"/>
          <w:color w:val="000000"/>
          <w:sz w:val="22"/>
          <w:szCs w:val="22"/>
        </w:rPr>
        <w:t>с.Динево  -  радон, обща алфа активност,уран и индикативна доза</w:t>
      </w:r>
    </w:p>
    <w:p w:rsidR="00CC4E89" w:rsidRPr="006F12F3" w:rsidRDefault="00CC4E89" w:rsidP="00CC4E89">
      <w:pPr>
        <w:pStyle w:val="ac"/>
        <w:numPr>
          <w:ilvl w:val="0"/>
          <w:numId w:val="34"/>
        </w:numPr>
        <w:jc w:val="both"/>
        <w:rPr>
          <w:rFonts w:asciiTheme="majorHAnsi" w:hAnsiTheme="majorHAnsi"/>
          <w:color w:val="000000"/>
          <w:sz w:val="22"/>
          <w:szCs w:val="22"/>
        </w:rPr>
      </w:pPr>
      <w:r w:rsidRPr="006F12F3">
        <w:rPr>
          <w:rFonts w:asciiTheme="majorHAnsi" w:hAnsiTheme="majorHAnsi"/>
          <w:color w:val="000000"/>
          <w:sz w:val="22"/>
          <w:szCs w:val="22"/>
        </w:rPr>
        <w:t>ПС Узунджово 2 етап, КЛ. № 6 - обща алфа активност и радон</w:t>
      </w:r>
    </w:p>
    <w:p w:rsidR="00CC4E89" w:rsidRPr="006F12F3" w:rsidRDefault="00CC4E89" w:rsidP="00CC4E89">
      <w:pPr>
        <w:jc w:val="both"/>
        <w:rPr>
          <w:rFonts w:asciiTheme="majorHAnsi" w:hAnsiTheme="majorHAnsi"/>
          <w:sz w:val="22"/>
          <w:szCs w:val="22"/>
        </w:rPr>
      </w:pPr>
    </w:p>
    <w:p w:rsidR="00CC4E89" w:rsidRPr="006F12F3" w:rsidRDefault="00CC4E89" w:rsidP="00CC4E89">
      <w:pPr>
        <w:jc w:val="both"/>
        <w:rPr>
          <w:rFonts w:asciiTheme="majorHAnsi" w:hAnsiTheme="majorHAnsi"/>
          <w:sz w:val="22"/>
          <w:szCs w:val="22"/>
          <w:lang w:eastAsia="en-US"/>
        </w:rPr>
      </w:pPr>
      <w:r w:rsidRPr="006F12F3">
        <w:rPr>
          <w:rFonts w:asciiTheme="majorHAnsi" w:hAnsiTheme="majorHAnsi"/>
          <w:sz w:val="22"/>
          <w:szCs w:val="22"/>
        </w:rPr>
        <w:tab/>
        <w:t xml:space="preserve">Най-голям процент на нестандартни проби се дължи на показателя манган и </w:t>
      </w:r>
      <w:proofErr w:type="spellStart"/>
      <w:r w:rsidRPr="006F12F3">
        <w:rPr>
          <w:rFonts w:asciiTheme="majorHAnsi" w:hAnsiTheme="majorHAnsi"/>
          <w:sz w:val="22"/>
          <w:szCs w:val="22"/>
        </w:rPr>
        <w:t>флуориди</w:t>
      </w:r>
      <w:proofErr w:type="spellEnd"/>
      <w:r w:rsidRPr="006F12F3">
        <w:rPr>
          <w:rFonts w:asciiTheme="majorHAnsi" w:hAnsiTheme="majorHAnsi"/>
          <w:b/>
          <w:sz w:val="22"/>
          <w:szCs w:val="22"/>
        </w:rPr>
        <w:t xml:space="preserve">  </w:t>
      </w:r>
      <w:r w:rsidRPr="006F12F3">
        <w:rPr>
          <w:rFonts w:asciiTheme="majorHAnsi" w:hAnsiTheme="majorHAnsi"/>
          <w:sz w:val="22"/>
          <w:szCs w:val="22"/>
        </w:rPr>
        <w:t>и</w:t>
      </w:r>
      <w:r w:rsidRPr="006F12F3">
        <w:rPr>
          <w:rFonts w:asciiTheme="majorHAnsi" w:hAnsiTheme="majorHAnsi"/>
          <w:b/>
          <w:sz w:val="22"/>
          <w:szCs w:val="22"/>
        </w:rPr>
        <w:t xml:space="preserve"> </w:t>
      </w:r>
      <w:r w:rsidRPr="006F12F3">
        <w:rPr>
          <w:rFonts w:asciiTheme="majorHAnsi" w:hAnsiTheme="majorHAnsi"/>
          <w:sz w:val="22"/>
          <w:szCs w:val="22"/>
        </w:rPr>
        <w:t xml:space="preserve">малка част на показателите </w:t>
      </w:r>
      <w:proofErr w:type="spellStart"/>
      <w:r w:rsidRPr="006F12F3">
        <w:rPr>
          <w:rFonts w:asciiTheme="majorHAnsi" w:hAnsiTheme="majorHAnsi"/>
          <w:sz w:val="22"/>
          <w:szCs w:val="22"/>
        </w:rPr>
        <w:t>мътност</w:t>
      </w:r>
      <w:proofErr w:type="spellEnd"/>
      <w:r w:rsidRPr="006F12F3">
        <w:rPr>
          <w:rFonts w:asciiTheme="majorHAnsi" w:hAnsiTheme="majorHAnsi"/>
          <w:sz w:val="22"/>
          <w:szCs w:val="22"/>
        </w:rPr>
        <w:t xml:space="preserve">, цвят, желязо, </w:t>
      </w:r>
      <w:proofErr w:type="spellStart"/>
      <w:r w:rsidRPr="006F12F3">
        <w:rPr>
          <w:rFonts w:asciiTheme="majorHAnsi" w:hAnsiTheme="majorHAnsi"/>
          <w:sz w:val="22"/>
          <w:szCs w:val="22"/>
        </w:rPr>
        <w:t>нитрити</w:t>
      </w:r>
      <w:proofErr w:type="spellEnd"/>
      <w:r w:rsidRPr="006F12F3">
        <w:rPr>
          <w:rFonts w:asciiTheme="majorHAnsi" w:hAnsiTheme="majorHAnsi"/>
          <w:sz w:val="22"/>
          <w:szCs w:val="22"/>
        </w:rPr>
        <w:t>, нитрати, флуор и фосфати. В много населени места стойностите на показател манган надвишават многократно изискванията по нормативните документи.</w:t>
      </w:r>
      <w:r w:rsidRPr="006F12F3">
        <w:rPr>
          <w:rFonts w:asciiTheme="majorHAnsi" w:hAnsiTheme="majorHAnsi"/>
          <w:sz w:val="22"/>
          <w:szCs w:val="22"/>
          <w:lang w:eastAsia="en-US"/>
        </w:rPr>
        <w:t xml:space="preserve"> </w:t>
      </w:r>
    </w:p>
    <w:p w:rsidR="00CC4E89" w:rsidRPr="006F12F3" w:rsidRDefault="00CC4E89" w:rsidP="00CC4E89">
      <w:pPr>
        <w:jc w:val="both"/>
        <w:rPr>
          <w:rFonts w:asciiTheme="majorHAnsi" w:hAnsiTheme="majorHAnsi"/>
          <w:sz w:val="22"/>
          <w:szCs w:val="22"/>
          <w:lang w:eastAsia="en-US"/>
        </w:rPr>
      </w:pPr>
      <w:r w:rsidRPr="006F12F3">
        <w:rPr>
          <w:rFonts w:asciiTheme="majorHAnsi" w:hAnsiTheme="majorHAnsi"/>
          <w:sz w:val="22"/>
          <w:szCs w:val="22"/>
          <w:lang w:eastAsia="en-US"/>
        </w:rPr>
        <w:tab/>
        <w:t xml:space="preserve">В районите няма друга възможност за включване на нови водоизточници за захранване на населението с вода отговаряща на изискванията. Единственото трайно решение е изграждане на Пречиствателни </w:t>
      </w:r>
      <w:proofErr w:type="spellStart"/>
      <w:r w:rsidRPr="006F12F3">
        <w:rPr>
          <w:rFonts w:asciiTheme="majorHAnsi" w:hAnsiTheme="majorHAnsi"/>
          <w:sz w:val="22"/>
          <w:szCs w:val="22"/>
        </w:rPr>
        <w:t>обезманганителни</w:t>
      </w:r>
      <w:proofErr w:type="spellEnd"/>
      <w:r w:rsidRPr="006F12F3">
        <w:rPr>
          <w:rFonts w:asciiTheme="majorHAnsi" w:hAnsiTheme="majorHAnsi"/>
          <w:sz w:val="22"/>
          <w:szCs w:val="22"/>
          <w:lang w:eastAsia="en-US"/>
        </w:rPr>
        <w:t xml:space="preserve"> станции.</w:t>
      </w:r>
    </w:p>
    <w:p w:rsidR="00CC4E89" w:rsidRPr="006F12F3" w:rsidRDefault="00CC4E89" w:rsidP="00CC4E89">
      <w:pPr>
        <w:jc w:val="both"/>
        <w:rPr>
          <w:rFonts w:asciiTheme="majorHAnsi" w:hAnsiTheme="majorHAnsi"/>
          <w:sz w:val="22"/>
          <w:szCs w:val="22"/>
          <w:lang w:eastAsia="en-US"/>
        </w:rPr>
      </w:pPr>
      <w:r w:rsidRPr="006F12F3">
        <w:rPr>
          <w:rFonts w:asciiTheme="majorHAnsi" w:hAnsiTheme="majorHAnsi"/>
          <w:sz w:val="22"/>
          <w:szCs w:val="22"/>
          <w:lang w:eastAsia="en-US"/>
        </w:rPr>
        <w:tab/>
        <w:t xml:space="preserve">Поради завишени стойности на  манган в с. Брягово и с. Николово се доставя вода с </w:t>
      </w:r>
      <w:proofErr w:type="spellStart"/>
      <w:r w:rsidRPr="006F12F3">
        <w:rPr>
          <w:rFonts w:asciiTheme="majorHAnsi" w:hAnsiTheme="majorHAnsi"/>
          <w:sz w:val="22"/>
          <w:szCs w:val="22"/>
          <w:lang w:eastAsia="en-US"/>
        </w:rPr>
        <w:t>водоноски</w:t>
      </w:r>
      <w:proofErr w:type="spellEnd"/>
      <w:r w:rsidRPr="006F12F3">
        <w:rPr>
          <w:rFonts w:asciiTheme="majorHAnsi" w:hAnsiTheme="majorHAnsi"/>
          <w:sz w:val="22"/>
          <w:szCs w:val="22"/>
          <w:lang w:eastAsia="en-US"/>
        </w:rPr>
        <w:t xml:space="preserve"> за питейни цели.</w:t>
      </w:r>
    </w:p>
    <w:p w:rsidR="00CC4E89" w:rsidRPr="006F12F3" w:rsidRDefault="00CC4E89" w:rsidP="00CC4E89">
      <w:pPr>
        <w:jc w:val="both"/>
        <w:rPr>
          <w:rFonts w:asciiTheme="majorHAnsi" w:hAnsiTheme="majorHAnsi"/>
          <w:sz w:val="22"/>
          <w:szCs w:val="22"/>
          <w:lang w:eastAsia="en-US"/>
        </w:rPr>
      </w:pPr>
      <w:r w:rsidRPr="006F12F3">
        <w:rPr>
          <w:rFonts w:asciiTheme="majorHAnsi" w:hAnsiTheme="majorHAnsi"/>
          <w:color w:val="000000"/>
          <w:sz w:val="22"/>
          <w:szCs w:val="22"/>
        </w:rPr>
        <w:tab/>
        <w:t xml:space="preserve">По предписание на РЗИ гр. Хасково Изх. № 57/08.05.2019 год. се ограничава ползването на питейната вода от ВЗ Българин поради завишени стойности на показател </w:t>
      </w:r>
      <w:proofErr w:type="spellStart"/>
      <w:r w:rsidRPr="006F12F3">
        <w:rPr>
          <w:rFonts w:asciiTheme="majorHAnsi" w:hAnsiTheme="majorHAnsi"/>
          <w:color w:val="000000"/>
          <w:sz w:val="22"/>
          <w:szCs w:val="22"/>
        </w:rPr>
        <w:t>флуориди</w:t>
      </w:r>
      <w:proofErr w:type="spellEnd"/>
      <w:r w:rsidRPr="006F12F3">
        <w:rPr>
          <w:rFonts w:asciiTheme="majorHAnsi" w:hAnsiTheme="majorHAnsi"/>
          <w:color w:val="000000"/>
          <w:sz w:val="22"/>
          <w:szCs w:val="22"/>
        </w:rPr>
        <w:t xml:space="preserve">. Вода за питейни цели за населението получаващо вода от съответната зона се доставя с 4 броя мобилни </w:t>
      </w:r>
      <w:proofErr w:type="spellStart"/>
      <w:r w:rsidRPr="006F12F3">
        <w:rPr>
          <w:rFonts w:asciiTheme="majorHAnsi" w:hAnsiTheme="majorHAnsi"/>
          <w:color w:val="000000"/>
          <w:sz w:val="22"/>
          <w:szCs w:val="22"/>
        </w:rPr>
        <w:t>водоноски</w:t>
      </w:r>
      <w:proofErr w:type="spellEnd"/>
      <w:r w:rsidRPr="006F12F3">
        <w:rPr>
          <w:rFonts w:asciiTheme="majorHAnsi" w:hAnsiTheme="majorHAnsi"/>
          <w:color w:val="000000"/>
          <w:sz w:val="22"/>
          <w:szCs w:val="22"/>
        </w:rPr>
        <w:t xml:space="preserve"> и през четвъртото тримесечие. </w:t>
      </w:r>
    </w:p>
    <w:p w:rsidR="00CC4E89" w:rsidRPr="006F12F3" w:rsidRDefault="00CC4E89" w:rsidP="00CC4E89">
      <w:pPr>
        <w:jc w:val="both"/>
        <w:rPr>
          <w:rFonts w:asciiTheme="majorHAnsi" w:hAnsiTheme="majorHAnsi"/>
          <w:sz w:val="22"/>
          <w:szCs w:val="22"/>
          <w:lang w:eastAsia="en-US"/>
        </w:rPr>
      </w:pPr>
      <w:r w:rsidRPr="006F12F3">
        <w:rPr>
          <w:rFonts w:asciiTheme="majorHAnsi" w:hAnsiTheme="majorHAnsi"/>
          <w:sz w:val="22"/>
          <w:szCs w:val="22"/>
        </w:rPr>
        <w:tab/>
        <w:t xml:space="preserve">В началото на 2017 год. пробите води за изследване по </w:t>
      </w:r>
      <w:proofErr w:type="spellStart"/>
      <w:r w:rsidRPr="006F12F3">
        <w:rPr>
          <w:rFonts w:asciiTheme="majorHAnsi" w:hAnsiTheme="majorHAnsi"/>
          <w:sz w:val="22"/>
          <w:szCs w:val="22"/>
        </w:rPr>
        <w:t>радиологични</w:t>
      </w:r>
      <w:proofErr w:type="spellEnd"/>
      <w:r w:rsidRPr="006F12F3">
        <w:rPr>
          <w:rFonts w:asciiTheme="majorHAnsi" w:hAnsiTheme="majorHAnsi"/>
          <w:sz w:val="22"/>
          <w:szCs w:val="22"/>
        </w:rPr>
        <w:t xml:space="preserve"> показатели показват отклонения в  две помпени станции на гр. Хасково –ПС № 1 и ПС № 2 по показател уран и обща алфа активност.</w:t>
      </w:r>
      <w:r w:rsidRPr="006F12F3">
        <w:rPr>
          <w:rFonts w:asciiTheme="majorHAnsi" w:hAnsiTheme="majorHAnsi"/>
          <w:sz w:val="22"/>
          <w:szCs w:val="22"/>
          <w:lang w:eastAsia="en-US"/>
        </w:rPr>
        <w:t xml:space="preserve">    </w:t>
      </w:r>
    </w:p>
    <w:p w:rsidR="00CC4E89" w:rsidRPr="006F12F3" w:rsidRDefault="00CC4E89" w:rsidP="00CC4E89">
      <w:pPr>
        <w:jc w:val="both"/>
        <w:rPr>
          <w:rFonts w:asciiTheme="majorHAnsi" w:hAnsiTheme="majorHAnsi"/>
          <w:color w:val="000000"/>
          <w:sz w:val="22"/>
          <w:szCs w:val="22"/>
          <w:lang w:eastAsia="en-US"/>
        </w:rPr>
      </w:pPr>
      <w:r w:rsidRPr="006F12F3">
        <w:rPr>
          <w:rFonts w:asciiTheme="majorHAnsi" w:hAnsiTheme="majorHAnsi"/>
          <w:sz w:val="22"/>
          <w:szCs w:val="22"/>
          <w:lang w:eastAsia="en-US"/>
        </w:rPr>
        <w:tab/>
        <w:t xml:space="preserve">Последваха множество предписания и заповеди от РЗИ гр. Хасково за спиране на кладенци и </w:t>
      </w:r>
      <w:proofErr w:type="spellStart"/>
      <w:r w:rsidRPr="006F12F3">
        <w:rPr>
          <w:rFonts w:asciiTheme="majorHAnsi" w:hAnsiTheme="majorHAnsi"/>
          <w:sz w:val="22"/>
          <w:szCs w:val="22"/>
          <w:lang w:eastAsia="en-US"/>
        </w:rPr>
        <w:t>учестен</w:t>
      </w:r>
      <w:proofErr w:type="spellEnd"/>
      <w:r w:rsidRPr="006F12F3">
        <w:rPr>
          <w:rFonts w:asciiTheme="majorHAnsi" w:hAnsiTheme="majorHAnsi"/>
          <w:sz w:val="22"/>
          <w:szCs w:val="22"/>
          <w:lang w:eastAsia="en-US"/>
        </w:rPr>
        <w:t xml:space="preserve"> мониторинг в мрежата при потребителите. Направи се смяна на схемата на водоснабдяване на града за непрекъснато подаване на вода до всички потребители. </w:t>
      </w:r>
      <w:r w:rsidRPr="006F12F3">
        <w:rPr>
          <w:rFonts w:asciiTheme="majorHAnsi" w:hAnsiTheme="majorHAnsi"/>
          <w:color w:val="000000"/>
          <w:sz w:val="22"/>
          <w:szCs w:val="22"/>
          <w:lang w:eastAsia="en-US"/>
        </w:rPr>
        <w:lastRenderedPageBreak/>
        <w:t xml:space="preserve">Продължава да се доставя  вода с </w:t>
      </w:r>
      <w:proofErr w:type="spellStart"/>
      <w:r w:rsidRPr="006F12F3">
        <w:rPr>
          <w:rFonts w:asciiTheme="majorHAnsi" w:hAnsiTheme="majorHAnsi"/>
          <w:color w:val="000000"/>
          <w:sz w:val="22"/>
          <w:szCs w:val="22"/>
          <w:lang w:eastAsia="en-US"/>
        </w:rPr>
        <w:t>водоноски</w:t>
      </w:r>
      <w:proofErr w:type="spellEnd"/>
      <w:r w:rsidRPr="006F12F3">
        <w:rPr>
          <w:rFonts w:asciiTheme="majorHAnsi" w:hAnsiTheme="majorHAnsi"/>
          <w:color w:val="000000"/>
          <w:sz w:val="22"/>
          <w:szCs w:val="22"/>
          <w:lang w:eastAsia="en-US"/>
        </w:rPr>
        <w:t xml:space="preserve"> в 11 пункта на гр. Хасково, като забраната за използване на водата за питейни цели не е отменена и за 2019 год.</w:t>
      </w:r>
    </w:p>
    <w:p w:rsidR="00CC4E89" w:rsidRPr="006F12F3" w:rsidRDefault="00CC4E89" w:rsidP="00CC4E89">
      <w:pPr>
        <w:jc w:val="both"/>
        <w:rPr>
          <w:rFonts w:asciiTheme="majorHAnsi" w:hAnsiTheme="majorHAnsi"/>
          <w:color w:val="000000"/>
          <w:sz w:val="22"/>
          <w:szCs w:val="22"/>
          <w:lang w:eastAsia="en-US"/>
        </w:rPr>
      </w:pPr>
      <w:r w:rsidRPr="006F12F3">
        <w:rPr>
          <w:rFonts w:asciiTheme="majorHAnsi" w:hAnsiTheme="majorHAnsi"/>
          <w:color w:val="000000"/>
          <w:sz w:val="22"/>
          <w:szCs w:val="22"/>
          <w:lang w:eastAsia="en-US"/>
        </w:rPr>
        <w:tab/>
        <w:t xml:space="preserve">През месец декември </w:t>
      </w:r>
      <w:r w:rsidRPr="006F12F3">
        <w:rPr>
          <w:rFonts w:asciiTheme="majorHAnsi" w:hAnsiTheme="majorHAnsi"/>
          <w:sz w:val="22"/>
          <w:szCs w:val="22"/>
          <w:lang w:val="ru-RU"/>
        </w:rPr>
        <w:t xml:space="preserve">”В и К” ЕООД  </w:t>
      </w:r>
      <w:proofErr w:type="spellStart"/>
      <w:r w:rsidRPr="006F12F3">
        <w:rPr>
          <w:rFonts w:asciiTheme="majorHAnsi" w:hAnsiTheme="majorHAnsi"/>
          <w:sz w:val="22"/>
          <w:szCs w:val="22"/>
          <w:lang w:val="ru-RU"/>
        </w:rPr>
        <w:t>извърши</w:t>
      </w:r>
      <w:proofErr w:type="spellEnd"/>
      <w:r w:rsidRPr="006F12F3">
        <w:rPr>
          <w:rFonts w:asciiTheme="majorHAnsi" w:hAnsiTheme="majorHAnsi"/>
          <w:sz w:val="22"/>
          <w:szCs w:val="22"/>
          <w:lang w:val="ru-RU"/>
        </w:rPr>
        <w:t xml:space="preserve"> </w:t>
      </w:r>
      <w:proofErr w:type="spellStart"/>
      <w:r w:rsidRPr="006F12F3">
        <w:rPr>
          <w:rFonts w:asciiTheme="majorHAnsi" w:hAnsiTheme="majorHAnsi"/>
          <w:sz w:val="22"/>
          <w:szCs w:val="22"/>
          <w:lang w:val="ru-RU"/>
        </w:rPr>
        <w:t>пробонабиране</w:t>
      </w:r>
      <w:proofErr w:type="spellEnd"/>
      <w:r w:rsidRPr="006F12F3">
        <w:rPr>
          <w:rFonts w:asciiTheme="majorHAnsi" w:hAnsiTheme="majorHAnsi"/>
          <w:sz w:val="22"/>
          <w:szCs w:val="22"/>
          <w:lang w:val="ru-RU"/>
        </w:rPr>
        <w:t xml:space="preserve"> от 9 пункта от </w:t>
      </w:r>
      <w:proofErr w:type="spellStart"/>
      <w:r w:rsidRPr="006F12F3">
        <w:rPr>
          <w:rFonts w:asciiTheme="majorHAnsi" w:hAnsiTheme="majorHAnsi"/>
          <w:sz w:val="22"/>
          <w:szCs w:val="22"/>
          <w:lang w:val="ru-RU"/>
        </w:rPr>
        <w:t>мрежата</w:t>
      </w:r>
      <w:proofErr w:type="spellEnd"/>
      <w:r w:rsidRPr="006F12F3">
        <w:rPr>
          <w:rFonts w:asciiTheme="majorHAnsi" w:hAnsiTheme="majorHAnsi"/>
          <w:sz w:val="22"/>
          <w:szCs w:val="22"/>
          <w:lang w:val="ru-RU"/>
        </w:rPr>
        <w:t xml:space="preserve"> на гр. </w:t>
      </w:r>
      <w:proofErr w:type="spellStart"/>
      <w:r w:rsidRPr="006F12F3">
        <w:rPr>
          <w:rFonts w:asciiTheme="majorHAnsi" w:hAnsiTheme="majorHAnsi"/>
          <w:sz w:val="22"/>
          <w:szCs w:val="22"/>
          <w:lang w:val="ru-RU"/>
        </w:rPr>
        <w:t>Хасково</w:t>
      </w:r>
      <w:proofErr w:type="spellEnd"/>
      <w:r w:rsidRPr="006F12F3">
        <w:rPr>
          <w:rFonts w:asciiTheme="majorHAnsi" w:hAnsiTheme="majorHAnsi"/>
          <w:sz w:val="22"/>
          <w:szCs w:val="22"/>
          <w:lang w:val="ru-RU"/>
        </w:rPr>
        <w:t xml:space="preserve"> за </w:t>
      </w:r>
      <w:proofErr w:type="spellStart"/>
      <w:r w:rsidRPr="006F12F3">
        <w:rPr>
          <w:rFonts w:asciiTheme="majorHAnsi" w:hAnsiTheme="majorHAnsi"/>
          <w:sz w:val="22"/>
          <w:szCs w:val="22"/>
          <w:lang w:val="ru-RU"/>
        </w:rPr>
        <w:t>изследване</w:t>
      </w:r>
      <w:proofErr w:type="spellEnd"/>
      <w:r w:rsidRPr="006F12F3">
        <w:rPr>
          <w:rFonts w:asciiTheme="majorHAnsi" w:hAnsiTheme="majorHAnsi"/>
          <w:sz w:val="22"/>
          <w:szCs w:val="22"/>
          <w:lang w:val="ru-RU"/>
        </w:rPr>
        <w:t xml:space="preserve"> на </w:t>
      </w:r>
      <w:proofErr w:type="spellStart"/>
      <w:r w:rsidRPr="006F12F3">
        <w:rPr>
          <w:rFonts w:asciiTheme="majorHAnsi" w:hAnsiTheme="majorHAnsi"/>
          <w:sz w:val="22"/>
          <w:szCs w:val="22"/>
          <w:lang w:val="ru-RU"/>
        </w:rPr>
        <w:t>питейната</w:t>
      </w:r>
      <w:proofErr w:type="spellEnd"/>
      <w:r w:rsidRPr="006F12F3">
        <w:rPr>
          <w:rFonts w:asciiTheme="majorHAnsi" w:hAnsiTheme="majorHAnsi"/>
          <w:sz w:val="22"/>
          <w:szCs w:val="22"/>
          <w:lang w:val="ru-RU"/>
        </w:rPr>
        <w:t xml:space="preserve"> вода по </w:t>
      </w:r>
      <w:proofErr w:type="spellStart"/>
      <w:r w:rsidRPr="006F12F3">
        <w:rPr>
          <w:rFonts w:asciiTheme="majorHAnsi" w:hAnsiTheme="majorHAnsi"/>
          <w:sz w:val="22"/>
          <w:szCs w:val="22"/>
          <w:lang w:val="ru-RU"/>
        </w:rPr>
        <w:t>показател</w:t>
      </w:r>
      <w:proofErr w:type="spellEnd"/>
      <w:r w:rsidRPr="006F12F3">
        <w:rPr>
          <w:rFonts w:asciiTheme="majorHAnsi" w:hAnsiTheme="majorHAnsi"/>
          <w:sz w:val="22"/>
          <w:szCs w:val="22"/>
          <w:lang w:val="ru-RU"/>
        </w:rPr>
        <w:t xml:space="preserve">  уран. </w:t>
      </w:r>
      <w:proofErr w:type="spellStart"/>
      <w:r w:rsidRPr="006F12F3">
        <w:rPr>
          <w:rFonts w:asciiTheme="majorHAnsi" w:hAnsiTheme="majorHAnsi"/>
          <w:sz w:val="22"/>
          <w:szCs w:val="22"/>
          <w:lang w:val="ru-RU"/>
        </w:rPr>
        <w:t>Анализите</w:t>
      </w:r>
      <w:proofErr w:type="spellEnd"/>
      <w:r w:rsidRPr="006F12F3">
        <w:rPr>
          <w:rFonts w:asciiTheme="majorHAnsi" w:hAnsiTheme="majorHAnsi"/>
          <w:sz w:val="22"/>
          <w:szCs w:val="22"/>
          <w:lang w:val="ru-RU"/>
        </w:rPr>
        <w:t xml:space="preserve"> се </w:t>
      </w:r>
      <w:proofErr w:type="spellStart"/>
      <w:r w:rsidRPr="006F12F3">
        <w:rPr>
          <w:rFonts w:asciiTheme="majorHAnsi" w:hAnsiTheme="majorHAnsi"/>
          <w:sz w:val="22"/>
          <w:szCs w:val="22"/>
          <w:lang w:val="ru-RU"/>
        </w:rPr>
        <w:t>извършиха</w:t>
      </w:r>
      <w:proofErr w:type="spellEnd"/>
      <w:r w:rsidRPr="006F12F3">
        <w:rPr>
          <w:rFonts w:asciiTheme="majorHAnsi" w:hAnsiTheme="majorHAnsi"/>
          <w:sz w:val="22"/>
          <w:szCs w:val="22"/>
          <w:lang w:val="ru-RU"/>
        </w:rPr>
        <w:t xml:space="preserve"> в </w:t>
      </w:r>
      <w:proofErr w:type="spellStart"/>
      <w:r w:rsidRPr="006F12F3">
        <w:rPr>
          <w:rFonts w:asciiTheme="majorHAnsi" w:hAnsiTheme="majorHAnsi"/>
          <w:sz w:val="22"/>
          <w:szCs w:val="22"/>
          <w:lang w:val="ru-RU"/>
        </w:rPr>
        <w:t>акредитирана</w:t>
      </w:r>
      <w:proofErr w:type="spellEnd"/>
      <w:r w:rsidRPr="006F12F3">
        <w:rPr>
          <w:rFonts w:asciiTheme="majorHAnsi" w:hAnsiTheme="majorHAnsi"/>
          <w:sz w:val="22"/>
          <w:szCs w:val="22"/>
          <w:lang w:val="ru-RU"/>
        </w:rPr>
        <w:t xml:space="preserve"> лаборатория на РЗИ гр. Пловдив, </w:t>
      </w:r>
      <w:proofErr w:type="spellStart"/>
      <w:r w:rsidRPr="006F12F3">
        <w:rPr>
          <w:rFonts w:asciiTheme="majorHAnsi" w:hAnsiTheme="majorHAnsi"/>
          <w:sz w:val="22"/>
          <w:szCs w:val="22"/>
          <w:lang w:val="ru-RU"/>
        </w:rPr>
        <w:t>като</w:t>
      </w:r>
      <w:proofErr w:type="spellEnd"/>
      <w:r w:rsidRPr="006F12F3">
        <w:rPr>
          <w:rFonts w:asciiTheme="majorHAnsi" w:hAnsiTheme="majorHAnsi"/>
          <w:sz w:val="22"/>
          <w:szCs w:val="22"/>
          <w:lang w:val="ru-RU"/>
        </w:rPr>
        <w:t xml:space="preserve"> </w:t>
      </w:r>
      <w:proofErr w:type="spellStart"/>
      <w:r w:rsidRPr="006F12F3">
        <w:rPr>
          <w:rFonts w:asciiTheme="majorHAnsi" w:hAnsiTheme="majorHAnsi"/>
          <w:sz w:val="22"/>
          <w:szCs w:val="22"/>
          <w:lang w:val="ru-RU"/>
        </w:rPr>
        <w:t>всички</w:t>
      </w:r>
      <w:proofErr w:type="spellEnd"/>
      <w:r w:rsidRPr="006F12F3">
        <w:rPr>
          <w:rFonts w:asciiTheme="majorHAnsi" w:hAnsiTheme="majorHAnsi"/>
          <w:sz w:val="22"/>
          <w:szCs w:val="22"/>
          <w:lang w:val="ru-RU"/>
        </w:rPr>
        <w:t xml:space="preserve"> </w:t>
      </w:r>
      <w:proofErr w:type="spellStart"/>
      <w:r w:rsidRPr="006F12F3">
        <w:rPr>
          <w:rFonts w:asciiTheme="majorHAnsi" w:hAnsiTheme="majorHAnsi"/>
          <w:sz w:val="22"/>
          <w:szCs w:val="22"/>
          <w:lang w:val="ru-RU"/>
        </w:rPr>
        <w:t>проби</w:t>
      </w:r>
      <w:proofErr w:type="spellEnd"/>
      <w:r w:rsidRPr="006F12F3">
        <w:rPr>
          <w:rFonts w:asciiTheme="majorHAnsi" w:hAnsiTheme="majorHAnsi"/>
          <w:sz w:val="22"/>
          <w:szCs w:val="22"/>
          <w:lang w:val="ru-RU"/>
        </w:rPr>
        <w:t xml:space="preserve"> </w:t>
      </w:r>
      <w:proofErr w:type="spellStart"/>
      <w:r w:rsidRPr="006F12F3">
        <w:rPr>
          <w:rFonts w:asciiTheme="majorHAnsi" w:hAnsiTheme="majorHAnsi"/>
          <w:sz w:val="22"/>
          <w:szCs w:val="22"/>
          <w:lang w:val="ru-RU"/>
        </w:rPr>
        <w:t>отговаряха</w:t>
      </w:r>
      <w:proofErr w:type="spellEnd"/>
      <w:r w:rsidRPr="006F12F3">
        <w:rPr>
          <w:rFonts w:asciiTheme="majorHAnsi" w:hAnsiTheme="majorHAnsi"/>
          <w:sz w:val="22"/>
          <w:szCs w:val="22"/>
          <w:lang w:val="ru-RU"/>
        </w:rPr>
        <w:t xml:space="preserve"> на </w:t>
      </w:r>
      <w:proofErr w:type="spellStart"/>
      <w:r w:rsidRPr="006F12F3">
        <w:rPr>
          <w:rFonts w:asciiTheme="majorHAnsi" w:hAnsiTheme="majorHAnsi"/>
          <w:sz w:val="22"/>
          <w:szCs w:val="22"/>
          <w:lang w:val="ru-RU"/>
        </w:rPr>
        <w:t>изискванията</w:t>
      </w:r>
      <w:proofErr w:type="spellEnd"/>
      <w:r w:rsidRPr="006F12F3">
        <w:rPr>
          <w:rFonts w:asciiTheme="majorHAnsi" w:hAnsiTheme="majorHAnsi"/>
          <w:sz w:val="22"/>
          <w:szCs w:val="22"/>
          <w:lang w:val="ru-RU"/>
        </w:rPr>
        <w:t xml:space="preserve"> на </w:t>
      </w:r>
      <w:proofErr w:type="spellStart"/>
      <w:r w:rsidRPr="006F12F3">
        <w:rPr>
          <w:rFonts w:asciiTheme="majorHAnsi" w:hAnsiTheme="majorHAnsi"/>
          <w:sz w:val="22"/>
          <w:szCs w:val="22"/>
          <w:lang w:val="ru-RU"/>
        </w:rPr>
        <w:t>Наредба</w:t>
      </w:r>
      <w:proofErr w:type="spellEnd"/>
      <w:r w:rsidRPr="006F12F3">
        <w:rPr>
          <w:rFonts w:asciiTheme="majorHAnsi" w:hAnsiTheme="majorHAnsi"/>
          <w:sz w:val="22"/>
          <w:szCs w:val="22"/>
          <w:lang w:val="ru-RU"/>
        </w:rPr>
        <w:t xml:space="preserve"> № 9/2001 год.</w:t>
      </w:r>
    </w:p>
    <w:p w:rsidR="00CC4E89" w:rsidRPr="006F12F3" w:rsidRDefault="00CC4E89" w:rsidP="00CC4E89">
      <w:pPr>
        <w:jc w:val="both"/>
        <w:rPr>
          <w:rFonts w:asciiTheme="majorHAnsi" w:hAnsiTheme="majorHAnsi"/>
          <w:color w:val="000000"/>
          <w:sz w:val="22"/>
          <w:szCs w:val="22"/>
        </w:rPr>
      </w:pPr>
      <w:r w:rsidRPr="006F12F3">
        <w:rPr>
          <w:rFonts w:asciiTheme="majorHAnsi" w:hAnsiTheme="majorHAnsi"/>
          <w:color w:val="000000"/>
          <w:sz w:val="22"/>
          <w:szCs w:val="22"/>
        </w:rPr>
        <w:tab/>
        <w:t xml:space="preserve">Завишени стойности на уран има в селата Динево, с. Свирково, Дряново и Бориславци. Това наложи доставянето на питейна вода с </w:t>
      </w:r>
      <w:proofErr w:type="spellStart"/>
      <w:r w:rsidRPr="006F12F3">
        <w:rPr>
          <w:rFonts w:asciiTheme="majorHAnsi" w:hAnsiTheme="majorHAnsi"/>
          <w:color w:val="000000"/>
          <w:sz w:val="22"/>
          <w:szCs w:val="22"/>
        </w:rPr>
        <w:t>водоноски</w:t>
      </w:r>
      <w:proofErr w:type="spellEnd"/>
      <w:r w:rsidRPr="006F12F3">
        <w:rPr>
          <w:rFonts w:asciiTheme="majorHAnsi" w:hAnsiTheme="majorHAnsi"/>
          <w:color w:val="000000"/>
          <w:sz w:val="22"/>
          <w:szCs w:val="22"/>
        </w:rPr>
        <w:t xml:space="preserve"> и през 2019 год. През третото тримесечие пробата от с. Бориславци за показател естествен уран е в норма, при което беше прекратено доставянето на вода с </w:t>
      </w:r>
      <w:proofErr w:type="spellStart"/>
      <w:r w:rsidRPr="006F12F3">
        <w:rPr>
          <w:rFonts w:asciiTheme="majorHAnsi" w:hAnsiTheme="majorHAnsi"/>
          <w:color w:val="000000"/>
          <w:sz w:val="22"/>
          <w:szCs w:val="22"/>
        </w:rPr>
        <w:t>водоноска</w:t>
      </w:r>
      <w:proofErr w:type="spellEnd"/>
      <w:r w:rsidRPr="006F12F3">
        <w:rPr>
          <w:rFonts w:asciiTheme="majorHAnsi" w:hAnsiTheme="majorHAnsi"/>
          <w:color w:val="000000"/>
          <w:sz w:val="22"/>
          <w:szCs w:val="22"/>
        </w:rPr>
        <w:t xml:space="preserve"> във основа на Заповед Изх. № РД-033-11/26.08.2019 год. на РЗИ </w:t>
      </w:r>
      <w:proofErr w:type="spellStart"/>
      <w:r w:rsidRPr="006F12F3">
        <w:rPr>
          <w:rFonts w:asciiTheme="majorHAnsi" w:hAnsiTheme="majorHAnsi"/>
          <w:color w:val="000000"/>
          <w:sz w:val="22"/>
          <w:szCs w:val="22"/>
        </w:rPr>
        <w:t>гр</w:t>
      </w:r>
      <w:proofErr w:type="spellEnd"/>
      <w:r w:rsidRPr="006F12F3">
        <w:rPr>
          <w:rFonts w:asciiTheme="majorHAnsi" w:hAnsiTheme="majorHAnsi"/>
          <w:color w:val="000000"/>
          <w:sz w:val="22"/>
          <w:szCs w:val="22"/>
        </w:rPr>
        <w:t xml:space="preserve"> .Хасково, но извършения мониторинг за четвъртото тримесечие показа отново завишение на урана при което доставянето на вода с </w:t>
      </w:r>
      <w:proofErr w:type="spellStart"/>
      <w:r w:rsidRPr="006F12F3">
        <w:rPr>
          <w:rFonts w:asciiTheme="majorHAnsi" w:hAnsiTheme="majorHAnsi"/>
          <w:color w:val="000000"/>
          <w:sz w:val="22"/>
          <w:szCs w:val="22"/>
        </w:rPr>
        <w:t>водоноска</w:t>
      </w:r>
      <w:proofErr w:type="spellEnd"/>
      <w:r w:rsidRPr="006F12F3">
        <w:rPr>
          <w:rFonts w:asciiTheme="majorHAnsi" w:hAnsiTheme="majorHAnsi"/>
          <w:color w:val="000000"/>
          <w:sz w:val="22"/>
          <w:szCs w:val="22"/>
        </w:rPr>
        <w:t xml:space="preserve"> продължи и през четвъртото тримесечие. </w:t>
      </w:r>
    </w:p>
    <w:p w:rsidR="00CC4E89" w:rsidRPr="006F12F3" w:rsidRDefault="00CC4E89" w:rsidP="00CC4E89">
      <w:pPr>
        <w:jc w:val="both"/>
        <w:rPr>
          <w:rFonts w:asciiTheme="majorHAnsi" w:hAnsiTheme="majorHAnsi"/>
          <w:color w:val="000000"/>
          <w:sz w:val="22"/>
          <w:szCs w:val="22"/>
        </w:rPr>
      </w:pPr>
      <w:r w:rsidRPr="006F12F3">
        <w:rPr>
          <w:rFonts w:asciiTheme="majorHAnsi" w:hAnsiTheme="majorHAnsi"/>
          <w:sz w:val="22"/>
          <w:szCs w:val="22"/>
          <w:lang w:eastAsia="en-US"/>
        </w:rPr>
        <w:tab/>
        <w:t xml:space="preserve">Изследвани са 232 броя проби по микробиологични показатели от </w:t>
      </w:r>
      <w:proofErr w:type="spellStart"/>
      <w:r w:rsidRPr="006F12F3">
        <w:rPr>
          <w:rFonts w:asciiTheme="majorHAnsi" w:hAnsiTheme="majorHAnsi"/>
          <w:sz w:val="22"/>
          <w:szCs w:val="22"/>
          <w:lang w:eastAsia="en-US"/>
        </w:rPr>
        <w:t>водоноските</w:t>
      </w:r>
      <w:proofErr w:type="spellEnd"/>
      <w:r w:rsidRPr="006F12F3">
        <w:rPr>
          <w:rFonts w:asciiTheme="majorHAnsi" w:hAnsiTheme="majorHAnsi"/>
          <w:sz w:val="22"/>
          <w:szCs w:val="22"/>
          <w:lang w:eastAsia="en-US"/>
        </w:rPr>
        <w:t xml:space="preserve"> доставящи вода за питейни цели в гр. Хасково, </w:t>
      </w:r>
      <w:r w:rsidRPr="006F12F3">
        <w:rPr>
          <w:rFonts w:asciiTheme="majorHAnsi" w:hAnsiTheme="majorHAnsi"/>
          <w:sz w:val="22"/>
          <w:szCs w:val="22"/>
        </w:rPr>
        <w:t xml:space="preserve">селата Брягово, Николово,  </w:t>
      </w:r>
      <w:r w:rsidRPr="006F12F3">
        <w:rPr>
          <w:rFonts w:asciiTheme="majorHAnsi" w:hAnsiTheme="majorHAnsi"/>
          <w:color w:val="000000"/>
          <w:sz w:val="22"/>
          <w:szCs w:val="22"/>
        </w:rPr>
        <w:t xml:space="preserve">Динево, Свирково, Дряново, </w:t>
      </w:r>
      <w:proofErr w:type="spellStart"/>
      <w:r w:rsidRPr="006F12F3">
        <w:rPr>
          <w:rFonts w:asciiTheme="majorHAnsi" w:hAnsiTheme="majorHAnsi"/>
          <w:color w:val="000000"/>
          <w:sz w:val="22"/>
          <w:szCs w:val="22"/>
        </w:rPr>
        <w:t>Бориславц</w:t>
      </w:r>
      <w:proofErr w:type="spellEnd"/>
      <w:r w:rsidRPr="006F12F3">
        <w:rPr>
          <w:rFonts w:asciiTheme="majorHAnsi" w:hAnsiTheme="majorHAnsi"/>
          <w:color w:val="000000"/>
          <w:sz w:val="22"/>
          <w:szCs w:val="22"/>
        </w:rPr>
        <w:t xml:space="preserve"> и селата от ВЗ Българин. </w:t>
      </w:r>
    </w:p>
    <w:p w:rsidR="00CC4E89" w:rsidRPr="006F12F3" w:rsidRDefault="00CC4E89" w:rsidP="00CC4E89">
      <w:pPr>
        <w:jc w:val="both"/>
        <w:rPr>
          <w:rFonts w:asciiTheme="majorHAnsi" w:hAnsiTheme="majorHAnsi"/>
          <w:sz w:val="22"/>
          <w:szCs w:val="22"/>
          <w:lang w:eastAsia="en-US"/>
        </w:rPr>
      </w:pPr>
      <w:r w:rsidRPr="006F12F3">
        <w:rPr>
          <w:rFonts w:asciiTheme="majorHAnsi" w:hAnsiTheme="majorHAnsi"/>
          <w:sz w:val="22"/>
          <w:szCs w:val="22"/>
          <w:lang w:eastAsia="en-US"/>
        </w:rPr>
        <w:tab/>
        <w:t xml:space="preserve">За всички предприети действия от </w:t>
      </w:r>
      <w:r w:rsidRPr="006F12F3">
        <w:rPr>
          <w:rFonts w:asciiTheme="majorHAnsi" w:hAnsiTheme="majorHAnsi"/>
          <w:sz w:val="22"/>
          <w:szCs w:val="22"/>
          <w:lang w:val="ru-RU"/>
        </w:rPr>
        <w:t xml:space="preserve">”В и К” ЕООД </w:t>
      </w:r>
      <w:proofErr w:type="spellStart"/>
      <w:r w:rsidRPr="006F12F3">
        <w:rPr>
          <w:rFonts w:asciiTheme="majorHAnsi" w:hAnsiTheme="majorHAnsi"/>
          <w:sz w:val="22"/>
          <w:szCs w:val="22"/>
          <w:lang w:val="ru-RU"/>
        </w:rPr>
        <w:t>гр.Хасково</w:t>
      </w:r>
      <w:proofErr w:type="spellEnd"/>
      <w:r w:rsidRPr="006F12F3">
        <w:rPr>
          <w:rFonts w:asciiTheme="majorHAnsi" w:hAnsiTheme="majorHAnsi"/>
          <w:sz w:val="22"/>
          <w:szCs w:val="22"/>
          <w:lang w:eastAsia="en-US"/>
        </w:rPr>
        <w:t xml:space="preserve"> са уведомявани </w:t>
      </w:r>
      <w:proofErr w:type="spellStart"/>
      <w:r w:rsidRPr="006F12F3">
        <w:rPr>
          <w:rFonts w:asciiTheme="majorHAnsi" w:hAnsiTheme="majorHAnsi"/>
          <w:sz w:val="22"/>
          <w:szCs w:val="22"/>
          <w:lang w:eastAsia="en-US"/>
        </w:rPr>
        <w:t>писменно</w:t>
      </w:r>
      <w:proofErr w:type="spellEnd"/>
      <w:r w:rsidRPr="006F12F3">
        <w:rPr>
          <w:rFonts w:asciiTheme="majorHAnsi" w:hAnsiTheme="majorHAnsi"/>
          <w:sz w:val="22"/>
          <w:szCs w:val="22"/>
          <w:lang w:eastAsia="en-US"/>
        </w:rPr>
        <w:t xml:space="preserve"> и своевременно съответните компетентни органи – МРРБ, РЗИ, МЗ, Областен управител и кметовете на засегнатите населени места.</w:t>
      </w:r>
    </w:p>
    <w:p w:rsidR="00955988" w:rsidRPr="00CC4E89" w:rsidRDefault="00955988" w:rsidP="00CC4E89">
      <w:pPr>
        <w:jc w:val="both"/>
        <w:rPr>
          <w:rFonts w:asciiTheme="majorHAnsi" w:hAnsiTheme="majorHAnsi"/>
          <w:sz w:val="22"/>
          <w:szCs w:val="22"/>
          <w:lang w:eastAsia="en-US"/>
        </w:rPr>
      </w:pPr>
    </w:p>
    <w:p w:rsidR="001037C6" w:rsidRPr="00CC4E89" w:rsidRDefault="001037C6" w:rsidP="00B23464">
      <w:pPr>
        <w:ind w:firstLine="708"/>
        <w:jc w:val="both"/>
        <w:rPr>
          <w:rFonts w:asciiTheme="majorHAnsi" w:hAnsiTheme="majorHAnsi"/>
          <w:sz w:val="22"/>
          <w:szCs w:val="22"/>
        </w:rPr>
      </w:pPr>
      <w:r w:rsidRPr="00CC4E89">
        <w:rPr>
          <w:rFonts w:asciiTheme="majorHAnsi" w:hAnsiTheme="majorHAnsi"/>
          <w:i/>
          <w:sz w:val="22"/>
          <w:szCs w:val="22"/>
          <w:u w:val="single"/>
        </w:rPr>
        <w:t>Установеното качество на питейната вода за помпено и гравитачно водоснабдяване е както следва:</w:t>
      </w:r>
    </w:p>
    <w:p w:rsidR="001037C6" w:rsidRPr="00CC4E89" w:rsidRDefault="001037C6" w:rsidP="00B23464">
      <w:pPr>
        <w:ind w:firstLine="708"/>
        <w:jc w:val="both"/>
        <w:rPr>
          <w:rFonts w:asciiTheme="majorHAnsi" w:hAnsiTheme="majorHAnsi"/>
          <w:sz w:val="22"/>
          <w:szCs w:val="22"/>
        </w:rPr>
      </w:pPr>
    </w:p>
    <w:p w:rsidR="00B426AA" w:rsidRPr="00CC4E89" w:rsidRDefault="00B426AA" w:rsidP="00B23464">
      <w:pPr>
        <w:ind w:firstLine="708"/>
        <w:jc w:val="both"/>
        <w:rPr>
          <w:rFonts w:asciiTheme="majorHAnsi" w:hAnsiTheme="majorHAnsi"/>
          <w:sz w:val="22"/>
          <w:szCs w:val="22"/>
        </w:rPr>
      </w:pPr>
    </w:p>
    <w:p w:rsidR="001037C6" w:rsidRPr="00CC4E89" w:rsidRDefault="001037C6" w:rsidP="00B23464">
      <w:pPr>
        <w:jc w:val="center"/>
        <w:rPr>
          <w:rFonts w:asciiTheme="majorHAnsi" w:hAnsiTheme="majorHAnsi"/>
          <w:b/>
          <w:sz w:val="22"/>
          <w:szCs w:val="22"/>
        </w:rPr>
      </w:pPr>
      <w:r w:rsidRPr="00CC4E89">
        <w:rPr>
          <w:rFonts w:asciiTheme="majorHAnsi" w:hAnsiTheme="majorHAnsi"/>
          <w:b/>
          <w:sz w:val="22"/>
          <w:szCs w:val="22"/>
        </w:rPr>
        <w:t xml:space="preserve">СПРАВКА  ЗА   </w:t>
      </w:r>
      <w:r w:rsidRPr="00CC4E89">
        <w:rPr>
          <w:rFonts w:asciiTheme="majorHAnsi" w:hAnsiTheme="majorHAnsi"/>
          <w:b/>
          <w:sz w:val="22"/>
          <w:szCs w:val="22"/>
          <w:lang w:val="en-US"/>
        </w:rPr>
        <w:t>IV</w:t>
      </w:r>
      <w:r w:rsidRPr="00CC4E89">
        <w:rPr>
          <w:rFonts w:asciiTheme="majorHAnsi" w:hAnsiTheme="majorHAnsi"/>
          <w:b/>
          <w:sz w:val="22"/>
          <w:szCs w:val="22"/>
          <w:lang w:val="ru-RU"/>
        </w:rPr>
        <w:t xml:space="preserve"> </w:t>
      </w:r>
      <w:r w:rsidRPr="00CC4E89">
        <w:rPr>
          <w:rFonts w:asciiTheme="majorHAnsi" w:hAnsiTheme="majorHAnsi"/>
          <w:b/>
          <w:sz w:val="22"/>
          <w:szCs w:val="22"/>
        </w:rPr>
        <w:t xml:space="preserve">  ТРИМЕСЕЧИЕ НА  </w:t>
      </w:r>
      <w:r w:rsidR="00944F3D" w:rsidRPr="00CC4E89">
        <w:rPr>
          <w:rFonts w:asciiTheme="majorHAnsi" w:hAnsiTheme="majorHAnsi"/>
          <w:b/>
          <w:sz w:val="22"/>
          <w:szCs w:val="22"/>
        </w:rPr>
        <w:t>2019</w:t>
      </w:r>
      <w:r w:rsidRPr="00CC4E89">
        <w:rPr>
          <w:rFonts w:asciiTheme="majorHAnsi" w:hAnsiTheme="majorHAnsi"/>
          <w:b/>
          <w:sz w:val="22"/>
          <w:szCs w:val="22"/>
        </w:rPr>
        <w:t xml:space="preserve"> год. </w:t>
      </w:r>
    </w:p>
    <w:p w:rsidR="001037C6" w:rsidRPr="00CC4E89" w:rsidRDefault="001037C6" w:rsidP="00B23464">
      <w:pPr>
        <w:jc w:val="center"/>
        <w:rPr>
          <w:rFonts w:asciiTheme="majorHAnsi" w:hAnsiTheme="majorHAnsi"/>
          <w:sz w:val="22"/>
          <w:szCs w:val="22"/>
        </w:rPr>
      </w:pPr>
      <w:r w:rsidRPr="00CC4E89">
        <w:rPr>
          <w:rFonts w:asciiTheme="majorHAnsi" w:hAnsiTheme="majorHAnsi"/>
          <w:sz w:val="22"/>
          <w:szCs w:val="22"/>
        </w:rPr>
        <w:t>ФИЗИКО-ХИМИЧНИ, РАДИОЛОГИЧНИ И МИКРОБИОЛОГИЧНИ АНАЛИЗИ</w:t>
      </w:r>
    </w:p>
    <w:tbl>
      <w:tblPr>
        <w:tblW w:w="27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843"/>
        <w:gridCol w:w="1842"/>
        <w:gridCol w:w="1701"/>
        <w:gridCol w:w="9000"/>
        <w:gridCol w:w="2700"/>
        <w:gridCol w:w="2520"/>
        <w:gridCol w:w="2700"/>
        <w:gridCol w:w="1614"/>
      </w:tblGrid>
      <w:tr w:rsidR="001037C6" w:rsidRPr="00CC4E89" w:rsidTr="00CC4E89">
        <w:trPr>
          <w:trHeight w:val="400"/>
        </w:trPr>
        <w:tc>
          <w:tcPr>
            <w:tcW w:w="3261" w:type="dxa"/>
            <w:vMerge w:val="restart"/>
            <w:tcBorders>
              <w:right w:val="single" w:sz="4" w:space="0" w:color="auto"/>
            </w:tcBorders>
          </w:tcPr>
          <w:p w:rsidR="001037C6" w:rsidRPr="00CC4E89" w:rsidRDefault="001037C6" w:rsidP="00B23464">
            <w:pPr>
              <w:jc w:val="center"/>
              <w:rPr>
                <w:rFonts w:asciiTheme="majorHAnsi" w:hAnsiTheme="majorHAnsi"/>
                <w:sz w:val="22"/>
                <w:szCs w:val="22"/>
              </w:rPr>
            </w:pPr>
          </w:p>
          <w:p w:rsidR="001037C6" w:rsidRPr="00CC4E89" w:rsidRDefault="001037C6" w:rsidP="00B23464">
            <w:pPr>
              <w:jc w:val="center"/>
              <w:rPr>
                <w:rFonts w:asciiTheme="majorHAnsi" w:hAnsiTheme="majorHAnsi"/>
                <w:sz w:val="22"/>
                <w:szCs w:val="22"/>
              </w:rPr>
            </w:pPr>
            <w:r w:rsidRPr="00CC4E89">
              <w:rPr>
                <w:rFonts w:asciiTheme="majorHAnsi" w:hAnsiTheme="majorHAnsi"/>
                <w:sz w:val="22"/>
                <w:szCs w:val="22"/>
              </w:rPr>
              <w:t xml:space="preserve">ОБЩ БРОЙ НАПРАВЕНИ ПРОБИ </w:t>
            </w:r>
          </w:p>
          <w:p w:rsidR="001037C6" w:rsidRPr="00CC4E89" w:rsidRDefault="001037C6" w:rsidP="00B23464">
            <w:pPr>
              <w:jc w:val="center"/>
              <w:rPr>
                <w:rFonts w:asciiTheme="majorHAnsi" w:hAnsiTheme="majorHAnsi"/>
                <w:sz w:val="22"/>
                <w:szCs w:val="22"/>
              </w:rPr>
            </w:pPr>
            <w:r w:rsidRPr="00CC4E89">
              <w:rPr>
                <w:rFonts w:asciiTheme="majorHAnsi" w:hAnsiTheme="majorHAnsi"/>
                <w:sz w:val="22"/>
                <w:szCs w:val="22"/>
              </w:rPr>
              <w:t>ПО ФИЗИКО-ХИМИЧНИ И РАДИОЛОГИЧНИ ПОКАЗАТЕЛИ</w:t>
            </w:r>
          </w:p>
        </w:tc>
        <w:tc>
          <w:tcPr>
            <w:tcW w:w="1843" w:type="dxa"/>
          </w:tcPr>
          <w:p w:rsidR="001037C6" w:rsidRPr="00CC4E89" w:rsidRDefault="001037C6" w:rsidP="00B23464">
            <w:pPr>
              <w:jc w:val="center"/>
              <w:rPr>
                <w:rFonts w:asciiTheme="majorHAnsi" w:hAnsiTheme="majorHAnsi"/>
                <w:sz w:val="22"/>
                <w:szCs w:val="22"/>
              </w:rPr>
            </w:pPr>
          </w:p>
          <w:p w:rsidR="001037C6" w:rsidRPr="00CC4E89" w:rsidRDefault="001037C6" w:rsidP="00B23464">
            <w:pPr>
              <w:jc w:val="center"/>
              <w:rPr>
                <w:rFonts w:asciiTheme="majorHAnsi" w:hAnsiTheme="majorHAnsi"/>
                <w:sz w:val="22"/>
                <w:szCs w:val="22"/>
              </w:rPr>
            </w:pPr>
            <w:r w:rsidRPr="00CC4E89">
              <w:rPr>
                <w:rFonts w:asciiTheme="majorHAnsi" w:hAnsiTheme="majorHAnsi"/>
                <w:sz w:val="22"/>
                <w:szCs w:val="22"/>
              </w:rPr>
              <w:t>ОБЩО</w:t>
            </w:r>
          </w:p>
        </w:tc>
        <w:tc>
          <w:tcPr>
            <w:tcW w:w="1842" w:type="dxa"/>
            <w:tcBorders>
              <w:right w:val="single" w:sz="4" w:space="0" w:color="auto"/>
            </w:tcBorders>
          </w:tcPr>
          <w:p w:rsidR="001037C6" w:rsidRPr="00CC4E89" w:rsidRDefault="001037C6" w:rsidP="00B23464">
            <w:pPr>
              <w:jc w:val="center"/>
              <w:rPr>
                <w:rFonts w:asciiTheme="majorHAnsi" w:hAnsiTheme="majorHAnsi"/>
                <w:sz w:val="22"/>
                <w:szCs w:val="22"/>
              </w:rPr>
            </w:pPr>
          </w:p>
          <w:p w:rsidR="001037C6" w:rsidRPr="00CC4E89" w:rsidRDefault="001037C6" w:rsidP="00B23464">
            <w:pPr>
              <w:jc w:val="center"/>
              <w:rPr>
                <w:rFonts w:asciiTheme="majorHAnsi" w:hAnsiTheme="majorHAnsi"/>
                <w:sz w:val="22"/>
                <w:szCs w:val="22"/>
              </w:rPr>
            </w:pPr>
            <w:r w:rsidRPr="00CC4E89">
              <w:rPr>
                <w:rFonts w:asciiTheme="majorHAnsi" w:hAnsiTheme="majorHAnsi"/>
                <w:sz w:val="22"/>
                <w:szCs w:val="22"/>
              </w:rPr>
              <w:t>ПОМПАЖНИ</w:t>
            </w:r>
          </w:p>
        </w:tc>
        <w:tc>
          <w:tcPr>
            <w:tcW w:w="1701" w:type="dxa"/>
            <w:tcBorders>
              <w:right w:val="single" w:sz="4" w:space="0" w:color="auto"/>
            </w:tcBorders>
          </w:tcPr>
          <w:p w:rsidR="001037C6" w:rsidRPr="00CC4E89" w:rsidRDefault="001037C6" w:rsidP="00B23464">
            <w:pPr>
              <w:jc w:val="center"/>
              <w:rPr>
                <w:rFonts w:asciiTheme="majorHAnsi" w:hAnsiTheme="majorHAnsi"/>
                <w:sz w:val="22"/>
                <w:szCs w:val="22"/>
              </w:rPr>
            </w:pPr>
          </w:p>
          <w:p w:rsidR="001037C6" w:rsidRPr="00CC4E89" w:rsidRDefault="001037C6" w:rsidP="00B23464">
            <w:pPr>
              <w:jc w:val="center"/>
              <w:rPr>
                <w:rFonts w:asciiTheme="majorHAnsi" w:hAnsiTheme="majorHAnsi"/>
                <w:sz w:val="22"/>
                <w:szCs w:val="22"/>
              </w:rPr>
            </w:pPr>
            <w:r w:rsidRPr="00CC4E89">
              <w:rPr>
                <w:rFonts w:asciiTheme="majorHAnsi" w:hAnsiTheme="majorHAnsi"/>
                <w:sz w:val="22"/>
                <w:szCs w:val="22"/>
              </w:rPr>
              <w:t>ГРАВИТАЧНИ</w:t>
            </w:r>
          </w:p>
        </w:tc>
        <w:tc>
          <w:tcPr>
            <w:tcW w:w="9000" w:type="dxa"/>
            <w:vMerge w:val="restart"/>
            <w:tcBorders>
              <w:top w:val="nil"/>
              <w:right w:val="single" w:sz="4" w:space="0" w:color="auto"/>
            </w:tcBorders>
          </w:tcPr>
          <w:p w:rsidR="001037C6" w:rsidRPr="00CC4E89" w:rsidRDefault="001037C6" w:rsidP="00B23464">
            <w:pPr>
              <w:ind w:firstLine="252"/>
              <w:jc w:val="center"/>
              <w:rPr>
                <w:rFonts w:asciiTheme="majorHAnsi" w:hAnsiTheme="majorHAnsi"/>
                <w:sz w:val="22"/>
                <w:szCs w:val="22"/>
              </w:rPr>
            </w:pPr>
          </w:p>
          <w:p w:rsidR="001037C6" w:rsidRPr="00CC4E89" w:rsidRDefault="001037C6" w:rsidP="00B23464">
            <w:pPr>
              <w:jc w:val="center"/>
              <w:rPr>
                <w:rFonts w:asciiTheme="majorHAnsi" w:hAnsiTheme="majorHAnsi"/>
                <w:sz w:val="22"/>
                <w:szCs w:val="22"/>
              </w:rPr>
            </w:pPr>
          </w:p>
          <w:p w:rsidR="001037C6" w:rsidRPr="00CC4E89" w:rsidRDefault="001037C6" w:rsidP="00B23464">
            <w:pPr>
              <w:jc w:val="center"/>
              <w:rPr>
                <w:rFonts w:asciiTheme="majorHAnsi" w:hAnsiTheme="majorHAnsi"/>
                <w:sz w:val="22"/>
                <w:szCs w:val="22"/>
              </w:rPr>
            </w:pPr>
          </w:p>
          <w:p w:rsidR="001037C6" w:rsidRPr="00CC4E89" w:rsidRDefault="001037C6" w:rsidP="00B23464">
            <w:pPr>
              <w:jc w:val="center"/>
              <w:rPr>
                <w:rFonts w:asciiTheme="majorHAnsi" w:hAnsiTheme="majorHAnsi"/>
                <w:sz w:val="22"/>
                <w:szCs w:val="22"/>
              </w:rPr>
            </w:pPr>
          </w:p>
          <w:p w:rsidR="001037C6" w:rsidRPr="00CC4E89" w:rsidRDefault="001037C6" w:rsidP="00B23464">
            <w:pPr>
              <w:jc w:val="center"/>
              <w:rPr>
                <w:rFonts w:asciiTheme="majorHAnsi" w:hAnsiTheme="majorHAnsi"/>
                <w:sz w:val="22"/>
                <w:szCs w:val="22"/>
              </w:rPr>
            </w:pPr>
          </w:p>
          <w:p w:rsidR="001037C6" w:rsidRPr="00CC4E89" w:rsidRDefault="001037C6" w:rsidP="00B23464">
            <w:pPr>
              <w:jc w:val="center"/>
              <w:rPr>
                <w:rFonts w:asciiTheme="majorHAnsi" w:hAnsiTheme="majorHAnsi"/>
                <w:sz w:val="22"/>
                <w:szCs w:val="22"/>
              </w:rPr>
            </w:pPr>
          </w:p>
          <w:p w:rsidR="001037C6" w:rsidRPr="00CC4E89" w:rsidRDefault="001037C6" w:rsidP="00B23464">
            <w:pPr>
              <w:jc w:val="center"/>
              <w:rPr>
                <w:rFonts w:asciiTheme="majorHAnsi" w:hAnsiTheme="majorHAnsi"/>
                <w:sz w:val="22"/>
                <w:szCs w:val="22"/>
              </w:rPr>
            </w:pPr>
          </w:p>
          <w:p w:rsidR="001037C6" w:rsidRPr="00CC4E89" w:rsidRDefault="001037C6" w:rsidP="00B23464">
            <w:pPr>
              <w:tabs>
                <w:tab w:val="left" w:pos="1160"/>
                <w:tab w:val="center" w:pos="2592"/>
              </w:tabs>
              <w:ind w:left="72"/>
              <w:rPr>
                <w:rFonts w:asciiTheme="majorHAnsi" w:hAnsiTheme="majorHAnsi"/>
                <w:caps/>
                <w:sz w:val="22"/>
                <w:szCs w:val="22"/>
              </w:rPr>
            </w:pPr>
          </w:p>
          <w:p w:rsidR="001037C6" w:rsidRPr="00CC4E89" w:rsidRDefault="001037C6" w:rsidP="00B23464">
            <w:pPr>
              <w:tabs>
                <w:tab w:val="left" w:pos="1160"/>
                <w:tab w:val="center" w:pos="2592"/>
              </w:tabs>
              <w:ind w:left="72"/>
              <w:rPr>
                <w:rFonts w:asciiTheme="majorHAnsi" w:hAnsiTheme="majorHAnsi"/>
                <w:sz w:val="22"/>
                <w:szCs w:val="22"/>
              </w:rPr>
            </w:pPr>
          </w:p>
          <w:p w:rsidR="001037C6" w:rsidRPr="00CC4E89" w:rsidRDefault="001037C6" w:rsidP="00B23464">
            <w:pPr>
              <w:tabs>
                <w:tab w:val="left" w:pos="1160"/>
                <w:tab w:val="center" w:pos="2592"/>
              </w:tabs>
              <w:ind w:left="72"/>
              <w:rPr>
                <w:rFonts w:asciiTheme="majorHAnsi" w:hAnsiTheme="majorHAnsi"/>
                <w:b/>
                <w:sz w:val="20"/>
                <w:szCs w:val="20"/>
              </w:rPr>
            </w:pPr>
            <w:r w:rsidRPr="00CC4E89">
              <w:rPr>
                <w:rFonts w:asciiTheme="majorHAnsi" w:hAnsiTheme="majorHAnsi"/>
                <w:b/>
                <w:sz w:val="20"/>
                <w:szCs w:val="20"/>
              </w:rPr>
              <w:t xml:space="preserve">Данни </w:t>
            </w:r>
            <w:r w:rsidR="00CC4E89" w:rsidRPr="00CC4E89">
              <w:rPr>
                <w:rFonts w:asciiTheme="majorHAnsi" w:hAnsiTheme="majorHAnsi"/>
                <w:b/>
                <w:sz w:val="20"/>
                <w:szCs w:val="20"/>
              </w:rPr>
              <w:t>от</w:t>
            </w:r>
          </w:p>
          <w:p w:rsidR="001037C6" w:rsidRPr="00CC4E89" w:rsidRDefault="00CC4E89" w:rsidP="00CC4E89">
            <w:pPr>
              <w:tabs>
                <w:tab w:val="left" w:pos="1160"/>
                <w:tab w:val="center" w:pos="2592"/>
              </w:tabs>
              <w:ind w:left="72"/>
              <w:rPr>
                <w:rFonts w:asciiTheme="majorHAnsi" w:hAnsiTheme="majorHAnsi"/>
                <w:b/>
                <w:sz w:val="20"/>
                <w:szCs w:val="20"/>
              </w:rPr>
            </w:pPr>
            <w:r w:rsidRPr="00CC4E89">
              <w:rPr>
                <w:rFonts w:asciiTheme="majorHAnsi" w:hAnsiTheme="majorHAnsi"/>
                <w:b/>
                <w:sz w:val="20"/>
                <w:szCs w:val="20"/>
              </w:rPr>
              <w:t>акредитирани</w:t>
            </w:r>
          </w:p>
          <w:p w:rsidR="00CC4E89" w:rsidRPr="00CC4E89" w:rsidRDefault="00CC4E89" w:rsidP="00CC4E89">
            <w:pPr>
              <w:tabs>
                <w:tab w:val="left" w:pos="1160"/>
                <w:tab w:val="center" w:pos="2592"/>
              </w:tabs>
              <w:ind w:left="72"/>
              <w:rPr>
                <w:rFonts w:asciiTheme="majorHAnsi" w:hAnsiTheme="majorHAnsi"/>
                <w:sz w:val="22"/>
                <w:szCs w:val="22"/>
              </w:rPr>
            </w:pPr>
            <w:r w:rsidRPr="00CC4E89">
              <w:rPr>
                <w:rFonts w:asciiTheme="majorHAnsi" w:hAnsiTheme="majorHAnsi"/>
                <w:b/>
                <w:sz w:val="20"/>
                <w:szCs w:val="20"/>
              </w:rPr>
              <w:t>лаборатории</w:t>
            </w:r>
          </w:p>
        </w:tc>
        <w:tc>
          <w:tcPr>
            <w:tcW w:w="2700" w:type="dxa"/>
            <w:vMerge w:val="restart"/>
            <w:tcBorders>
              <w:top w:val="single" w:sz="4" w:space="0" w:color="auto"/>
              <w:left w:val="single" w:sz="4" w:space="0" w:color="auto"/>
              <w:right w:val="single" w:sz="4" w:space="0" w:color="auto"/>
            </w:tcBorders>
          </w:tcPr>
          <w:p w:rsidR="001037C6" w:rsidRPr="00CC4E89" w:rsidRDefault="001037C6" w:rsidP="00B23464">
            <w:pPr>
              <w:jc w:val="center"/>
              <w:rPr>
                <w:rFonts w:asciiTheme="majorHAnsi" w:hAnsiTheme="majorHAnsi"/>
                <w:sz w:val="22"/>
                <w:szCs w:val="22"/>
              </w:rPr>
            </w:pPr>
          </w:p>
        </w:tc>
        <w:tc>
          <w:tcPr>
            <w:tcW w:w="2520" w:type="dxa"/>
            <w:vMerge w:val="restart"/>
            <w:tcBorders>
              <w:left w:val="single" w:sz="4" w:space="0" w:color="auto"/>
            </w:tcBorders>
          </w:tcPr>
          <w:p w:rsidR="001037C6" w:rsidRPr="00CC4E89" w:rsidRDefault="001037C6" w:rsidP="00B23464">
            <w:pPr>
              <w:jc w:val="center"/>
              <w:rPr>
                <w:rFonts w:asciiTheme="majorHAnsi" w:hAnsiTheme="majorHAnsi"/>
                <w:sz w:val="22"/>
                <w:szCs w:val="22"/>
              </w:rPr>
            </w:pPr>
          </w:p>
        </w:tc>
        <w:tc>
          <w:tcPr>
            <w:tcW w:w="2700" w:type="dxa"/>
            <w:vMerge w:val="restart"/>
          </w:tcPr>
          <w:p w:rsidR="001037C6" w:rsidRPr="00CC4E89" w:rsidRDefault="001037C6" w:rsidP="00B23464">
            <w:pPr>
              <w:jc w:val="center"/>
              <w:rPr>
                <w:rFonts w:asciiTheme="majorHAnsi" w:hAnsiTheme="majorHAnsi"/>
                <w:sz w:val="22"/>
                <w:szCs w:val="22"/>
              </w:rPr>
            </w:pPr>
          </w:p>
        </w:tc>
        <w:tc>
          <w:tcPr>
            <w:tcW w:w="1614" w:type="dxa"/>
            <w:vMerge w:val="restart"/>
          </w:tcPr>
          <w:p w:rsidR="001037C6" w:rsidRPr="00CC4E89" w:rsidRDefault="001037C6" w:rsidP="00B23464">
            <w:pPr>
              <w:jc w:val="center"/>
              <w:rPr>
                <w:rFonts w:asciiTheme="majorHAnsi" w:hAnsiTheme="majorHAnsi"/>
                <w:sz w:val="22"/>
                <w:szCs w:val="22"/>
              </w:rPr>
            </w:pPr>
          </w:p>
        </w:tc>
      </w:tr>
      <w:tr w:rsidR="00CC4E89" w:rsidRPr="00CC4E89" w:rsidTr="00CC4E89">
        <w:trPr>
          <w:trHeight w:val="544"/>
        </w:trPr>
        <w:tc>
          <w:tcPr>
            <w:tcW w:w="3261" w:type="dxa"/>
            <w:vMerge/>
            <w:tcBorders>
              <w:right w:val="single" w:sz="4" w:space="0" w:color="auto"/>
            </w:tcBorders>
          </w:tcPr>
          <w:p w:rsidR="00CC4E89" w:rsidRPr="00CC4E89" w:rsidRDefault="00CC4E89" w:rsidP="00B23464">
            <w:pPr>
              <w:jc w:val="center"/>
              <w:rPr>
                <w:rFonts w:asciiTheme="majorHAnsi" w:hAnsiTheme="majorHAnsi"/>
                <w:sz w:val="22"/>
                <w:szCs w:val="22"/>
              </w:rPr>
            </w:pPr>
          </w:p>
        </w:tc>
        <w:tc>
          <w:tcPr>
            <w:tcW w:w="1843" w:type="dxa"/>
          </w:tcPr>
          <w:p w:rsidR="00CC4E89" w:rsidRPr="00CC4E89" w:rsidRDefault="00CC4E89" w:rsidP="00DE6E89">
            <w:pPr>
              <w:jc w:val="right"/>
              <w:rPr>
                <w:rFonts w:ascii="Cambria" w:hAnsi="Cambria"/>
                <w:b/>
                <w:sz w:val="22"/>
                <w:szCs w:val="22"/>
              </w:rPr>
            </w:pPr>
          </w:p>
          <w:p w:rsidR="00CC4E89" w:rsidRPr="00CC4E89" w:rsidRDefault="00CC4E89" w:rsidP="00DE6E89">
            <w:pPr>
              <w:jc w:val="right"/>
              <w:rPr>
                <w:rFonts w:ascii="Cambria" w:hAnsi="Cambria"/>
                <w:b/>
                <w:sz w:val="22"/>
                <w:szCs w:val="22"/>
              </w:rPr>
            </w:pPr>
            <w:r w:rsidRPr="00CC4E89">
              <w:rPr>
                <w:rFonts w:ascii="Cambria" w:hAnsi="Cambria"/>
                <w:b/>
                <w:sz w:val="22"/>
                <w:szCs w:val="22"/>
              </w:rPr>
              <w:t>439</w:t>
            </w:r>
          </w:p>
        </w:tc>
        <w:tc>
          <w:tcPr>
            <w:tcW w:w="1842" w:type="dxa"/>
            <w:tcBorders>
              <w:right w:val="single" w:sz="4" w:space="0" w:color="auto"/>
            </w:tcBorders>
          </w:tcPr>
          <w:p w:rsidR="00CC4E89" w:rsidRPr="00CC4E89" w:rsidRDefault="00CC4E89" w:rsidP="00DE6E89">
            <w:pPr>
              <w:jc w:val="right"/>
              <w:rPr>
                <w:rFonts w:ascii="Cambria" w:hAnsi="Cambria"/>
                <w:b/>
                <w:sz w:val="22"/>
                <w:szCs w:val="22"/>
              </w:rPr>
            </w:pPr>
          </w:p>
          <w:p w:rsidR="00CC4E89" w:rsidRPr="00CC4E89" w:rsidRDefault="00CC4E89" w:rsidP="00DE6E89">
            <w:pPr>
              <w:jc w:val="right"/>
              <w:rPr>
                <w:rFonts w:ascii="Cambria" w:hAnsi="Cambria"/>
                <w:b/>
                <w:sz w:val="22"/>
                <w:szCs w:val="22"/>
              </w:rPr>
            </w:pPr>
            <w:r w:rsidRPr="00CC4E89">
              <w:rPr>
                <w:rFonts w:ascii="Cambria" w:hAnsi="Cambria"/>
                <w:b/>
                <w:sz w:val="22"/>
                <w:szCs w:val="22"/>
              </w:rPr>
              <w:t>408</w:t>
            </w:r>
          </w:p>
        </w:tc>
        <w:tc>
          <w:tcPr>
            <w:tcW w:w="1701" w:type="dxa"/>
            <w:tcBorders>
              <w:right w:val="single" w:sz="4" w:space="0" w:color="auto"/>
            </w:tcBorders>
          </w:tcPr>
          <w:p w:rsidR="00CC4E89" w:rsidRPr="00CC4E89" w:rsidRDefault="00CC4E89" w:rsidP="00DE6E89">
            <w:pPr>
              <w:jc w:val="right"/>
              <w:rPr>
                <w:rFonts w:ascii="Cambria" w:hAnsi="Cambria"/>
                <w:b/>
                <w:sz w:val="22"/>
                <w:szCs w:val="22"/>
              </w:rPr>
            </w:pPr>
          </w:p>
          <w:p w:rsidR="00CC4E89" w:rsidRPr="00CC4E89" w:rsidRDefault="00CC4E89" w:rsidP="00DE6E89">
            <w:pPr>
              <w:jc w:val="right"/>
              <w:rPr>
                <w:rFonts w:ascii="Cambria" w:hAnsi="Cambria"/>
                <w:b/>
                <w:sz w:val="22"/>
                <w:szCs w:val="22"/>
              </w:rPr>
            </w:pPr>
            <w:r w:rsidRPr="00CC4E89">
              <w:rPr>
                <w:rFonts w:ascii="Cambria" w:hAnsi="Cambria"/>
                <w:b/>
                <w:sz w:val="22"/>
                <w:szCs w:val="22"/>
              </w:rPr>
              <w:t>31</w:t>
            </w:r>
          </w:p>
        </w:tc>
        <w:tc>
          <w:tcPr>
            <w:tcW w:w="9000" w:type="dxa"/>
            <w:vMerge/>
            <w:tcBorders>
              <w:top w:val="nil"/>
              <w:right w:val="single" w:sz="4" w:space="0" w:color="auto"/>
            </w:tcBorders>
          </w:tcPr>
          <w:p w:rsidR="00CC4E89" w:rsidRPr="00CC4E89" w:rsidRDefault="00CC4E89" w:rsidP="00B23464">
            <w:pPr>
              <w:jc w:val="center"/>
              <w:rPr>
                <w:rFonts w:asciiTheme="majorHAnsi" w:hAnsiTheme="majorHAnsi"/>
                <w:sz w:val="22"/>
                <w:szCs w:val="22"/>
              </w:rPr>
            </w:pPr>
          </w:p>
        </w:tc>
        <w:tc>
          <w:tcPr>
            <w:tcW w:w="2700" w:type="dxa"/>
            <w:vMerge/>
            <w:tcBorders>
              <w:left w:val="single" w:sz="4" w:space="0" w:color="auto"/>
              <w:bottom w:val="single" w:sz="4" w:space="0" w:color="auto"/>
              <w:right w:val="single" w:sz="4" w:space="0" w:color="auto"/>
            </w:tcBorders>
          </w:tcPr>
          <w:p w:rsidR="00CC4E89" w:rsidRPr="00CC4E89" w:rsidRDefault="00CC4E89" w:rsidP="00B23464">
            <w:pPr>
              <w:jc w:val="center"/>
              <w:rPr>
                <w:rFonts w:asciiTheme="majorHAnsi" w:hAnsiTheme="majorHAnsi"/>
                <w:sz w:val="22"/>
                <w:szCs w:val="22"/>
              </w:rPr>
            </w:pPr>
          </w:p>
        </w:tc>
        <w:tc>
          <w:tcPr>
            <w:tcW w:w="2520" w:type="dxa"/>
            <w:vMerge/>
            <w:tcBorders>
              <w:left w:val="single" w:sz="4" w:space="0" w:color="auto"/>
            </w:tcBorders>
          </w:tcPr>
          <w:p w:rsidR="00CC4E89" w:rsidRPr="00CC4E89" w:rsidRDefault="00CC4E89" w:rsidP="00B23464">
            <w:pPr>
              <w:jc w:val="center"/>
              <w:rPr>
                <w:rFonts w:asciiTheme="majorHAnsi" w:hAnsiTheme="majorHAnsi"/>
                <w:sz w:val="22"/>
                <w:szCs w:val="22"/>
              </w:rPr>
            </w:pPr>
          </w:p>
        </w:tc>
        <w:tc>
          <w:tcPr>
            <w:tcW w:w="2700" w:type="dxa"/>
            <w:vMerge/>
          </w:tcPr>
          <w:p w:rsidR="00CC4E89" w:rsidRPr="00CC4E89" w:rsidRDefault="00CC4E89" w:rsidP="00B23464">
            <w:pPr>
              <w:jc w:val="center"/>
              <w:rPr>
                <w:rFonts w:asciiTheme="majorHAnsi" w:hAnsiTheme="majorHAnsi"/>
                <w:sz w:val="22"/>
                <w:szCs w:val="22"/>
              </w:rPr>
            </w:pPr>
          </w:p>
        </w:tc>
        <w:tc>
          <w:tcPr>
            <w:tcW w:w="1614" w:type="dxa"/>
            <w:vMerge/>
          </w:tcPr>
          <w:p w:rsidR="00CC4E89" w:rsidRPr="00CC4E89" w:rsidRDefault="00CC4E89" w:rsidP="00B23464">
            <w:pPr>
              <w:jc w:val="center"/>
              <w:rPr>
                <w:rFonts w:asciiTheme="majorHAnsi" w:hAnsiTheme="majorHAnsi"/>
                <w:sz w:val="22"/>
                <w:szCs w:val="22"/>
              </w:rPr>
            </w:pPr>
          </w:p>
        </w:tc>
      </w:tr>
      <w:tr w:rsidR="00CC4E89" w:rsidRPr="00CC4E89" w:rsidTr="00CC4E89">
        <w:trPr>
          <w:trHeight w:val="429"/>
        </w:trPr>
        <w:tc>
          <w:tcPr>
            <w:tcW w:w="3261" w:type="dxa"/>
            <w:vMerge w:val="restart"/>
          </w:tcPr>
          <w:p w:rsidR="00CC4E89" w:rsidRPr="00CC4E89" w:rsidRDefault="00CC4E89" w:rsidP="00B23464">
            <w:pPr>
              <w:jc w:val="center"/>
              <w:rPr>
                <w:rFonts w:asciiTheme="majorHAnsi" w:hAnsiTheme="majorHAnsi"/>
                <w:sz w:val="22"/>
                <w:szCs w:val="22"/>
              </w:rPr>
            </w:pPr>
          </w:p>
          <w:p w:rsidR="00CC4E89" w:rsidRPr="00CC4E89" w:rsidRDefault="00CC4E89" w:rsidP="00B23464">
            <w:pPr>
              <w:jc w:val="center"/>
              <w:rPr>
                <w:rFonts w:asciiTheme="majorHAnsi" w:hAnsiTheme="majorHAnsi"/>
                <w:sz w:val="22"/>
                <w:szCs w:val="22"/>
              </w:rPr>
            </w:pPr>
            <w:r w:rsidRPr="00CC4E89">
              <w:rPr>
                <w:rFonts w:asciiTheme="majorHAnsi" w:hAnsiTheme="majorHAnsi"/>
                <w:sz w:val="22"/>
                <w:szCs w:val="22"/>
              </w:rPr>
              <w:t xml:space="preserve">БРОЙ ОТГОВАРЯЩИ ПРОБИ </w:t>
            </w:r>
          </w:p>
          <w:p w:rsidR="00CC4E89" w:rsidRPr="00CC4E89" w:rsidRDefault="00CC4E89" w:rsidP="00B23464">
            <w:pPr>
              <w:jc w:val="center"/>
              <w:rPr>
                <w:rFonts w:asciiTheme="majorHAnsi" w:hAnsiTheme="majorHAnsi"/>
                <w:sz w:val="22"/>
                <w:szCs w:val="22"/>
              </w:rPr>
            </w:pPr>
            <w:r w:rsidRPr="00CC4E89">
              <w:rPr>
                <w:rFonts w:asciiTheme="majorHAnsi" w:hAnsiTheme="majorHAnsi"/>
                <w:sz w:val="22"/>
                <w:szCs w:val="22"/>
              </w:rPr>
              <w:t>ПО ФИЗИКО-ХИМИЧНИ И РАДИОЛОГИЧНИ ПОКАЗАТЕЛИ</w:t>
            </w:r>
          </w:p>
        </w:tc>
        <w:tc>
          <w:tcPr>
            <w:tcW w:w="1843" w:type="dxa"/>
          </w:tcPr>
          <w:p w:rsidR="00CC4E89" w:rsidRPr="00CC4E89" w:rsidRDefault="00CC4E89" w:rsidP="00DE6E89">
            <w:pPr>
              <w:jc w:val="center"/>
              <w:rPr>
                <w:rFonts w:ascii="Cambria" w:hAnsi="Cambria"/>
                <w:sz w:val="22"/>
                <w:szCs w:val="22"/>
              </w:rPr>
            </w:pPr>
          </w:p>
          <w:p w:rsidR="00CC4E89" w:rsidRPr="00CC4E89" w:rsidRDefault="00CC4E89" w:rsidP="00DE6E89">
            <w:pPr>
              <w:jc w:val="center"/>
              <w:rPr>
                <w:rFonts w:ascii="Cambria" w:hAnsi="Cambria"/>
                <w:sz w:val="22"/>
                <w:szCs w:val="22"/>
              </w:rPr>
            </w:pPr>
            <w:r w:rsidRPr="00CC4E89">
              <w:rPr>
                <w:rFonts w:ascii="Cambria" w:hAnsi="Cambria"/>
                <w:sz w:val="22"/>
                <w:szCs w:val="22"/>
              </w:rPr>
              <w:t>ОБЩО</w:t>
            </w:r>
          </w:p>
        </w:tc>
        <w:tc>
          <w:tcPr>
            <w:tcW w:w="1842" w:type="dxa"/>
          </w:tcPr>
          <w:p w:rsidR="00CC4E89" w:rsidRPr="00CC4E89" w:rsidRDefault="00CC4E89" w:rsidP="00DE6E89">
            <w:pPr>
              <w:jc w:val="center"/>
              <w:rPr>
                <w:rFonts w:ascii="Cambria" w:hAnsi="Cambria"/>
                <w:sz w:val="22"/>
                <w:szCs w:val="22"/>
              </w:rPr>
            </w:pPr>
          </w:p>
          <w:p w:rsidR="00CC4E89" w:rsidRPr="00CC4E89" w:rsidRDefault="00CC4E89" w:rsidP="00DE6E89">
            <w:pPr>
              <w:jc w:val="center"/>
              <w:rPr>
                <w:rFonts w:ascii="Cambria" w:hAnsi="Cambria"/>
                <w:sz w:val="22"/>
                <w:szCs w:val="22"/>
              </w:rPr>
            </w:pPr>
            <w:r w:rsidRPr="00CC4E89">
              <w:rPr>
                <w:rFonts w:ascii="Cambria" w:hAnsi="Cambria"/>
                <w:sz w:val="22"/>
                <w:szCs w:val="22"/>
              </w:rPr>
              <w:t>ПОМПАЖНИ</w:t>
            </w:r>
          </w:p>
        </w:tc>
        <w:tc>
          <w:tcPr>
            <w:tcW w:w="1701" w:type="dxa"/>
          </w:tcPr>
          <w:p w:rsidR="00CC4E89" w:rsidRPr="00CC4E89" w:rsidRDefault="00CC4E89" w:rsidP="00DE6E89">
            <w:pPr>
              <w:jc w:val="center"/>
              <w:rPr>
                <w:rFonts w:ascii="Cambria" w:hAnsi="Cambria"/>
                <w:sz w:val="22"/>
                <w:szCs w:val="22"/>
              </w:rPr>
            </w:pPr>
          </w:p>
          <w:p w:rsidR="00CC4E89" w:rsidRPr="00CC4E89" w:rsidRDefault="00CC4E89" w:rsidP="00DE6E89">
            <w:pPr>
              <w:jc w:val="center"/>
              <w:rPr>
                <w:rFonts w:ascii="Cambria" w:hAnsi="Cambria"/>
                <w:sz w:val="22"/>
                <w:szCs w:val="22"/>
              </w:rPr>
            </w:pPr>
            <w:r w:rsidRPr="00CC4E89">
              <w:rPr>
                <w:rFonts w:ascii="Cambria" w:hAnsi="Cambria"/>
                <w:sz w:val="22"/>
                <w:szCs w:val="22"/>
              </w:rPr>
              <w:t>ГРАВИТАЧНИ</w:t>
            </w:r>
          </w:p>
        </w:tc>
        <w:tc>
          <w:tcPr>
            <w:tcW w:w="9000" w:type="dxa"/>
            <w:vMerge/>
            <w:tcBorders>
              <w:top w:val="nil"/>
              <w:right w:val="single" w:sz="4" w:space="0" w:color="auto"/>
            </w:tcBorders>
          </w:tcPr>
          <w:p w:rsidR="00CC4E89" w:rsidRPr="00CC4E89" w:rsidRDefault="00CC4E89" w:rsidP="00B23464">
            <w:pPr>
              <w:jc w:val="center"/>
              <w:rPr>
                <w:rFonts w:asciiTheme="majorHAnsi" w:hAnsiTheme="majorHAnsi"/>
                <w:sz w:val="22"/>
                <w:szCs w:val="22"/>
              </w:rPr>
            </w:pPr>
          </w:p>
        </w:tc>
        <w:tc>
          <w:tcPr>
            <w:tcW w:w="2700" w:type="dxa"/>
            <w:vMerge w:val="restart"/>
            <w:tcBorders>
              <w:top w:val="single" w:sz="4" w:space="0" w:color="auto"/>
              <w:left w:val="single" w:sz="4" w:space="0" w:color="auto"/>
            </w:tcBorders>
          </w:tcPr>
          <w:p w:rsidR="00CC4E89" w:rsidRPr="00CC4E89" w:rsidRDefault="00CC4E89" w:rsidP="00B23464">
            <w:pPr>
              <w:jc w:val="center"/>
              <w:rPr>
                <w:rFonts w:asciiTheme="majorHAnsi" w:hAnsiTheme="majorHAnsi"/>
                <w:sz w:val="22"/>
                <w:szCs w:val="22"/>
              </w:rPr>
            </w:pPr>
          </w:p>
        </w:tc>
        <w:tc>
          <w:tcPr>
            <w:tcW w:w="2520" w:type="dxa"/>
            <w:vMerge w:val="restart"/>
          </w:tcPr>
          <w:p w:rsidR="00CC4E89" w:rsidRPr="00CC4E89" w:rsidRDefault="00CC4E89" w:rsidP="00B23464">
            <w:pPr>
              <w:jc w:val="center"/>
              <w:rPr>
                <w:rFonts w:asciiTheme="majorHAnsi" w:hAnsiTheme="majorHAnsi"/>
                <w:sz w:val="22"/>
                <w:szCs w:val="22"/>
              </w:rPr>
            </w:pPr>
          </w:p>
        </w:tc>
        <w:tc>
          <w:tcPr>
            <w:tcW w:w="2700" w:type="dxa"/>
            <w:vMerge w:val="restart"/>
          </w:tcPr>
          <w:p w:rsidR="00CC4E89" w:rsidRPr="00CC4E89" w:rsidRDefault="00CC4E89" w:rsidP="00B23464">
            <w:pPr>
              <w:jc w:val="center"/>
              <w:rPr>
                <w:rFonts w:asciiTheme="majorHAnsi" w:hAnsiTheme="majorHAnsi"/>
                <w:sz w:val="22"/>
                <w:szCs w:val="22"/>
              </w:rPr>
            </w:pPr>
          </w:p>
        </w:tc>
        <w:tc>
          <w:tcPr>
            <w:tcW w:w="1614" w:type="dxa"/>
            <w:vMerge w:val="restart"/>
          </w:tcPr>
          <w:p w:rsidR="00CC4E89" w:rsidRPr="00CC4E89" w:rsidRDefault="00CC4E89" w:rsidP="00B23464">
            <w:pPr>
              <w:jc w:val="center"/>
              <w:rPr>
                <w:rFonts w:asciiTheme="majorHAnsi" w:hAnsiTheme="majorHAnsi"/>
                <w:sz w:val="22"/>
                <w:szCs w:val="22"/>
              </w:rPr>
            </w:pPr>
          </w:p>
        </w:tc>
      </w:tr>
      <w:tr w:rsidR="00CC4E89" w:rsidRPr="00CC4E89" w:rsidTr="00CC4E89">
        <w:trPr>
          <w:trHeight w:val="437"/>
        </w:trPr>
        <w:tc>
          <w:tcPr>
            <w:tcW w:w="3261" w:type="dxa"/>
            <w:vMerge/>
          </w:tcPr>
          <w:p w:rsidR="00CC4E89" w:rsidRPr="00CC4E89" w:rsidRDefault="00CC4E89" w:rsidP="00B23464">
            <w:pPr>
              <w:jc w:val="center"/>
              <w:rPr>
                <w:rFonts w:asciiTheme="majorHAnsi" w:hAnsiTheme="majorHAnsi"/>
                <w:sz w:val="22"/>
                <w:szCs w:val="22"/>
              </w:rPr>
            </w:pPr>
          </w:p>
        </w:tc>
        <w:tc>
          <w:tcPr>
            <w:tcW w:w="1843" w:type="dxa"/>
          </w:tcPr>
          <w:p w:rsidR="00CC4E89" w:rsidRPr="00CC4E89" w:rsidRDefault="00CC4E89" w:rsidP="00DE6E89">
            <w:pPr>
              <w:jc w:val="right"/>
              <w:rPr>
                <w:rFonts w:ascii="Cambria" w:hAnsi="Cambria"/>
                <w:b/>
                <w:sz w:val="22"/>
                <w:szCs w:val="22"/>
              </w:rPr>
            </w:pPr>
          </w:p>
          <w:p w:rsidR="00CC4E89" w:rsidRPr="00CC4E89" w:rsidRDefault="00CC4E89" w:rsidP="00DE6E89">
            <w:pPr>
              <w:jc w:val="right"/>
              <w:rPr>
                <w:rFonts w:ascii="Cambria" w:hAnsi="Cambria"/>
                <w:b/>
                <w:sz w:val="22"/>
                <w:szCs w:val="22"/>
              </w:rPr>
            </w:pPr>
            <w:r w:rsidRPr="00CC4E89">
              <w:rPr>
                <w:rFonts w:ascii="Cambria" w:hAnsi="Cambria"/>
                <w:b/>
                <w:sz w:val="22"/>
                <w:szCs w:val="22"/>
              </w:rPr>
              <w:t>358</w:t>
            </w:r>
          </w:p>
        </w:tc>
        <w:tc>
          <w:tcPr>
            <w:tcW w:w="1842" w:type="dxa"/>
          </w:tcPr>
          <w:p w:rsidR="00CC4E89" w:rsidRPr="00CC4E89" w:rsidRDefault="00CC4E89" w:rsidP="00DE6E89">
            <w:pPr>
              <w:jc w:val="right"/>
              <w:rPr>
                <w:rFonts w:ascii="Cambria" w:hAnsi="Cambria"/>
                <w:b/>
                <w:sz w:val="22"/>
                <w:szCs w:val="22"/>
              </w:rPr>
            </w:pPr>
          </w:p>
          <w:p w:rsidR="00CC4E89" w:rsidRPr="00CC4E89" w:rsidRDefault="00CC4E89" w:rsidP="00DE6E89">
            <w:pPr>
              <w:jc w:val="right"/>
              <w:rPr>
                <w:rFonts w:ascii="Cambria" w:hAnsi="Cambria"/>
                <w:b/>
                <w:sz w:val="22"/>
                <w:szCs w:val="22"/>
              </w:rPr>
            </w:pPr>
            <w:r w:rsidRPr="00CC4E89">
              <w:rPr>
                <w:rFonts w:ascii="Cambria" w:hAnsi="Cambria"/>
                <w:b/>
                <w:sz w:val="22"/>
                <w:szCs w:val="22"/>
              </w:rPr>
              <w:t>329</w:t>
            </w:r>
          </w:p>
        </w:tc>
        <w:tc>
          <w:tcPr>
            <w:tcW w:w="1701" w:type="dxa"/>
          </w:tcPr>
          <w:p w:rsidR="00CC4E89" w:rsidRPr="00CC4E89" w:rsidRDefault="00CC4E89" w:rsidP="00DE6E89">
            <w:pPr>
              <w:jc w:val="right"/>
              <w:rPr>
                <w:rFonts w:ascii="Cambria" w:hAnsi="Cambria"/>
                <w:b/>
                <w:sz w:val="22"/>
                <w:szCs w:val="22"/>
              </w:rPr>
            </w:pPr>
          </w:p>
          <w:p w:rsidR="00CC4E89" w:rsidRPr="00CC4E89" w:rsidRDefault="00CC4E89" w:rsidP="00DE6E89">
            <w:pPr>
              <w:jc w:val="right"/>
              <w:rPr>
                <w:rFonts w:ascii="Cambria" w:hAnsi="Cambria"/>
                <w:b/>
                <w:sz w:val="22"/>
                <w:szCs w:val="22"/>
              </w:rPr>
            </w:pPr>
            <w:r w:rsidRPr="00CC4E89">
              <w:rPr>
                <w:rFonts w:ascii="Cambria" w:hAnsi="Cambria"/>
                <w:b/>
                <w:sz w:val="22"/>
                <w:szCs w:val="22"/>
              </w:rPr>
              <w:t>29</w:t>
            </w:r>
          </w:p>
        </w:tc>
        <w:tc>
          <w:tcPr>
            <w:tcW w:w="9000" w:type="dxa"/>
            <w:vMerge/>
            <w:tcBorders>
              <w:top w:val="nil"/>
              <w:right w:val="single" w:sz="4" w:space="0" w:color="auto"/>
            </w:tcBorders>
          </w:tcPr>
          <w:p w:rsidR="00CC4E89" w:rsidRPr="00CC4E89" w:rsidRDefault="00CC4E89" w:rsidP="00B23464">
            <w:pPr>
              <w:jc w:val="center"/>
              <w:rPr>
                <w:rFonts w:asciiTheme="majorHAnsi" w:hAnsiTheme="majorHAnsi"/>
                <w:sz w:val="22"/>
                <w:szCs w:val="22"/>
              </w:rPr>
            </w:pPr>
          </w:p>
        </w:tc>
        <w:tc>
          <w:tcPr>
            <w:tcW w:w="2700" w:type="dxa"/>
            <w:vMerge/>
            <w:tcBorders>
              <w:left w:val="single" w:sz="4" w:space="0" w:color="auto"/>
            </w:tcBorders>
          </w:tcPr>
          <w:p w:rsidR="00CC4E89" w:rsidRPr="00CC4E89" w:rsidRDefault="00CC4E89" w:rsidP="00B23464">
            <w:pPr>
              <w:jc w:val="center"/>
              <w:rPr>
                <w:rFonts w:asciiTheme="majorHAnsi" w:hAnsiTheme="majorHAnsi"/>
                <w:sz w:val="22"/>
                <w:szCs w:val="22"/>
              </w:rPr>
            </w:pPr>
          </w:p>
        </w:tc>
        <w:tc>
          <w:tcPr>
            <w:tcW w:w="2520" w:type="dxa"/>
            <w:vMerge/>
          </w:tcPr>
          <w:p w:rsidR="00CC4E89" w:rsidRPr="00CC4E89" w:rsidRDefault="00CC4E89" w:rsidP="00B23464">
            <w:pPr>
              <w:jc w:val="center"/>
              <w:rPr>
                <w:rFonts w:asciiTheme="majorHAnsi" w:hAnsiTheme="majorHAnsi"/>
                <w:sz w:val="22"/>
                <w:szCs w:val="22"/>
              </w:rPr>
            </w:pPr>
          </w:p>
        </w:tc>
        <w:tc>
          <w:tcPr>
            <w:tcW w:w="2700" w:type="dxa"/>
            <w:vMerge/>
          </w:tcPr>
          <w:p w:rsidR="00CC4E89" w:rsidRPr="00CC4E89" w:rsidRDefault="00CC4E89" w:rsidP="00B23464">
            <w:pPr>
              <w:jc w:val="center"/>
              <w:rPr>
                <w:rFonts w:asciiTheme="majorHAnsi" w:hAnsiTheme="majorHAnsi"/>
                <w:sz w:val="22"/>
                <w:szCs w:val="22"/>
              </w:rPr>
            </w:pPr>
          </w:p>
        </w:tc>
        <w:tc>
          <w:tcPr>
            <w:tcW w:w="1614" w:type="dxa"/>
            <w:vMerge/>
          </w:tcPr>
          <w:p w:rsidR="00CC4E89" w:rsidRPr="00CC4E89" w:rsidRDefault="00CC4E89" w:rsidP="00B23464">
            <w:pPr>
              <w:jc w:val="center"/>
              <w:rPr>
                <w:rFonts w:asciiTheme="majorHAnsi" w:hAnsiTheme="majorHAnsi"/>
                <w:sz w:val="22"/>
                <w:szCs w:val="22"/>
              </w:rPr>
            </w:pPr>
          </w:p>
        </w:tc>
      </w:tr>
      <w:tr w:rsidR="00CC4E89" w:rsidRPr="00CC4E89" w:rsidTr="00CC4E89">
        <w:trPr>
          <w:trHeight w:val="447"/>
        </w:trPr>
        <w:tc>
          <w:tcPr>
            <w:tcW w:w="3261" w:type="dxa"/>
            <w:vMerge w:val="restart"/>
          </w:tcPr>
          <w:p w:rsidR="00CC4E89" w:rsidRPr="00CC4E89" w:rsidRDefault="00CC4E89" w:rsidP="00B23464">
            <w:pPr>
              <w:jc w:val="center"/>
              <w:rPr>
                <w:rFonts w:asciiTheme="majorHAnsi" w:hAnsiTheme="majorHAnsi"/>
                <w:sz w:val="22"/>
                <w:szCs w:val="22"/>
              </w:rPr>
            </w:pPr>
          </w:p>
          <w:p w:rsidR="00CC4E89" w:rsidRPr="00CC4E89" w:rsidRDefault="00CC4E89" w:rsidP="00B23464">
            <w:pPr>
              <w:jc w:val="center"/>
              <w:rPr>
                <w:rFonts w:asciiTheme="majorHAnsi" w:hAnsiTheme="majorHAnsi"/>
                <w:sz w:val="22"/>
                <w:szCs w:val="22"/>
              </w:rPr>
            </w:pPr>
            <w:r w:rsidRPr="00CC4E89">
              <w:rPr>
                <w:rFonts w:asciiTheme="majorHAnsi" w:hAnsiTheme="majorHAnsi"/>
                <w:sz w:val="22"/>
                <w:szCs w:val="22"/>
              </w:rPr>
              <w:t xml:space="preserve">ОБЩ БРОЙ НАПРАВЕНИ ПРОБИ </w:t>
            </w:r>
          </w:p>
          <w:p w:rsidR="00CC4E89" w:rsidRPr="00CC4E89" w:rsidRDefault="00CC4E89" w:rsidP="00B23464">
            <w:pPr>
              <w:jc w:val="center"/>
              <w:rPr>
                <w:rFonts w:asciiTheme="majorHAnsi" w:hAnsiTheme="majorHAnsi"/>
                <w:sz w:val="22"/>
                <w:szCs w:val="22"/>
              </w:rPr>
            </w:pPr>
            <w:r w:rsidRPr="00CC4E89">
              <w:rPr>
                <w:rFonts w:asciiTheme="majorHAnsi" w:hAnsiTheme="majorHAnsi"/>
                <w:sz w:val="22"/>
                <w:szCs w:val="22"/>
              </w:rPr>
              <w:t>ПО МИКРОБИОЛОГИЧНИ ПОКАЗАТЕЛИ</w:t>
            </w:r>
          </w:p>
        </w:tc>
        <w:tc>
          <w:tcPr>
            <w:tcW w:w="1843" w:type="dxa"/>
          </w:tcPr>
          <w:p w:rsidR="00CC4E89" w:rsidRPr="00CC4E89" w:rsidRDefault="00CC4E89" w:rsidP="00DE6E89">
            <w:pPr>
              <w:jc w:val="center"/>
              <w:rPr>
                <w:rFonts w:ascii="Cambria" w:hAnsi="Cambria"/>
                <w:sz w:val="22"/>
                <w:szCs w:val="22"/>
              </w:rPr>
            </w:pPr>
          </w:p>
          <w:p w:rsidR="00CC4E89" w:rsidRPr="00CC4E89" w:rsidRDefault="00CC4E89" w:rsidP="00DE6E89">
            <w:pPr>
              <w:jc w:val="center"/>
              <w:rPr>
                <w:rFonts w:ascii="Cambria" w:hAnsi="Cambria"/>
                <w:sz w:val="22"/>
                <w:szCs w:val="22"/>
              </w:rPr>
            </w:pPr>
            <w:r w:rsidRPr="00CC4E89">
              <w:rPr>
                <w:rFonts w:ascii="Cambria" w:hAnsi="Cambria"/>
                <w:sz w:val="22"/>
                <w:szCs w:val="22"/>
              </w:rPr>
              <w:t>ОБЩО</w:t>
            </w:r>
          </w:p>
        </w:tc>
        <w:tc>
          <w:tcPr>
            <w:tcW w:w="1842" w:type="dxa"/>
          </w:tcPr>
          <w:p w:rsidR="00CC4E89" w:rsidRPr="00CC4E89" w:rsidRDefault="00CC4E89" w:rsidP="00DE6E89">
            <w:pPr>
              <w:jc w:val="center"/>
              <w:rPr>
                <w:rFonts w:ascii="Cambria" w:hAnsi="Cambria"/>
                <w:sz w:val="22"/>
                <w:szCs w:val="22"/>
              </w:rPr>
            </w:pPr>
          </w:p>
          <w:p w:rsidR="00CC4E89" w:rsidRPr="00CC4E89" w:rsidRDefault="00CC4E89" w:rsidP="00DE6E89">
            <w:pPr>
              <w:jc w:val="center"/>
              <w:rPr>
                <w:rFonts w:ascii="Cambria" w:hAnsi="Cambria"/>
                <w:sz w:val="22"/>
                <w:szCs w:val="22"/>
              </w:rPr>
            </w:pPr>
            <w:r w:rsidRPr="00CC4E89">
              <w:rPr>
                <w:rFonts w:ascii="Cambria" w:hAnsi="Cambria"/>
                <w:sz w:val="22"/>
                <w:szCs w:val="22"/>
              </w:rPr>
              <w:t>ПОМПАЖНИ</w:t>
            </w:r>
          </w:p>
        </w:tc>
        <w:tc>
          <w:tcPr>
            <w:tcW w:w="1701" w:type="dxa"/>
          </w:tcPr>
          <w:p w:rsidR="00CC4E89" w:rsidRPr="00CC4E89" w:rsidRDefault="00CC4E89" w:rsidP="00DE6E89">
            <w:pPr>
              <w:jc w:val="center"/>
              <w:rPr>
                <w:rFonts w:ascii="Cambria" w:hAnsi="Cambria"/>
                <w:sz w:val="22"/>
                <w:szCs w:val="22"/>
              </w:rPr>
            </w:pPr>
          </w:p>
          <w:p w:rsidR="00CC4E89" w:rsidRPr="00CC4E89" w:rsidRDefault="00CC4E89" w:rsidP="00DE6E89">
            <w:pPr>
              <w:jc w:val="center"/>
              <w:rPr>
                <w:rFonts w:ascii="Cambria" w:hAnsi="Cambria"/>
                <w:sz w:val="22"/>
                <w:szCs w:val="22"/>
              </w:rPr>
            </w:pPr>
            <w:r w:rsidRPr="00CC4E89">
              <w:rPr>
                <w:rFonts w:ascii="Cambria" w:hAnsi="Cambria"/>
                <w:sz w:val="22"/>
                <w:szCs w:val="22"/>
              </w:rPr>
              <w:t>ГРАВИТАЧНИ</w:t>
            </w:r>
          </w:p>
        </w:tc>
        <w:tc>
          <w:tcPr>
            <w:tcW w:w="9000" w:type="dxa"/>
            <w:vMerge/>
            <w:tcBorders>
              <w:top w:val="nil"/>
              <w:right w:val="single" w:sz="4" w:space="0" w:color="auto"/>
            </w:tcBorders>
          </w:tcPr>
          <w:p w:rsidR="00CC4E89" w:rsidRPr="00CC4E89" w:rsidRDefault="00CC4E89" w:rsidP="00B23464">
            <w:pPr>
              <w:jc w:val="center"/>
              <w:rPr>
                <w:rFonts w:asciiTheme="majorHAnsi" w:hAnsiTheme="majorHAnsi"/>
                <w:sz w:val="22"/>
                <w:szCs w:val="22"/>
              </w:rPr>
            </w:pPr>
          </w:p>
        </w:tc>
        <w:tc>
          <w:tcPr>
            <w:tcW w:w="2700" w:type="dxa"/>
            <w:vMerge w:val="restart"/>
            <w:tcBorders>
              <w:left w:val="single" w:sz="4" w:space="0" w:color="auto"/>
            </w:tcBorders>
          </w:tcPr>
          <w:p w:rsidR="00CC4E89" w:rsidRPr="00CC4E89" w:rsidRDefault="00CC4E89" w:rsidP="00B23464">
            <w:pPr>
              <w:jc w:val="center"/>
              <w:rPr>
                <w:rFonts w:asciiTheme="majorHAnsi" w:hAnsiTheme="majorHAnsi"/>
                <w:sz w:val="22"/>
                <w:szCs w:val="22"/>
              </w:rPr>
            </w:pPr>
          </w:p>
        </w:tc>
        <w:tc>
          <w:tcPr>
            <w:tcW w:w="2520" w:type="dxa"/>
            <w:vMerge w:val="restart"/>
          </w:tcPr>
          <w:p w:rsidR="00CC4E89" w:rsidRPr="00CC4E89" w:rsidRDefault="00CC4E89" w:rsidP="00B23464">
            <w:pPr>
              <w:jc w:val="center"/>
              <w:rPr>
                <w:rFonts w:asciiTheme="majorHAnsi" w:hAnsiTheme="majorHAnsi"/>
                <w:sz w:val="22"/>
                <w:szCs w:val="22"/>
              </w:rPr>
            </w:pPr>
          </w:p>
        </w:tc>
        <w:tc>
          <w:tcPr>
            <w:tcW w:w="2700" w:type="dxa"/>
            <w:vMerge w:val="restart"/>
          </w:tcPr>
          <w:p w:rsidR="00CC4E89" w:rsidRPr="00CC4E89" w:rsidRDefault="00CC4E89" w:rsidP="00B23464">
            <w:pPr>
              <w:jc w:val="center"/>
              <w:rPr>
                <w:rFonts w:asciiTheme="majorHAnsi" w:hAnsiTheme="majorHAnsi"/>
                <w:sz w:val="22"/>
                <w:szCs w:val="22"/>
              </w:rPr>
            </w:pPr>
          </w:p>
        </w:tc>
        <w:tc>
          <w:tcPr>
            <w:tcW w:w="1614" w:type="dxa"/>
            <w:vMerge w:val="restart"/>
          </w:tcPr>
          <w:p w:rsidR="00CC4E89" w:rsidRPr="00CC4E89" w:rsidRDefault="00CC4E89" w:rsidP="00B23464">
            <w:pPr>
              <w:jc w:val="center"/>
              <w:rPr>
                <w:rFonts w:asciiTheme="majorHAnsi" w:hAnsiTheme="majorHAnsi"/>
                <w:sz w:val="22"/>
                <w:szCs w:val="22"/>
              </w:rPr>
            </w:pPr>
          </w:p>
        </w:tc>
      </w:tr>
      <w:tr w:rsidR="00CC4E89" w:rsidRPr="00CC4E89" w:rsidTr="00CC4E89">
        <w:trPr>
          <w:trHeight w:val="481"/>
        </w:trPr>
        <w:tc>
          <w:tcPr>
            <w:tcW w:w="3261" w:type="dxa"/>
            <w:vMerge/>
          </w:tcPr>
          <w:p w:rsidR="00CC4E89" w:rsidRPr="00CC4E89" w:rsidRDefault="00CC4E89" w:rsidP="00B23464">
            <w:pPr>
              <w:jc w:val="center"/>
              <w:rPr>
                <w:rFonts w:asciiTheme="majorHAnsi" w:hAnsiTheme="majorHAnsi"/>
                <w:sz w:val="22"/>
                <w:szCs w:val="22"/>
              </w:rPr>
            </w:pPr>
          </w:p>
        </w:tc>
        <w:tc>
          <w:tcPr>
            <w:tcW w:w="1843" w:type="dxa"/>
          </w:tcPr>
          <w:p w:rsidR="00CC4E89" w:rsidRPr="00CC4E89" w:rsidRDefault="00CC4E89" w:rsidP="00DE6E89">
            <w:pPr>
              <w:jc w:val="right"/>
              <w:rPr>
                <w:rFonts w:ascii="Cambria" w:hAnsi="Cambria"/>
                <w:b/>
                <w:sz w:val="22"/>
                <w:szCs w:val="22"/>
              </w:rPr>
            </w:pPr>
          </w:p>
          <w:p w:rsidR="00CC4E89" w:rsidRPr="00CC4E89" w:rsidRDefault="00CC4E89" w:rsidP="00DE6E89">
            <w:pPr>
              <w:jc w:val="right"/>
              <w:rPr>
                <w:rFonts w:ascii="Cambria" w:hAnsi="Cambria"/>
                <w:b/>
                <w:sz w:val="22"/>
                <w:szCs w:val="22"/>
              </w:rPr>
            </w:pPr>
            <w:r w:rsidRPr="00CC4E89">
              <w:rPr>
                <w:rFonts w:ascii="Cambria" w:hAnsi="Cambria"/>
                <w:b/>
                <w:sz w:val="22"/>
                <w:szCs w:val="22"/>
              </w:rPr>
              <w:t>120</w:t>
            </w:r>
          </w:p>
        </w:tc>
        <w:tc>
          <w:tcPr>
            <w:tcW w:w="1842" w:type="dxa"/>
          </w:tcPr>
          <w:p w:rsidR="00CC4E89" w:rsidRPr="00CC4E89" w:rsidRDefault="00CC4E89" w:rsidP="00DE6E89">
            <w:pPr>
              <w:jc w:val="right"/>
              <w:rPr>
                <w:rFonts w:ascii="Cambria" w:hAnsi="Cambria"/>
                <w:b/>
                <w:sz w:val="22"/>
                <w:szCs w:val="22"/>
              </w:rPr>
            </w:pPr>
          </w:p>
          <w:p w:rsidR="00CC4E89" w:rsidRPr="00CC4E89" w:rsidRDefault="00CC4E89" w:rsidP="00DE6E89">
            <w:pPr>
              <w:jc w:val="right"/>
              <w:rPr>
                <w:rFonts w:ascii="Cambria" w:hAnsi="Cambria"/>
                <w:b/>
                <w:sz w:val="22"/>
                <w:szCs w:val="22"/>
              </w:rPr>
            </w:pPr>
            <w:r w:rsidRPr="00CC4E89">
              <w:rPr>
                <w:rFonts w:ascii="Cambria" w:hAnsi="Cambria"/>
                <w:b/>
                <w:sz w:val="22"/>
                <w:szCs w:val="22"/>
              </w:rPr>
              <w:t>108</w:t>
            </w:r>
          </w:p>
        </w:tc>
        <w:tc>
          <w:tcPr>
            <w:tcW w:w="1701" w:type="dxa"/>
          </w:tcPr>
          <w:p w:rsidR="00CC4E89" w:rsidRPr="00CC4E89" w:rsidRDefault="00CC4E89" w:rsidP="00DE6E89">
            <w:pPr>
              <w:jc w:val="right"/>
              <w:rPr>
                <w:rFonts w:ascii="Cambria" w:hAnsi="Cambria"/>
                <w:b/>
                <w:sz w:val="22"/>
                <w:szCs w:val="22"/>
              </w:rPr>
            </w:pPr>
          </w:p>
          <w:p w:rsidR="00CC4E89" w:rsidRPr="00CC4E89" w:rsidRDefault="00CC4E89" w:rsidP="00DE6E89">
            <w:pPr>
              <w:jc w:val="right"/>
              <w:rPr>
                <w:rFonts w:ascii="Cambria" w:hAnsi="Cambria"/>
                <w:b/>
                <w:sz w:val="22"/>
                <w:szCs w:val="22"/>
              </w:rPr>
            </w:pPr>
            <w:r w:rsidRPr="00CC4E89">
              <w:rPr>
                <w:rFonts w:ascii="Cambria" w:hAnsi="Cambria"/>
                <w:b/>
                <w:sz w:val="22"/>
                <w:szCs w:val="22"/>
              </w:rPr>
              <w:t>12</w:t>
            </w:r>
          </w:p>
        </w:tc>
        <w:tc>
          <w:tcPr>
            <w:tcW w:w="9000" w:type="dxa"/>
            <w:vMerge/>
            <w:tcBorders>
              <w:top w:val="nil"/>
              <w:right w:val="single" w:sz="4" w:space="0" w:color="auto"/>
            </w:tcBorders>
          </w:tcPr>
          <w:p w:rsidR="00CC4E89" w:rsidRPr="00CC4E89" w:rsidRDefault="00CC4E89" w:rsidP="00B23464">
            <w:pPr>
              <w:jc w:val="center"/>
              <w:rPr>
                <w:rFonts w:asciiTheme="majorHAnsi" w:hAnsiTheme="majorHAnsi"/>
                <w:sz w:val="22"/>
                <w:szCs w:val="22"/>
              </w:rPr>
            </w:pPr>
          </w:p>
        </w:tc>
        <w:tc>
          <w:tcPr>
            <w:tcW w:w="2700" w:type="dxa"/>
            <w:vMerge/>
            <w:tcBorders>
              <w:left w:val="single" w:sz="4" w:space="0" w:color="auto"/>
            </w:tcBorders>
          </w:tcPr>
          <w:p w:rsidR="00CC4E89" w:rsidRPr="00CC4E89" w:rsidRDefault="00CC4E89" w:rsidP="00B23464">
            <w:pPr>
              <w:jc w:val="center"/>
              <w:rPr>
                <w:rFonts w:asciiTheme="majorHAnsi" w:hAnsiTheme="majorHAnsi"/>
                <w:sz w:val="22"/>
                <w:szCs w:val="22"/>
              </w:rPr>
            </w:pPr>
          </w:p>
        </w:tc>
        <w:tc>
          <w:tcPr>
            <w:tcW w:w="2520" w:type="dxa"/>
            <w:vMerge/>
          </w:tcPr>
          <w:p w:rsidR="00CC4E89" w:rsidRPr="00CC4E89" w:rsidRDefault="00CC4E89" w:rsidP="00B23464">
            <w:pPr>
              <w:jc w:val="center"/>
              <w:rPr>
                <w:rFonts w:asciiTheme="majorHAnsi" w:hAnsiTheme="majorHAnsi"/>
                <w:sz w:val="22"/>
                <w:szCs w:val="22"/>
              </w:rPr>
            </w:pPr>
          </w:p>
        </w:tc>
        <w:tc>
          <w:tcPr>
            <w:tcW w:w="2700" w:type="dxa"/>
            <w:vMerge/>
          </w:tcPr>
          <w:p w:rsidR="00CC4E89" w:rsidRPr="00CC4E89" w:rsidRDefault="00CC4E89" w:rsidP="00B23464">
            <w:pPr>
              <w:jc w:val="center"/>
              <w:rPr>
                <w:rFonts w:asciiTheme="majorHAnsi" w:hAnsiTheme="majorHAnsi"/>
                <w:sz w:val="22"/>
                <w:szCs w:val="22"/>
              </w:rPr>
            </w:pPr>
          </w:p>
        </w:tc>
        <w:tc>
          <w:tcPr>
            <w:tcW w:w="1614" w:type="dxa"/>
            <w:vMerge/>
          </w:tcPr>
          <w:p w:rsidR="00CC4E89" w:rsidRPr="00CC4E89" w:rsidRDefault="00CC4E89" w:rsidP="00B23464">
            <w:pPr>
              <w:jc w:val="center"/>
              <w:rPr>
                <w:rFonts w:asciiTheme="majorHAnsi" w:hAnsiTheme="majorHAnsi"/>
                <w:sz w:val="22"/>
                <w:szCs w:val="22"/>
              </w:rPr>
            </w:pPr>
          </w:p>
        </w:tc>
      </w:tr>
      <w:tr w:rsidR="00CC4E89" w:rsidRPr="00CC4E89" w:rsidTr="00CC4E89">
        <w:trPr>
          <w:trHeight w:val="364"/>
        </w:trPr>
        <w:tc>
          <w:tcPr>
            <w:tcW w:w="3261" w:type="dxa"/>
            <w:vMerge w:val="restart"/>
          </w:tcPr>
          <w:p w:rsidR="00CC4E89" w:rsidRPr="00CC4E89" w:rsidRDefault="00CC4E89" w:rsidP="00B23464">
            <w:pPr>
              <w:jc w:val="center"/>
              <w:rPr>
                <w:rFonts w:asciiTheme="majorHAnsi" w:hAnsiTheme="majorHAnsi"/>
                <w:sz w:val="22"/>
                <w:szCs w:val="22"/>
              </w:rPr>
            </w:pPr>
          </w:p>
          <w:p w:rsidR="00CC4E89" w:rsidRPr="00CC4E89" w:rsidRDefault="00CC4E89" w:rsidP="00B23464">
            <w:pPr>
              <w:jc w:val="center"/>
              <w:rPr>
                <w:rFonts w:asciiTheme="majorHAnsi" w:hAnsiTheme="majorHAnsi"/>
                <w:sz w:val="22"/>
                <w:szCs w:val="22"/>
              </w:rPr>
            </w:pPr>
            <w:r w:rsidRPr="00CC4E89">
              <w:rPr>
                <w:rFonts w:asciiTheme="majorHAnsi" w:hAnsiTheme="majorHAnsi"/>
                <w:sz w:val="22"/>
                <w:szCs w:val="22"/>
              </w:rPr>
              <w:t xml:space="preserve">БРОЙ ОТГОВАРЯЩИ ПРОБИ </w:t>
            </w:r>
          </w:p>
          <w:p w:rsidR="00CC4E89" w:rsidRPr="00CC4E89" w:rsidRDefault="00CC4E89" w:rsidP="00B23464">
            <w:pPr>
              <w:jc w:val="center"/>
              <w:rPr>
                <w:rFonts w:asciiTheme="majorHAnsi" w:hAnsiTheme="majorHAnsi"/>
                <w:sz w:val="22"/>
                <w:szCs w:val="22"/>
              </w:rPr>
            </w:pPr>
            <w:r w:rsidRPr="00CC4E89">
              <w:rPr>
                <w:rFonts w:asciiTheme="majorHAnsi" w:hAnsiTheme="majorHAnsi"/>
                <w:sz w:val="22"/>
                <w:szCs w:val="22"/>
              </w:rPr>
              <w:t>ПО МИКРОБИОЛОГИЧНИ ПОКАЗАТЕЛИ</w:t>
            </w:r>
          </w:p>
        </w:tc>
        <w:tc>
          <w:tcPr>
            <w:tcW w:w="1843" w:type="dxa"/>
          </w:tcPr>
          <w:p w:rsidR="00CC4E89" w:rsidRPr="00CC4E89" w:rsidRDefault="00CC4E89" w:rsidP="00DE6E89">
            <w:pPr>
              <w:jc w:val="center"/>
              <w:rPr>
                <w:rFonts w:ascii="Cambria" w:hAnsi="Cambria"/>
                <w:sz w:val="22"/>
                <w:szCs w:val="22"/>
              </w:rPr>
            </w:pPr>
          </w:p>
          <w:p w:rsidR="00CC4E89" w:rsidRPr="00CC4E89" w:rsidRDefault="00CC4E89" w:rsidP="00DE6E89">
            <w:pPr>
              <w:jc w:val="center"/>
              <w:rPr>
                <w:rFonts w:ascii="Cambria" w:hAnsi="Cambria"/>
                <w:sz w:val="22"/>
                <w:szCs w:val="22"/>
              </w:rPr>
            </w:pPr>
            <w:r w:rsidRPr="00CC4E89">
              <w:rPr>
                <w:rFonts w:ascii="Cambria" w:hAnsi="Cambria"/>
                <w:sz w:val="22"/>
                <w:szCs w:val="22"/>
              </w:rPr>
              <w:t>ОБЩО</w:t>
            </w:r>
          </w:p>
        </w:tc>
        <w:tc>
          <w:tcPr>
            <w:tcW w:w="1842" w:type="dxa"/>
          </w:tcPr>
          <w:p w:rsidR="00CC4E89" w:rsidRPr="00CC4E89" w:rsidRDefault="00CC4E89" w:rsidP="00DE6E89">
            <w:pPr>
              <w:jc w:val="center"/>
              <w:rPr>
                <w:rFonts w:ascii="Cambria" w:hAnsi="Cambria"/>
                <w:sz w:val="22"/>
                <w:szCs w:val="22"/>
              </w:rPr>
            </w:pPr>
          </w:p>
          <w:p w:rsidR="00CC4E89" w:rsidRPr="00CC4E89" w:rsidRDefault="00CC4E89" w:rsidP="00DE6E89">
            <w:pPr>
              <w:jc w:val="center"/>
              <w:rPr>
                <w:rFonts w:ascii="Cambria" w:hAnsi="Cambria"/>
                <w:sz w:val="22"/>
                <w:szCs w:val="22"/>
              </w:rPr>
            </w:pPr>
            <w:r w:rsidRPr="00CC4E89">
              <w:rPr>
                <w:rFonts w:ascii="Cambria" w:hAnsi="Cambria"/>
                <w:sz w:val="22"/>
                <w:szCs w:val="22"/>
              </w:rPr>
              <w:t>ПОМПАЖНИ</w:t>
            </w:r>
          </w:p>
        </w:tc>
        <w:tc>
          <w:tcPr>
            <w:tcW w:w="1701" w:type="dxa"/>
          </w:tcPr>
          <w:p w:rsidR="00CC4E89" w:rsidRPr="00CC4E89" w:rsidRDefault="00CC4E89" w:rsidP="00DE6E89">
            <w:pPr>
              <w:jc w:val="center"/>
              <w:rPr>
                <w:rFonts w:ascii="Cambria" w:hAnsi="Cambria"/>
                <w:sz w:val="22"/>
                <w:szCs w:val="22"/>
              </w:rPr>
            </w:pPr>
          </w:p>
          <w:p w:rsidR="00CC4E89" w:rsidRPr="00CC4E89" w:rsidRDefault="00CC4E89" w:rsidP="00DE6E89">
            <w:pPr>
              <w:jc w:val="center"/>
              <w:rPr>
                <w:rFonts w:ascii="Cambria" w:hAnsi="Cambria"/>
                <w:sz w:val="22"/>
                <w:szCs w:val="22"/>
              </w:rPr>
            </w:pPr>
            <w:r w:rsidRPr="00CC4E89">
              <w:rPr>
                <w:rFonts w:ascii="Cambria" w:hAnsi="Cambria"/>
                <w:sz w:val="22"/>
                <w:szCs w:val="22"/>
              </w:rPr>
              <w:t>ГРАВИТАЧНИ</w:t>
            </w:r>
          </w:p>
        </w:tc>
        <w:tc>
          <w:tcPr>
            <w:tcW w:w="9000" w:type="dxa"/>
            <w:vMerge/>
            <w:tcBorders>
              <w:top w:val="nil"/>
              <w:right w:val="single" w:sz="4" w:space="0" w:color="auto"/>
            </w:tcBorders>
          </w:tcPr>
          <w:p w:rsidR="00CC4E89" w:rsidRPr="00CC4E89" w:rsidRDefault="00CC4E89" w:rsidP="00B23464">
            <w:pPr>
              <w:jc w:val="center"/>
              <w:rPr>
                <w:rFonts w:asciiTheme="majorHAnsi" w:hAnsiTheme="majorHAnsi"/>
                <w:sz w:val="22"/>
                <w:szCs w:val="22"/>
              </w:rPr>
            </w:pPr>
          </w:p>
        </w:tc>
        <w:tc>
          <w:tcPr>
            <w:tcW w:w="2700" w:type="dxa"/>
            <w:vMerge w:val="restart"/>
            <w:tcBorders>
              <w:left w:val="single" w:sz="4" w:space="0" w:color="auto"/>
            </w:tcBorders>
          </w:tcPr>
          <w:p w:rsidR="00CC4E89" w:rsidRPr="00CC4E89" w:rsidRDefault="00CC4E89" w:rsidP="00B23464">
            <w:pPr>
              <w:jc w:val="center"/>
              <w:rPr>
                <w:rFonts w:asciiTheme="majorHAnsi" w:hAnsiTheme="majorHAnsi"/>
                <w:sz w:val="22"/>
                <w:szCs w:val="22"/>
              </w:rPr>
            </w:pPr>
          </w:p>
        </w:tc>
        <w:tc>
          <w:tcPr>
            <w:tcW w:w="2520" w:type="dxa"/>
            <w:vMerge w:val="restart"/>
          </w:tcPr>
          <w:p w:rsidR="00CC4E89" w:rsidRPr="00CC4E89" w:rsidRDefault="00CC4E89" w:rsidP="00B23464">
            <w:pPr>
              <w:jc w:val="center"/>
              <w:rPr>
                <w:rFonts w:asciiTheme="majorHAnsi" w:hAnsiTheme="majorHAnsi"/>
                <w:sz w:val="22"/>
                <w:szCs w:val="22"/>
              </w:rPr>
            </w:pPr>
          </w:p>
        </w:tc>
        <w:tc>
          <w:tcPr>
            <w:tcW w:w="2700" w:type="dxa"/>
            <w:vMerge w:val="restart"/>
          </w:tcPr>
          <w:p w:rsidR="00CC4E89" w:rsidRPr="00CC4E89" w:rsidRDefault="00CC4E89" w:rsidP="00B23464">
            <w:pPr>
              <w:jc w:val="center"/>
              <w:rPr>
                <w:rFonts w:asciiTheme="majorHAnsi" w:hAnsiTheme="majorHAnsi"/>
                <w:sz w:val="22"/>
                <w:szCs w:val="22"/>
              </w:rPr>
            </w:pPr>
          </w:p>
        </w:tc>
        <w:tc>
          <w:tcPr>
            <w:tcW w:w="1614" w:type="dxa"/>
            <w:vMerge w:val="restart"/>
          </w:tcPr>
          <w:p w:rsidR="00CC4E89" w:rsidRPr="00CC4E89" w:rsidRDefault="00CC4E89" w:rsidP="00B23464">
            <w:pPr>
              <w:jc w:val="center"/>
              <w:rPr>
                <w:rFonts w:asciiTheme="majorHAnsi" w:hAnsiTheme="majorHAnsi"/>
                <w:sz w:val="22"/>
                <w:szCs w:val="22"/>
              </w:rPr>
            </w:pPr>
          </w:p>
        </w:tc>
      </w:tr>
      <w:tr w:rsidR="00CC4E89" w:rsidRPr="00CC4E89" w:rsidTr="00CC4E89">
        <w:trPr>
          <w:trHeight w:val="539"/>
        </w:trPr>
        <w:tc>
          <w:tcPr>
            <w:tcW w:w="3261" w:type="dxa"/>
            <w:vMerge/>
          </w:tcPr>
          <w:p w:rsidR="00CC4E89" w:rsidRPr="00CC4E89" w:rsidRDefault="00CC4E89" w:rsidP="00B23464">
            <w:pPr>
              <w:jc w:val="center"/>
              <w:rPr>
                <w:rFonts w:asciiTheme="majorHAnsi" w:hAnsiTheme="majorHAnsi"/>
                <w:sz w:val="22"/>
                <w:szCs w:val="22"/>
              </w:rPr>
            </w:pPr>
          </w:p>
        </w:tc>
        <w:tc>
          <w:tcPr>
            <w:tcW w:w="1843" w:type="dxa"/>
          </w:tcPr>
          <w:p w:rsidR="00CC4E89" w:rsidRPr="00CC4E89" w:rsidRDefault="00CC4E89" w:rsidP="00DE6E89">
            <w:pPr>
              <w:jc w:val="right"/>
              <w:rPr>
                <w:rFonts w:ascii="Cambria" w:hAnsi="Cambria"/>
                <w:b/>
                <w:sz w:val="22"/>
                <w:szCs w:val="22"/>
              </w:rPr>
            </w:pPr>
          </w:p>
          <w:p w:rsidR="00CC4E89" w:rsidRPr="00CC4E89" w:rsidRDefault="00CC4E89" w:rsidP="00DE6E89">
            <w:pPr>
              <w:jc w:val="right"/>
              <w:rPr>
                <w:rFonts w:ascii="Cambria" w:hAnsi="Cambria"/>
                <w:b/>
                <w:sz w:val="22"/>
                <w:szCs w:val="22"/>
              </w:rPr>
            </w:pPr>
            <w:r w:rsidRPr="00CC4E89">
              <w:rPr>
                <w:rFonts w:ascii="Cambria" w:hAnsi="Cambria"/>
                <w:b/>
                <w:sz w:val="22"/>
                <w:szCs w:val="22"/>
              </w:rPr>
              <w:t>120</w:t>
            </w:r>
          </w:p>
        </w:tc>
        <w:tc>
          <w:tcPr>
            <w:tcW w:w="1842" w:type="dxa"/>
          </w:tcPr>
          <w:p w:rsidR="00CC4E89" w:rsidRPr="00CC4E89" w:rsidRDefault="00CC4E89" w:rsidP="00DE6E89">
            <w:pPr>
              <w:jc w:val="right"/>
              <w:rPr>
                <w:rFonts w:ascii="Cambria" w:hAnsi="Cambria"/>
                <w:b/>
                <w:sz w:val="22"/>
                <w:szCs w:val="22"/>
              </w:rPr>
            </w:pPr>
          </w:p>
          <w:p w:rsidR="00CC4E89" w:rsidRPr="00CC4E89" w:rsidRDefault="00CC4E89" w:rsidP="00DE6E89">
            <w:pPr>
              <w:jc w:val="right"/>
              <w:rPr>
                <w:rFonts w:ascii="Cambria" w:hAnsi="Cambria"/>
                <w:b/>
                <w:sz w:val="22"/>
                <w:szCs w:val="22"/>
              </w:rPr>
            </w:pPr>
            <w:r w:rsidRPr="00CC4E89">
              <w:rPr>
                <w:rFonts w:ascii="Cambria" w:hAnsi="Cambria"/>
                <w:b/>
                <w:sz w:val="22"/>
                <w:szCs w:val="22"/>
              </w:rPr>
              <w:t>108</w:t>
            </w:r>
          </w:p>
        </w:tc>
        <w:tc>
          <w:tcPr>
            <w:tcW w:w="1701" w:type="dxa"/>
          </w:tcPr>
          <w:p w:rsidR="00CC4E89" w:rsidRPr="00CC4E89" w:rsidRDefault="00CC4E89" w:rsidP="00DE6E89">
            <w:pPr>
              <w:jc w:val="right"/>
              <w:rPr>
                <w:rFonts w:ascii="Cambria" w:hAnsi="Cambria"/>
                <w:b/>
                <w:sz w:val="22"/>
                <w:szCs w:val="22"/>
              </w:rPr>
            </w:pPr>
          </w:p>
          <w:p w:rsidR="00CC4E89" w:rsidRPr="00CC4E89" w:rsidRDefault="00CC4E89" w:rsidP="00DE6E89">
            <w:pPr>
              <w:jc w:val="right"/>
              <w:rPr>
                <w:rFonts w:ascii="Cambria" w:hAnsi="Cambria"/>
                <w:b/>
                <w:sz w:val="22"/>
                <w:szCs w:val="22"/>
              </w:rPr>
            </w:pPr>
            <w:r w:rsidRPr="00CC4E89">
              <w:rPr>
                <w:rFonts w:ascii="Cambria" w:hAnsi="Cambria"/>
                <w:b/>
                <w:sz w:val="22"/>
                <w:szCs w:val="22"/>
              </w:rPr>
              <w:t>12</w:t>
            </w:r>
          </w:p>
        </w:tc>
        <w:tc>
          <w:tcPr>
            <w:tcW w:w="9000" w:type="dxa"/>
            <w:vMerge/>
            <w:tcBorders>
              <w:top w:val="nil"/>
              <w:bottom w:val="nil"/>
              <w:right w:val="single" w:sz="4" w:space="0" w:color="auto"/>
            </w:tcBorders>
          </w:tcPr>
          <w:p w:rsidR="00CC4E89" w:rsidRPr="00CC4E89" w:rsidRDefault="00CC4E89" w:rsidP="00B23464">
            <w:pPr>
              <w:jc w:val="center"/>
              <w:rPr>
                <w:rFonts w:asciiTheme="majorHAnsi" w:hAnsiTheme="majorHAnsi"/>
                <w:sz w:val="22"/>
                <w:szCs w:val="22"/>
              </w:rPr>
            </w:pPr>
          </w:p>
        </w:tc>
        <w:tc>
          <w:tcPr>
            <w:tcW w:w="2700" w:type="dxa"/>
            <w:vMerge/>
            <w:tcBorders>
              <w:left w:val="single" w:sz="4" w:space="0" w:color="auto"/>
            </w:tcBorders>
          </w:tcPr>
          <w:p w:rsidR="00CC4E89" w:rsidRPr="00CC4E89" w:rsidRDefault="00CC4E89" w:rsidP="00B23464">
            <w:pPr>
              <w:jc w:val="center"/>
              <w:rPr>
                <w:rFonts w:asciiTheme="majorHAnsi" w:hAnsiTheme="majorHAnsi"/>
                <w:sz w:val="22"/>
                <w:szCs w:val="22"/>
              </w:rPr>
            </w:pPr>
          </w:p>
        </w:tc>
        <w:tc>
          <w:tcPr>
            <w:tcW w:w="2520" w:type="dxa"/>
            <w:vMerge/>
          </w:tcPr>
          <w:p w:rsidR="00CC4E89" w:rsidRPr="00CC4E89" w:rsidRDefault="00CC4E89" w:rsidP="00B23464">
            <w:pPr>
              <w:jc w:val="center"/>
              <w:rPr>
                <w:rFonts w:asciiTheme="majorHAnsi" w:hAnsiTheme="majorHAnsi"/>
                <w:sz w:val="22"/>
                <w:szCs w:val="22"/>
              </w:rPr>
            </w:pPr>
          </w:p>
        </w:tc>
        <w:tc>
          <w:tcPr>
            <w:tcW w:w="2700" w:type="dxa"/>
            <w:vMerge/>
          </w:tcPr>
          <w:p w:rsidR="00CC4E89" w:rsidRPr="00CC4E89" w:rsidRDefault="00CC4E89" w:rsidP="00B23464">
            <w:pPr>
              <w:jc w:val="center"/>
              <w:rPr>
                <w:rFonts w:asciiTheme="majorHAnsi" w:hAnsiTheme="majorHAnsi"/>
                <w:sz w:val="22"/>
                <w:szCs w:val="22"/>
              </w:rPr>
            </w:pPr>
          </w:p>
        </w:tc>
        <w:tc>
          <w:tcPr>
            <w:tcW w:w="1614" w:type="dxa"/>
            <w:vMerge/>
          </w:tcPr>
          <w:p w:rsidR="00CC4E89" w:rsidRPr="00CC4E89" w:rsidRDefault="00CC4E89" w:rsidP="00B23464">
            <w:pPr>
              <w:jc w:val="center"/>
              <w:rPr>
                <w:rFonts w:asciiTheme="majorHAnsi" w:hAnsiTheme="majorHAnsi"/>
                <w:sz w:val="22"/>
                <w:szCs w:val="22"/>
              </w:rPr>
            </w:pPr>
          </w:p>
        </w:tc>
      </w:tr>
    </w:tbl>
    <w:p w:rsidR="001037C6" w:rsidRPr="00CC4E89" w:rsidRDefault="001037C6" w:rsidP="00B23464">
      <w:pPr>
        <w:rPr>
          <w:rFonts w:asciiTheme="majorHAnsi" w:hAnsiTheme="majorHAnsi"/>
          <w:sz w:val="22"/>
          <w:szCs w:val="22"/>
          <w:u w:val="single"/>
        </w:rPr>
      </w:pPr>
    </w:p>
    <w:p w:rsidR="001037C6" w:rsidRPr="00CC4E89" w:rsidRDefault="001037C6" w:rsidP="00B23464">
      <w:pPr>
        <w:rPr>
          <w:rFonts w:asciiTheme="majorHAnsi" w:hAnsiTheme="majorHAnsi"/>
          <w:b/>
          <w:sz w:val="22"/>
          <w:szCs w:val="22"/>
          <w:u w:val="single"/>
        </w:rPr>
      </w:pPr>
      <w:r w:rsidRPr="00CC4E89">
        <w:rPr>
          <w:rFonts w:asciiTheme="majorHAnsi" w:hAnsiTheme="majorHAnsi"/>
          <w:sz w:val="22"/>
          <w:szCs w:val="22"/>
          <w:u w:val="single"/>
        </w:rPr>
        <w:t>За помпено водоснабдяване:</w:t>
      </w:r>
    </w:p>
    <w:p w:rsidR="00CC4E89" w:rsidRPr="00CC4E89" w:rsidRDefault="00CC4E89" w:rsidP="00CC4E89">
      <w:pPr>
        <w:pStyle w:val="Lqstovichka"/>
        <w:tabs>
          <w:tab w:val="clear" w:pos="505"/>
          <w:tab w:val="num" w:pos="1983"/>
        </w:tabs>
        <w:ind w:left="0"/>
        <w:rPr>
          <w:rFonts w:ascii="Cambria" w:hAnsi="Cambria"/>
          <w:sz w:val="22"/>
          <w:szCs w:val="22"/>
        </w:rPr>
      </w:pPr>
      <w:r w:rsidRPr="00CC4E89">
        <w:rPr>
          <w:rFonts w:ascii="Cambria" w:hAnsi="Cambria"/>
          <w:sz w:val="22"/>
          <w:szCs w:val="22"/>
        </w:rPr>
        <w:t>Брой проби, отговарящи по физико-химическите показатели към общия брой направени проби – 80,64%;</w:t>
      </w:r>
    </w:p>
    <w:p w:rsidR="00CC4E89" w:rsidRPr="00CC4E89" w:rsidRDefault="00CC4E89" w:rsidP="00CC4E89">
      <w:pPr>
        <w:pStyle w:val="Lqstovichka"/>
        <w:tabs>
          <w:tab w:val="clear" w:pos="505"/>
          <w:tab w:val="num" w:pos="1983"/>
        </w:tabs>
        <w:ind w:left="0"/>
        <w:rPr>
          <w:rFonts w:ascii="Cambria" w:hAnsi="Cambria"/>
          <w:sz w:val="22"/>
          <w:szCs w:val="22"/>
        </w:rPr>
      </w:pPr>
      <w:r w:rsidRPr="00CC4E89">
        <w:rPr>
          <w:rFonts w:ascii="Cambria" w:hAnsi="Cambria"/>
          <w:sz w:val="22"/>
          <w:szCs w:val="22"/>
        </w:rPr>
        <w:t xml:space="preserve">Брой проби, отговарящи по микробиологични показатели към общия брой направени проби в акредитирани лаборатории – </w:t>
      </w:r>
      <w:r w:rsidRPr="00CC4E89">
        <w:rPr>
          <w:rFonts w:ascii="Cambria" w:hAnsi="Cambria"/>
          <w:sz w:val="22"/>
          <w:szCs w:val="22"/>
          <w:lang w:val="ru-RU"/>
        </w:rPr>
        <w:t>100</w:t>
      </w:r>
      <w:r w:rsidRPr="00CC4E89">
        <w:rPr>
          <w:rFonts w:ascii="Cambria" w:hAnsi="Cambria"/>
          <w:sz w:val="22"/>
          <w:szCs w:val="22"/>
        </w:rPr>
        <w:t>%.;</w:t>
      </w:r>
    </w:p>
    <w:p w:rsidR="001037C6" w:rsidRPr="00CC4E89" w:rsidRDefault="001037C6" w:rsidP="00CC4E89">
      <w:pPr>
        <w:pStyle w:val="Tochka"/>
        <w:numPr>
          <w:ilvl w:val="0"/>
          <w:numId w:val="0"/>
        </w:numPr>
        <w:rPr>
          <w:rFonts w:asciiTheme="majorHAnsi" w:hAnsiTheme="majorHAnsi"/>
          <w:b w:val="0"/>
          <w:sz w:val="22"/>
          <w:szCs w:val="22"/>
          <w:u w:val="single"/>
        </w:rPr>
      </w:pPr>
    </w:p>
    <w:p w:rsidR="001037C6" w:rsidRPr="00CC4E89" w:rsidRDefault="001037C6" w:rsidP="00CC4E89">
      <w:pPr>
        <w:pStyle w:val="Tochka"/>
        <w:numPr>
          <w:ilvl w:val="0"/>
          <w:numId w:val="0"/>
        </w:numPr>
        <w:rPr>
          <w:rFonts w:asciiTheme="majorHAnsi" w:hAnsiTheme="majorHAnsi"/>
          <w:b w:val="0"/>
          <w:sz w:val="22"/>
          <w:szCs w:val="22"/>
        </w:rPr>
      </w:pPr>
      <w:r w:rsidRPr="00CC4E89">
        <w:rPr>
          <w:rFonts w:asciiTheme="majorHAnsi" w:hAnsiTheme="majorHAnsi"/>
          <w:b w:val="0"/>
          <w:sz w:val="22"/>
          <w:szCs w:val="22"/>
          <w:u w:val="single"/>
        </w:rPr>
        <w:t>За гравитачно водоснабдяване</w:t>
      </w:r>
      <w:r w:rsidRPr="00CC4E89">
        <w:rPr>
          <w:rFonts w:asciiTheme="majorHAnsi" w:hAnsiTheme="majorHAnsi"/>
          <w:b w:val="0"/>
          <w:sz w:val="22"/>
          <w:szCs w:val="22"/>
        </w:rPr>
        <w:t>:</w:t>
      </w:r>
    </w:p>
    <w:p w:rsidR="00CC4E89" w:rsidRPr="00CC4E89" w:rsidRDefault="00CC4E89" w:rsidP="00CC4E89">
      <w:pPr>
        <w:pStyle w:val="Lqstovichka"/>
        <w:tabs>
          <w:tab w:val="clear" w:pos="505"/>
          <w:tab w:val="num" w:pos="1983"/>
        </w:tabs>
        <w:ind w:left="0"/>
        <w:rPr>
          <w:rFonts w:ascii="Cambria" w:hAnsi="Cambria"/>
          <w:sz w:val="22"/>
          <w:szCs w:val="22"/>
        </w:rPr>
      </w:pPr>
      <w:r w:rsidRPr="00CC4E89">
        <w:rPr>
          <w:rFonts w:ascii="Cambria" w:hAnsi="Cambria"/>
          <w:sz w:val="22"/>
          <w:szCs w:val="22"/>
        </w:rPr>
        <w:t>Брой проби, отговарящи по физико-химическите показатели към общия брой направени проби –</w:t>
      </w:r>
      <w:r w:rsidRPr="00CC4E89">
        <w:rPr>
          <w:rFonts w:ascii="Cambria" w:hAnsi="Cambria"/>
          <w:sz w:val="22"/>
          <w:szCs w:val="22"/>
          <w:lang w:val="en-US"/>
        </w:rPr>
        <w:t xml:space="preserve"> </w:t>
      </w:r>
      <w:r w:rsidRPr="00CC4E89">
        <w:rPr>
          <w:rFonts w:ascii="Cambria" w:hAnsi="Cambria"/>
          <w:sz w:val="22"/>
          <w:szCs w:val="22"/>
        </w:rPr>
        <w:t>93,55%;</w:t>
      </w:r>
    </w:p>
    <w:p w:rsidR="00CC4E89" w:rsidRPr="00CC4E89" w:rsidRDefault="00CC4E89" w:rsidP="00CC4E89">
      <w:pPr>
        <w:pStyle w:val="Lqstovichka"/>
        <w:tabs>
          <w:tab w:val="clear" w:pos="505"/>
          <w:tab w:val="num" w:pos="1983"/>
        </w:tabs>
        <w:ind w:left="0"/>
        <w:rPr>
          <w:rFonts w:ascii="Cambria" w:hAnsi="Cambria"/>
          <w:sz w:val="22"/>
          <w:szCs w:val="22"/>
        </w:rPr>
      </w:pPr>
      <w:r w:rsidRPr="00CC4E89">
        <w:rPr>
          <w:rFonts w:ascii="Cambria" w:hAnsi="Cambria"/>
          <w:sz w:val="22"/>
          <w:szCs w:val="22"/>
        </w:rPr>
        <w:lastRenderedPageBreak/>
        <w:t xml:space="preserve">Брой проби, отговарящи по микробиологични показатели към общия брой направени проби  в акредитирани лаборатории – </w:t>
      </w:r>
      <w:r w:rsidRPr="00CC4E89">
        <w:rPr>
          <w:rFonts w:ascii="Cambria" w:hAnsi="Cambria"/>
          <w:sz w:val="22"/>
          <w:szCs w:val="22"/>
          <w:lang w:val="ru-RU"/>
        </w:rPr>
        <w:t>100</w:t>
      </w:r>
      <w:r w:rsidRPr="00CC4E89">
        <w:rPr>
          <w:rFonts w:ascii="Cambria" w:hAnsi="Cambria"/>
          <w:sz w:val="22"/>
          <w:szCs w:val="22"/>
        </w:rPr>
        <w:t>%.</w:t>
      </w:r>
    </w:p>
    <w:p w:rsidR="00F018BF" w:rsidRPr="00CC4E89" w:rsidRDefault="00F018BF" w:rsidP="00F018BF">
      <w:pPr>
        <w:pStyle w:val="Lqstovichka"/>
        <w:numPr>
          <w:ilvl w:val="0"/>
          <w:numId w:val="0"/>
        </w:numPr>
        <w:ind w:left="1803"/>
        <w:rPr>
          <w:rFonts w:asciiTheme="majorHAnsi" w:hAnsiTheme="majorHAnsi"/>
          <w:sz w:val="22"/>
          <w:szCs w:val="22"/>
        </w:rPr>
      </w:pPr>
    </w:p>
    <w:p w:rsidR="001037C6" w:rsidRPr="00CC4E89" w:rsidRDefault="001037C6" w:rsidP="00B23464">
      <w:pPr>
        <w:jc w:val="center"/>
        <w:rPr>
          <w:rFonts w:asciiTheme="majorHAnsi" w:hAnsiTheme="majorHAnsi"/>
          <w:b/>
          <w:sz w:val="22"/>
          <w:szCs w:val="22"/>
        </w:rPr>
      </w:pPr>
    </w:p>
    <w:p w:rsidR="001037C6" w:rsidRPr="00CC4E89" w:rsidRDefault="001037C6" w:rsidP="00B23464">
      <w:pPr>
        <w:jc w:val="center"/>
        <w:rPr>
          <w:rFonts w:asciiTheme="majorHAnsi" w:hAnsiTheme="majorHAnsi"/>
          <w:b/>
          <w:sz w:val="22"/>
          <w:szCs w:val="22"/>
        </w:rPr>
      </w:pPr>
      <w:r w:rsidRPr="00CC4E89">
        <w:rPr>
          <w:rFonts w:asciiTheme="majorHAnsi" w:hAnsiTheme="majorHAnsi"/>
          <w:b/>
          <w:sz w:val="22"/>
          <w:szCs w:val="22"/>
        </w:rPr>
        <w:t xml:space="preserve">СПРАВКА </w:t>
      </w:r>
      <w:r w:rsidR="00CC4E89" w:rsidRPr="00CC4E89">
        <w:rPr>
          <w:rFonts w:asciiTheme="majorHAnsi" w:hAnsiTheme="majorHAnsi"/>
          <w:b/>
          <w:sz w:val="22"/>
          <w:szCs w:val="22"/>
        </w:rPr>
        <w:t>ЗА</w:t>
      </w:r>
      <w:r w:rsidRPr="00CC4E89">
        <w:rPr>
          <w:rFonts w:asciiTheme="majorHAnsi" w:hAnsiTheme="majorHAnsi"/>
          <w:b/>
          <w:sz w:val="22"/>
          <w:szCs w:val="22"/>
        </w:rPr>
        <w:t xml:space="preserve"> </w:t>
      </w:r>
      <w:r w:rsidR="00944F3D" w:rsidRPr="00CC4E89">
        <w:rPr>
          <w:rFonts w:asciiTheme="majorHAnsi" w:hAnsiTheme="majorHAnsi"/>
          <w:b/>
          <w:sz w:val="22"/>
          <w:szCs w:val="22"/>
        </w:rPr>
        <w:t>2019</w:t>
      </w:r>
      <w:r w:rsidR="00CC4E89" w:rsidRPr="00CC4E89">
        <w:rPr>
          <w:rFonts w:asciiTheme="majorHAnsi" w:hAnsiTheme="majorHAnsi"/>
          <w:b/>
          <w:sz w:val="22"/>
          <w:szCs w:val="22"/>
        </w:rPr>
        <w:t xml:space="preserve"> година</w:t>
      </w:r>
      <w:r w:rsidRPr="00CC4E89">
        <w:rPr>
          <w:rFonts w:asciiTheme="majorHAnsi" w:hAnsiTheme="majorHAnsi"/>
          <w:b/>
          <w:sz w:val="22"/>
          <w:szCs w:val="22"/>
        </w:rPr>
        <w:t xml:space="preserve">   </w:t>
      </w:r>
    </w:p>
    <w:p w:rsidR="001037C6" w:rsidRPr="00CC4E89" w:rsidRDefault="001037C6" w:rsidP="00B23464">
      <w:pPr>
        <w:jc w:val="center"/>
        <w:rPr>
          <w:rFonts w:asciiTheme="majorHAnsi" w:hAnsiTheme="majorHAnsi"/>
          <w:sz w:val="22"/>
          <w:szCs w:val="22"/>
        </w:rPr>
      </w:pPr>
      <w:r w:rsidRPr="00CC4E89">
        <w:rPr>
          <w:rFonts w:asciiTheme="majorHAnsi" w:hAnsiTheme="majorHAnsi"/>
          <w:sz w:val="22"/>
          <w:szCs w:val="22"/>
        </w:rPr>
        <w:t>ФИЗИКО-ХИМИЧНИ, РАДИОЛОГИЧНИ И МИКРОБИОЛОГИЧНИ АНАЛИЗИ</w:t>
      </w:r>
    </w:p>
    <w:p w:rsidR="001037C6" w:rsidRPr="00CC4E89" w:rsidRDefault="001037C6" w:rsidP="00B23464">
      <w:pPr>
        <w:jc w:val="center"/>
        <w:rPr>
          <w:rFonts w:asciiTheme="majorHAnsi" w:hAnsiTheme="majorHAnsi"/>
          <w:sz w:val="22"/>
          <w:szCs w:val="22"/>
        </w:rPr>
      </w:pPr>
    </w:p>
    <w:tbl>
      <w:tblPr>
        <w:tblW w:w="27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842"/>
        <w:gridCol w:w="1843"/>
        <w:gridCol w:w="1701"/>
        <w:gridCol w:w="9000"/>
        <w:gridCol w:w="2700"/>
        <w:gridCol w:w="2520"/>
        <w:gridCol w:w="2700"/>
        <w:gridCol w:w="1614"/>
      </w:tblGrid>
      <w:tr w:rsidR="001037C6" w:rsidRPr="00CC4E89" w:rsidTr="00CC4E89">
        <w:trPr>
          <w:trHeight w:val="400"/>
        </w:trPr>
        <w:tc>
          <w:tcPr>
            <w:tcW w:w="3261" w:type="dxa"/>
            <w:vMerge w:val="restart"/>
            <w:tcBorders>
              <w:right w:val="single" w:sz="4" w:space="0" w:color="auto"/>
            </w:tcBorders>
          </w:tcPr>
          <w:p w:rsidR="001037C6" w:rsidRPr="00CC4E89" w:rsidRDefault="001037C6" w:rsidP="00B23464">
            <w:pPr>
              <w:jc w:val="center"/>
              <w:rPr>
                <w:rFonts w:asciiTheme="majorHAnsi" w:hAnsiTheme="majorHAnsi"/>
                <w:sz w:val="22"/>
                <w:szCs w:val="22"/>
              </w:rPr>
            </w:pPr>
          </w:p>
          <w:p w:rsidR="001037C6" w:rsidRPr="00CC4E89" w:rsidRDefault="001037C6" w:rsidP="00B23464">
            <w:pPr>
              <w:jc w:val="center"/>
              <w:rPr>
                <w:rFonts w:asciiTheme="majorHAnsi" w:hAnsiTheme="majorHAnsi"/>
                <w:sz w:val="22"/>
                <w:szCs w:val="22"/>
              </w:rPr>
            </w:pPr>
            <w:r w:rsidRPr="00CC4E89">
              <w:rPr>
                <w:rFonts w:asciiTheme="majorHAnsi" w:hAnsiTheme="majorHAnsi"/>
                <w:sz w:val="22"/>
                <w:szCs w:val="22"/>
              </w:rPr>
              <w:t xml:space="preserve">ОБЩ БРОЙ НАПРАВЕНИ ПРОБИ </w:t>
            </w:r>
          </w:p>
          <w:p w:rsidR="001037C6" w:rsidRPr="00CC4E89" w:rsidRDefault="001037C6" w:rsidP="00B23464">
            <w:pPr>
              <w:jc w:val="center"/>
              <w:rPr>
                <w:rFonts w:asciiTheme="majorHAnsi" w:hAnsiTheme="majorHAnsi"/>
                <w:sz w:val="22"/>
                <w:szCs w:val="22"/>
              </w:rPr>
            </w:pPr>
            <w:r w:rsidRPr="00CC4E89">
              <w:rPr>
                <w:rFonts w:asciiTheme="majorHAnsi" w:hAnsiTheme="majorHAnsi"/>
                <w:sz w:val="22"/>
                <w:szCs w:val="22"/>
              </w:rPr>
              <w:t>ПО ФИЗИКО-ХИМИЧНИ И РАДИОЛОГИЧНИ ПОКАЗАТЕЛИ</w:t>
            </w:r>
          </w:p>
        </w:tc>
        <w:tc>
          <w:tcPr>
            <w:tcW w:w="1842" w:type="dxa"/>
          </w:tcPr>
          <w:p w:rsidR="001037C6" w:rsidRPr="00CC4E89" w:rsidRDefault="001037C6" w:rsidP="00B23464">
            <w:pPr>
              <w:jc w:val="center"/>
              <w:rPr>
                <w:rFonts w:asciiTheme="majorHAnsi" w:hAnsiTheme="majorHAnsi"/>
                <w:sz w:val="22"/>
                <w:szCs w:val="22"/>
              </w:rPr>
            </w:pPr>
          </w:p>
          <w:p w:rsidR="001037C6" w:rsidRPr="00CC4E89" w:rsidRDefault="001037C6" w:rsidP="00B23464">
            <w:pPr>
              <w:jc w:val="center"/>
              <w:rPr>
                <w:rFonts w:asciiTheme="majorHAnsi" w:hAnsiTheme="majorHAnsi"/>
                <w:sz w:val="22"/>
                <w:szCs w:val="22"/>
              </w:rPr>
            </w:pPr>
            <w:r w:rsidRPr="00CC4E89">
              <w:rPr>
                <w:rFonts w:asciiTheme="majorHAnsi" w:hAnsiTheme="majorHAnsi"/>
                <w:sz w:val="22"/>
                <w:szCs w:val="22"/>
              </w:rPr>
              <w:t>ОБЩО</w:t>
            </w:r>
          </w:p>
        </w:tc>
        <w:tc>
          <w:tcPr>
            <w:tcW w:w="1843" w:type="dxa"/>
            <w:tcBorders>
              <w:right w:val="single" w:sz="4" w:space="0" w:color="auto"/>
            </w:tcBorders>
          </w:tcPr>
          <w:p w:rsidR="001037C6" w:rsidRPr="00CC4E89" w:rsidRDefault="001037C6" w:rsidP="00B23464">
            <w:pPr>
              <w:jc w:val="center"/>
              <w:rPr>
                <w:rFonts w:asciiTheme="majorHAnsi" w:hAnsiTheme="majorHAnsi"/>
                <w:sz w:val="22"/>
                <w:szCs w:val="22"/>
              </w:rPr>
            </w:pPr>
          </w:p>
          <w:p w:rsidR="001037C6" w:rsidRPr="00CC4E89" w:rsidRDefault="001037C6" w:rsidP="00B23464">
            <w:pPr>
              <w:jc w:val="center"/>
              <w:rPr>
                <w:rFonts w:asciiTheme="majorHAnsi" w:hAnsiTheme="majorHAnsi"/>
                <w:sz w:val="22"/>
                <w:szCs w:val="22"/>
              </w:rPr>
            </w:pPr>
            <w:r w:rsidRPr="00CC4E89">
              <w:rPr>
                <w:rFonts w:asciiTheme="majorHAnsi" w:hAnsiTheme="majorHAnsi"/>
                <w:sz w:val="22"/>
                <w:szCs w:val="22"/>
              </w:rPr>
              <w:t>ПОМПАЖНИ</w:t>
            </w:r>
          </w:p>
        </w:tc>
        <w:tc>
          <w:tcPr>
            <w:tcW w:w="1701" w:type="dxa"/>
            <w:tcBorders>
              <w:right w:val="single" w:sz="4" w:space="0" w:color="auto"/>
            </w:tcBorders>
          </w:tcPr>
          <w:p w:rsidR="001037C6" w:rsidRPr="00CC4E89" w:rsidRDefault="001037C6" w:rsidP="00B23464">
            <w:pPr>
              <w:jc w:val="center"/>
              <w:rPr>
                <w:rFonts w:asciiTheme="majorHAnsi" w:hAnsiTheme="majorHAnsi"/>
                <w:sz w:val="22"/>
                <w:szCs w:val="22"/>
              </w:rPr>
            </w:pPr>
          </w:p>
          <w:p w:rsidR="001037C6" w:rsidRPr="00CC4E89" w:rsidRDefault="001037C6" w:rsidP="00B23464">
            <w:pPr>
              <w:jc w:val="center"/>
              <w:rPr>
                <w:rFonts w:asciiTheme="majorHAnsi" w:hAnsiTheme="majorHAnsi"/>
                <w:sz w:val="22"/>
                <w:szCs w:val="22"/>
              </w:rPr>
            </w:pPr>
            <w:r w:rsidRPr="00CC4E89">
              <w:rPr>
                <w:rFonts w:asciiTheme="majorHAnsi" w:hAnsiTheme="majorHAnsi"/>
                <w:sz w:val="22"/>
                <w:szCs w:val="22"/>
              </w:rPr>
              <w:t>ГРАВИТАЧНИ</w:t>
            </w:r>
          </w:p>
        </w:tc>
        <w:tc>
          <w:tcPr>
            <w:tcW w:w="9000" w:type="dxa"/>
            <w:vMerge w:val="restart"/>
            <w:tcBorders>
              <w:top w:val="nil"/>
              <w:right w:val="single" w:sz="4" w:space="0" w:color="auto"/>
            </w:tcBorders>
          </w:tcPr>
          <w:p w:rsidR="001037C6" w:rsidRPr="00CC4E89" w:rsidRDefault="001037C6" w:rsidP="00B23464">
            <w:pPr>
              <w:ind w:firstLine="252"/>
              <w:jc w:val="center"/>
              <w:rPr>
                <w:rFonts w:asciiTheme="majorHAnsi" w:hAnsiTheme="majorHAnsi"/>
                <w:sz w:val="22"/>
                <w:szCs w:val="22"/>
              </w:rPr>
            </w:pPr>
          </w:p>
          <w:p w:rsidR="001037C6" w:rsidRPr="00CC4E89" w:rsidRDefault="001037C6" w:rsidP="00B23464">
            <w:pPr>
              <w:jc w:val="center"/>
              <w:rPr>
                <w:rFonts w:asciiTheme="majorHAnsi" w:hAnsiTheme="majorHAnsi"/>
                <w:sz w:val="22"/>
                <w:szCs w:val="22"/>
              </w:rPr>
            </w:pPr>
          </w:p>
          <w:p w:rsidR="001037C6" w:rsidRPr="00CC4E89" w:rsidRDefault="001037C6" w:rsidP="00B23464">
            <w:pPr>
              <w:jc w:val="center"/>
              <w:rPr>
                <w:rFonts w:asciiTheme="majorHAnsi" w:hAnsiTheme="majorHAnsi"/>
                <w:sz w:val="22"/>
                <w:szCs w:val="22"/>
              </w:rPr>
            </w:pPr>
          </w:p>
          <w:p w:rsidR="001037C6" w:rsidRPr="00CC4E89" w:rsidRDefault="001037C6" w:rsidP="00B23464">
            <w:pPr>
              <w:jc w:val="center"/>
              <w:rPr>
                <w:rFonts w:asciiTheme="majorHAnsi" w:hAnsiTheme="majorHAnsi"/>
                <w:sz w:val="22"/>
                <w:szCs w:val="22"/>
              </w:rPr>
            </w:pPr>
          </w:p>
          <w:p w:rsidR="001037C6" w:rsidRPr="00CC4E89" w:rsidRDefault="001037C6" w:rsidP="00B23464">
            <w:pPr>
              <w:jc w:val="center"/>
              <w:rPr>
                <w:rFonts w:asciiTheme="majorHAnsi" w:hAnsiTheme="majorHAnsi"/>
                <w:sz w:val="22"/>
                <w:szCs w:val="22"/>
              </w:rPr>
            </w:pPr>
          </w:p>
          <w:p w:rsidR="001037C6" w:rsidRPr="00CC4E89" w:rsidRDefault="001037C6" w:rsidP="00B23464">
            <w:pPr>
              <w:jc w:val="center"/>
              <w:rPr>
                <w:rFonts w:asciiTheme="majorHAnsi" w:hAnsiTheme="majorHAnsi"/>
                <w:sz w:val="22"/>
                <w:szCs w:val="22"/>
              </w:rPr>
            </w:pPr>
          </w:p>
          <w:p w:rsidR="001037C6" w:rsidRPr="00CC4E89" w:rsidRDefault="001037C6" w:rsidP="00B23464">
            <w:pPr>
              <w:jc w:val="center"/>
              <w:rPr>
                <w:rFonts w:asciiTheme="majorHAnsi" w:hAnsiTheme="majorHAnsi"/>
                <w:sz w:val="22"/>
                <w:szCs w:val="22"/>
              </w:rPr>
            </w:pPr>
          </w:p>
          <w:p w:rsidR="001037C6" w:rsidRPr="00CC4E89" w:rsidRDefault="001037C6" w:rsidP="00B23464">
            <w:pPr>
              <w:tabs>
                <w:tab w:val="left" w:pos="1160"/>
                <w:tab w:val="center" w:pos="2592"/>
              </w:tabs>
              <w:ind w:left="72"/>
              <w:rPr>
                <w:rFonts w:asciiTheme="majorHAnsi" w:hAnsiTheme="majorHAnsi"/>
                <w:b/>
                <w:sz w:val="20"/>
                <w:szCs w:val="20"/>
              </w:rPr>
            </w:pPr>
            <w:r w:rsidRPr="00CC4E89">
              <w:rPr>
                <w:rFonts w:asciiTheme="majorHAnsi" w:hAnsiTheme="majorHAnsi"/>
                <w:b/>
                <w:sz w:val="20"/>
                <w:szCs w:val="20"/>
              </w:rPr>
              <w:t xml:space="preserve">Данни </w:t>
            </w:r>
            <w:r w:rsidR="00CC4E89" w:rsidRPr="00CC4E89">
              <w:rPr>
                <w:rFonts w:asciiTheme="majorHAnsi" w:hAnsiTheme="majorHAnsi"/>
                <w:b/>
                <w:sz w:val="20"/>
                <w:szCs w:val="20"/>
              </w:rPr>
              <w:t>от</w:t>
            </w:r>
          </w:p>
          <w:p w:rsidR="001037C6" w:rsidRPr="00CC4E89" w:rsidRDefault="00CC4E89" w:rsidP="00B23464">
            <w:pPr>
              <w:tabs>
                <w:tab w:val="left" w:pos="1160"/>
                <w:tab w:val="center" w:pos="2592"/>
              </w:tabs>
              <w:ind w:left="72"/>
              <w:rPr>
                <w:rFonts w:asciiTheme="majorHAnsi" w:hAnsiTheme="majorHAnsi"/>
                <w:b/>
                <w:sz w:val="20"/>
                <w:szCs w:val="20"/>
              </w:rPr>
            </w:pPr>
            <w:r w:rsidRPr="00CC4E89">
              <w:rPr>
                <w:rFonts w:asciiTheme="majorHAnsi" w:hAnsiTheme="majorHAnsi"/>
                <w:b/>
                <w:sz w:val="20"/>
                <w:szCs w:val="20"/>
              </w:rPr>
              <w:t>акредитирани</w:t>
            </w:r>
          </w:p>
          <w:p w:rsidR="00CC4E89" w:rsidRPr="00CC4E89" w:rsidRDefault="00CC4E89" w:rsidP="00B23464">
            <w:pPr>
              <w:tabs>
                <w:tab w:val="left" w:pos="1160"/>
                <w:tab w:val="center" w:pos="2592"/>
              </w:tabs>
              <w:ind w:left="72"/>
              <w:rPr>
                <w:rFonts w:asciiTheme="majorHAnsi" w:hAnsiTheme="majorHAnsi"/>
                <w:sz w:val="22"/>
                <w:szCs w:val="22"/>
              </w:rPr>
            </w:pPr>
            <w:r w:rsidRPr="00CC4E89">
              <w:rPr>
                <w:rFonts w:asciiTheme="majorHAnsi" w:hAnsiTheme="majorHAnsi"/>
                <w:b/>
                <w:sz w:val="20"/>
                <w:szCs w:val="20"/>
              </w:rPr>
              <w:t>лаборатории</w:t>
            </w:r>
          </w:p>
        </w:tc>
        <w:tc>
          <w:tcPr>
            <w:tcW w:w="2700" w:type="dxa"/>
            <w:vMerge w:val="restart"/>
            <w:tcBorders>
              <w:top w:val="single" w:sz="4" w:space="0" w:color="auto"/>
              <w:left w:val="single" w:sz="4" w:space="0" w:color="auto"/>
              <w:right w:val="single" w:sz="4" w:space="0" w:color="auto"/>
            </w:tcBorders>
          </w:tcPr>
          <w:p w:rsidR="001037C6" w:rsidRPr="00CC4E89" w:rsidRDefault="001037C6" w:rsidP="00B23464">
            <w:pPr>
              <w:jc w:val="center"/>
              <w:rPr>
                <w:rFonts w:asciiTheme="majorHAnsi" w:hAnsiTheme="majorHAnsi"/>
                <w:sz w:val="22"/>
                <w:szCs w:val="22"/>
              </w:rPr>
            </w:pPr>
          </w:p>
        </w:tc>
        <w:tc>
          <w:tcPr>
            <w:tcW w:w="2520" w:type="dxa"/>
            <w:vMerge w:val="restart"/>
            <w:tcBorders>
              <w:left w:val="single" w:sz="4" w:space="0" w:color="auto"/>
            </w:tcBorders>
          </w:tcPr>
          <w:p w:rsidR="001037C6" w:rsidRPr="00CC4E89" w:rsidRDefault="001037C6" w:rsidP="00B23464">
            <w:pPr>
              <w:jc w:val="center"/>
              <w:rPr>
                <w:rFonts w:asciiTheme="majorHAnsi" w:hAnsiTheme="majorHAnsi"/>
                <w:sz w:val="22"/>
                <w:szCs w:val="22"/>
              </w:rPr>
            </w:pPr>
          </w:p>
        </w:tc>
        <w:tc>
          <w:tcPr>
            <w:tcW w:w="2700" w:type="dxa"/>
            <w:vMerge w:val="restart"/>
          </w:tcPr>
          <w:p w:rsidR="001037C6" w:rsidRPr="00CC4E89" w:rsidRDefault="001037C6" w:rsidP="00B23464">
            <w:pPr>
              <w:jc w:val="center"/>
              <w:rPr>
                <w:rFonts w:asciiTheme="majorHAnsi" w:hAnsiTheme="majorHAnsi"/>
                <w:sz w:val="22"/>
                <w:szCs w:val="22"/>
              </w:rPr>
            </w:pPr>
          </w:p>
        </w:tc>
        <w:tc>
          <w:tcPr>
            <w:tcW w:w="1614" w:type="dxa"/>
            <w:vMerge w:val="restart"/>
          </w:tcPr>
          <w:p w:rsidR="001037C6" w:rsidRPr="00CC4E89" w:rsidRDefault="001037C6" w:rsidP="00B23464">
            <w:pPr>
              <w:jc w:val="center"/>
              <w:rPr>
                <w:rFonts w:asciiTheme="majorHAnsi" w:hAnsiTheme="majorHAnsi"/>
                <w:sz w:val="22"/>
                <w:szCs w:val="22"/>
              </w:rPr>
            </w:pPr>
          </w:p>
        </w:tc>
      </w:tr>
      <w:tr w:rsidR="00CC4E89" w:rsidRPr="00CC4E89" w:rsidTr="00CC4E89">
        <w:trPr>
          <w:trHeight w:val="544"/>
        </w:trPr>
        <w:tc>
          <w:tcPr>
            <w:tcW w:w="3261" w:type="dxa"/>
            <w:vMerge/>
            <w:tcBorders>
              <w:right w:val="single" w:sz="4" w:space="0" w:color="auto"/>
            </w:tcBorders>
          </w:tcPr>
          <w:p w:rsidR="00CC4E89" w:rsidRPr="00CC4E89" w:rsidRDefault="00CC4E89" w:rsidP="00B23464">
            <w:pPr>
              <w:jc w:val="center"/>
              <w:rPr>
                <w:rFonts w:asciiTheme="majorHAnsi" w:hAnsiTheme="majorHAnsi"/>
                <w:sz w:val="22"/>
                <w:szCs w:val="22"/>
              </w:rPr>
            </w:pPr>
          </w:p>
        </w:tc>
        <w:tc>
          <w:tcPr>
            <w:tcW w:w="1842" w:type="dxa"/>
          </w:tcPr>
          <w:p w:rsidR="00CC4E89" w:rsidRPr="00CC4E89" w:rsidRDefault="00CC4E89" w:rsidP="00DE6E89">
            <w:pPr>
              <w:jc w:val="right"/>
              <w:rPr>
                <w:rFonts w:ascii="Cambria" w:hAnsi="Cambria"/>
                <w:b/>
                <w:sz w:val="22"/>
                <w:szCs w:val="22"/>
              </w:rPr>
            </w:pPr>
          </w:p>
          <w:p w:rsidR="00CC4E89" w:rsidRPr="00CC4E89" w:rsidRDefault="00CC4E89" w:rsidP="00DE6E89">
            <w:pPr>
              <w:jc w:val="right"/>
              <w:rPr>
                <w:rFonts w:ascii="Cambria" w:hAnsi="Cambria"/>
                <w:b/>
                <w:sz w:val="22"/>
                <w:szCs w:val="22"/>
              </w:rPr>
            </w:pPr>
            <w:r w:rsidRPr="00CC4E89">
              <w:rPr>
                <w:rFonts w:ascii="Cambria" w:hAnsi="Cambria"/>
                <w:b/>
                <w:sz w:val="22"/>
                <w:szCs w:val="22"/>
              </w:rPr>
              <w:t>1505</w:t>
            </w:r>
          </w:p>
        </w:tc>
        <w:tc>
          <w:tcPr>
            <w:tcW w:w="1843" w:type="dxa"/>
            <w:tcBorders>
              <w:right w:val="single" w:sz="4" w:space="0" w:color="auto"/>
            </w:tcBorders>
          </w:tcPr>
          <w:p w:rsidR="00CC4E89" w:rsidRPr="00CC4E89" w:rsidRDefault="00CC4E89" w:rsidP="00DE6E89">
            <w:pPr>
              <w:jc w:val="right"/>
              <w:rPr>
                <w:rFonts w:ascii="Cambria" w:hAnsi="Cambria"/>
                <w:b/>
                <w:sz w:val="22"/>
                <w:szCs w:val="22"/>
              </w:rPr>
            </w:pPr>
          </w:p>
          <w:p w:rsidR="00CC4E89" w:rsidRPr="00CC4E89" w:rsidRDefault="00CC4E89" w:rsidP="00DE6E89">
            <w:pPr>
              <w:jc w:val="right"/>
              <w:rPr>
                <w:rFonts w:ascii="Cambria" w:hAnsi="Cambria"/>
                <w:b/>
                <w:sz w:val="22"/>
                <w:szCs w:val="22"/>
              </w:rPr>
            </w:pPr>
            <w:r w:rsidRPr="00CC4E89">
              <w:rPr>
                <w:rFonts w:ascii="Cambria" w:hAnsi="Cambria"/>
                <w:b/>
                <w:sz w:val="22"/>
                <w:szCs w:val="22"/>
              </w:rPr>
              <w:t>1442</w:t>
            </w:r>
          </w:p>
        </w:tc>
        <w:tc>
          <w:tcPr>
            <w:tcW w:w="1701" w:type="dxa"/>
            <w:tcBorders>
              <w:right w:val="single" w:sz="4" w:space="0" w:color="auto"/>
            </w:tcBorders>
          </w:tcPr>
          <w:p w:rsidR="00CC4E89" w:rsidRPr="00CC4E89" w:rsidRDefault="00CC4E89" w:rsidP="00DE6E89">
            <w:pPr>
              <w:jc w:val="right"/>
              <w:rPr>
                <w:rFonts w:ascii="Cambria" w:hAnsi="Cambria"/>
                <w:b/>
                <w:sz w:val="22"/>
                <w:szCs w:val="22"/>
              </w:rPr>
            </w:pPr>
          </w:p>
          <w:p w:rsidR="00CC4E89" w:rsidRPr="00CC4E89" w:rsidRDefault="00CC4E89" w:rsidP="00DE6E89">
            <w:pPr>
              <w:jc w:val="right"/>
              <w:rPr>
                <w:rFonts w:ascii="Cambria" w:hAnsi="Cambria"/>
                <w:b/>
                <w:sz w:val="22"/>
                <w:szCs w:val="22"/>
              </w:rPr>
            </w:pPr>
            <w:r w:rsidRPr="00CC4E89">
              <w:rPr>
                <w:rFonts w:ascii="Cambria" w:hAnsi="Cambria"/>
                <w:b/>
                <w:sz w:val="22"/>
                <w:szCs w:val="22"/>
              </w:rPr>
              <w:t>63</w:t>
            </w:r>
          </w:p>
        </w:tc>
        <w:tc>
          <w:tcPr>
            <w:tcW w:w="9000" w:type="dxa"/>
            <w:vMerge/>
            <w:tcBorders>
              <w:top w:val="nil"/>
              <w:right w:val="single" w:sz="4" w:space="0" w:color="auto"/>
            </w:tcBorders>
          </w:tcPr>
          <w:p w:rsidR="00CC4E89" w:rsidRPr="00CC4E89" w:rsidRDefault="00CC4E89" w:rsidP="00B23464">
            <w:pPr>
              <w:jc w:val="center"/>
              <w:rPr>
                <w:rFonts w:asciiTheme="majorHAnsi" w:hAnsiTheme="majorHAnsi"/>
                <w:sz w:val="22"/>
                <w:szCs w:val="22"/>
              </w:rPr>
            </w:pPr>
          </w:p>
        </w:tc>
        <w:tc>
          <w:tcPr>
            <w:tcW w:w="2700" w:type="dxa"/>
            <w:vMerge/>
            <w:tcBorders>
              <w:left w:val="single" w:sz="4" w:space="0" w:color="auto"/>
              <w:bottom w:val="single" w:sz="4" w:space="0" w:color="auto"/>
              <w:right w:val="single" w:sz="4" w:space="0" w:color="auto"/>
            </w:tcBorders>
          </w:tcPr>
          <w:p w:rsidR="00CC4E89" w:rsidRPr="00CC4E89" w:rsidRDefault="00CC4E89" w:rsidP="00B23464">
            <w:pPr>
              <w:jc w:val="center"/>
              <w:rPr>
                <w:rFonts w:asciiTheme="majorHAnsi" w:hAnsiTheme="majorHAnsi"/>
                <w:sz w:val="22"/>
                <w:szCs w:val="22"/>
              </w:rPr>
            </w:pPr>
          </w:p>
        </w:tc>
        <w:tc>
          <w:tcPr>
            <w:tcW w:w="2520" w:type="dxa"/>
            <w:vMerge/>
            <w:tcBorders>
              <w:left w:val="single" w:sz="4" w:space="0" w:color="auto"/>
            </w:tcBorders>
          </w:tcPr>
          <w:p w:rsidR="00CC4E89" w:rsidRPr="00CC4E89" w:rsidRDefault="00CC4E89" w:rsidP="00B23464">
            <w:pPr>
              <w:jc w:val="center"/>
              <w:rPr>
                <w:rFonts w:asciiTheme="majorHAnsi" w:hAnsiTheme="majorHAnsi"/>
                <w:sz w:val="22"/>
                <w:szCs w:val="22"/>
              </w:rPr>
            </w:pPr>
          </w:p>
        </w:tc>
        <w:tc>
          <w:tcPr>
            <w:tcW w:w="2700" w:type="dxa"/>
            <w:vMerge/>
          </w:tcPr>
          <w:p w:rsidR="00CC4E89" w:rsidRPr="00CC4E89" w:rsidRDefault="00CC4E89" w:rsidP="00B23464">
            <w:pPr>
              <w:jc w:val="center"/>
              <w:rPr>
                <w:rFonts w:asciiTheme="majorHAnsi" w:hAnsiTheme="majorHAnsi"/>
                <w:sz w:val="22"/>
                <w:szCs w:val="22"/>
              </w:rPr>
            </w:pPr>
          </w:p>
        </w:tc>
        <w:tc>
          <w:tcPr>
            <w:tcW w:w="1614" w:type="dxa"/>
            <w:vMerge/>
          </w:tcPr>
          <w:p w:rsidR="00CC4E89" w:rsidRPr="00CC4E89" w:rsidRDefault="00CC4E89" w:rsidP="00B23464">
            <w:pPr>
              <w:jc w:val="center"/>
              <w:rPr>
                <w:rFonts w:asciiTheme="majorHAnsi" w:hAnsiTheme="majorHAnsi"/>
                <w:sz w:val="22"/>
                <w:szCs w:val="22"/>
              </w:rPr>
            </w:pPr>
          </w:p>
        </w:tc>
      </w:tr>
      <w:tr w:rsidR="00CC4E89" w:rsidRPr="00CC4E89" w:rsidTr="00CC4E89">
        <w:trPr>
          <w:trHeight w:val="429"/>
        </w:trPr>
        <w:tc>
          <w:tcPr>
            <w:tcW w:w="3261" w:type="dxa"/>
            <w:vMerge w:val="restart"/>
          </w:tcPr>
          <w:p w:rsidR="00CC4E89" w:rsidRPr="00CC4E89" w:rsidRDefault="00CC4E89" w:rsidP="00B23464">
            <w:pPr>
              <w:jc w:val="center"/>
              <w:rPr>
                <w:rFonts w:asciiTheme="majorHAnsi" w:hAnsiTheme="majorHAnsi"/>
                <w:sz w:val="22"/>
                <w:szCs w:val="22"/>
              </w:rPr>
            </w:pPr>
          </w:p>
          <w:p w:rsidR="00CC4E89" w:rsidRPr="00CC4E89" w:rsidRDefault="00CC4E89" w:rsidP="00B23464">
            <w:pPr>
              <w:jc w:val="center"/>
              <w:rPr>
                <w:rFonts w:asciiTheme="majorHAnsi" w:hAnsiTheme="majorHAnsi"/>
                <w:sz w:val="22"/>
                <w:szCs w:val="22"/>
              </w:rPr>
            </w:pPr>
            <w:r w:rsidRPr="00CC4E89">
              <w:rPr>
                <w:rFonts w:asciiTheme="majorHAnsi" w:hAnsiTheme="majorHAnsi"/>
                <w:sz w:val="22"/>
                <w:szCs w:val="22"/>
              </w:rPr>
              <w:t xml:space="preserve">БРОЙ ОТГОВАРЯЩИ ПРОБИ </w:t>
            </w:r>
          </w:p>
          <w:p w:rsidR="00CC4E89" w:rsidRPr="00CC4E89" w:rsidRDefault="00CC4E89" w:rsidP="00B23464">
            <w:pPr>
              <w:jc w:val="center"/>
              <w:rPr>
                <w:rFonts w:asciiTheme="majorHAnsi" w:hAnsiTheme="majorHAnsi"/>
                <w:sz w:val="22"/>
                <w:szCs w:val="22"/>
              </w:rPr>
            </w:pPr>
            <w:r w:rsidRPr="00CC4E89">
              <w:rPr>
                <w:rFonts w:asciiTheme="majorHAnsi" w:hAnsiTheme="majorHAnsi"/>
                <w:sz w:val="22"/>
                <w:szCs w:val="22"/>
              </w:rPr>
              <w:t>ПО ФИЗИКО-ХИМИЧНИ И РАДИОЛОГИЧНИ ПОКАЗАТЕЛИ</w:t>
            </w:r>
          </w:p>
        </w:tc>
        <w:tc>
          <w:tcPr>
            <w:tcW w:w="1842" w:type="dxa"/>
          </w:tcPr>
          <w:p w:rsidR="00CC4E89" w:rsidRPr="00CC4E89" w:rsidRDefault="00CC4E89" w:rsidP="00DE6E89">
            <w:pPr>
              <w:jc w:val="center"/>
              <w:rPr>
                <w:rFonts w:ascii="Cambria" w:hAnsi="Cambria"/>
                <w:sz w:val="22"/>
                <w:szCs w:val="22"/>
              </w:rPr>
            </w:pPr>
          </w:p>
          <w:p w:rsidR="00CC4E89" w:rsidRPr="00CC4E89" w:rsidRDefault="00CC4E89" w:rsidP="00DE6E89">
            <w:pPr>
              <w:jc w:val="center"/>
              <w:rPr>
                <w:rFonts w:ascii="Cambria" w:hAnsi="Cambria"/>
                <w:sz w:val="22"/>
                <w:szCs w:val="22"/>
              </w:rPr>
            </w:pPr>
            <w:r w:rsidRPr="00CC4E89">
              <w:rPr>
                <w:rFonts w:ascii="Cambria" w:hAnsi="Cambria"/>
                <w:sz w:val="22"/>
                <w:szCs w:val="22"/>
              </w:rPr>
              <w:t>ОБЩО</w:t>
            </w:r>
          </w:p>
        </w:tc>
        <w:tc>
          <w:tcPr>
            <w:tcW w:w="1843" w:type="dxa"/>
          </w:tcPr>
          <w:p w:rsidR="00CC4E89" w:rsidRPr="00CC4E89" w:rsidRDefault="00CC4E89" w:rsidP="00DE6E89">
            <w:pPr>
              <w:jc w:val="center"/>
              <w:rPr>
                <w:rFonts w:ascii="Cambria" w:hAnsi="Cambria"/>
                <w:sz w:val="22"/>
                <w:szCs w:val="22"/>
              </w:rPr>
            </w:pPr>
          </w:p>
          <w:p w:rsidR="00CC4E89" w:rsidRPr="00CC4E89" w:rsidRDefault="00CC4E89" w:rsidP="00DE6E89">
            <w:pPr>
              <w:jc w:val="center"/>
              <w:rPr>
                <w:rFonts w:ascii="Cambria" w:hAnsi="Cambria"/>
                <w:sz w:val="22"/>
                <w:szCs w:val="22"/>
              </w:rPr>
            </w:pPr>
            <w:r w:rsidRPr="00CC4E89">
              <w:rPr>
                <w:rFonts w:ascii="Cambria" w:hAnsi="Cambria"/>
                <w:sz w:val="22"/>
                <w:szCs w:val="22"/>
              </w:rPr>
              <w:t>ПОМПАЖНИ</w:t>
            </w:r>
          </w:p>
        </w:tc>
        <w:tc>
          <w:tcPr>
            <w:tcW w:w="1701" w:type="dxa"/>
          </w:tcPr>
          <w:p w:rsidR="00CC4E89" w:rsidRPr="00CC4E89" w:rsidRDefault="00CC4E89" w:rsidP="00DE6E89">
            <w:pPr>
              <w:jc w:val="center"/>
              <w:rPr>
                <w:rFonts w:ascii="Cambria" w:hAnsi="Cambria"/>
                <w:sz w:val="22"/>
                <w:szCs w:val="22"/>
              </w:rPr>
            </w:pPr>
          </w:p>
          <w:p w:rsidR="00CC4E89" w:rsidRPr="00CC4E89" w:rsidRDefault="00CC4E89" w:rsidP="00DE6E89">
            <w:pPr>
              <w:jc w:val="center"/>
              <w:rPr>
                <w:rFonts w:ascii="Cambria" w:hAnsi="Cambria"/>
                <w:sz w:val="22"/>
                <w:szCs w:val="22"/>
              </w:rPr>
            </w:pPr>
            <w:r w:rsidRPr="00CC4E89">
              <w:rPr>
                <w:rFonts w:ascii="Cambria" w:hAnsi="Cambria"/>
                <w:sz w:val="22"/>
                <w:szCs w:val="22"/>
              </w:rPr>
              <w:t>ГРАВИТАЧНИ</w:t>
            </w:r>
          </w:p>
        </w:tc>
        <w:tc>
          <w:tcPr>
            <w:tcW w:w="9000" w:type="dxa"/>
            <w:vMerge/>
            <w:tcBorders>
              <w:top w:val="nil"/>
              <w:right w:val="single" w:sz="4" w:space="0" w:color="auto"/>
            </w:tcBorders>
          </w:tcPr>
          <w:p w:rsidR="00CC4E89" w:rsidRPr="00CC4E89" w:rsidRDefault="00CC4E89" w:rsidP="00B23464">
            <w:pPr>
              <w:jc w:val="center"/>
              <w:rPr>
                <w:rFonts w:asciiTheme="majorHAnsi" w:hAnsiTheme="majorHAnsi"/>
                <w:sz w:val="22"/>
                <w:szCs w:val="22"/>
              </w:rPr>
            </w:pPr>
          </w:p>
        </w:tc>
        <w:tc>
          <w:tcPr>
            <w:tcW w:w="2700" w:type="dxa"/>
            <w:vMerge w:val="restart"/>
            <w:tcBorders>
              <w:top w:val="single" w:sz="4" w:space="0" w:color="auto"/>
              <w:left w:val="single" w:sz="4" w:space="0" w:color="auto"/>
            </w:tcBorders>
          </w:tcPr>
          <w:p w:rsidR="00CC4E89" w:rsidRPr="00CC4E89" w:rsidRDefault="00CC4E89" w:rsidP="00B23464">
            <w:pPr>
              <w:jc w:val="center"/>
              <w:rPr>
                <w:rFonts w:asciiTheme="majorHAnsi" w:hAnsiTheme="majorHAnsi"/>
                <w:sz w:val="22"/>
                <w:szCs w:val="22"/>
              </w:rPr>
            </w:pPr>
          </w:p>
        </w:tc>
        <w:tc>
          <w:tcPr>
            <w:tcW w:w="2520" w:type="dxa"/>
            <w:vMerge w:val="restart"/>
          </w:tcPr>
          <w:p w:rsidR="00CC4E89" w:rsidRPr="00CC4E89" w:rsidRDefault="00CC4E89" w:rsidP="00B23464">
            <w:pPr>
              <w:jc w:val="center"/>
              <w:rPr>
                <w:rFonts w:asciiTheme="majorHAnsi" w:hAnsiTheme="majorHAnsi"/>
                <w:sz w:val="22"/>
                <w:szCs w:val="22"/>
              </w:rPr>
            </w:pPr>
          </w:p>
        </w:tc>
        <w:tc>
          <w:tcPr>
            <w:tcW w:w="2700" w:type="dxa"/>
            <w:vMerge w:val="restart"/>
          </w:tcPr>
          <w:p w:rsidR="00CC4E89" w:rsidRPr="00CC4E89" w:rsidRDefault="00CC4E89" w:rsidP="00B23464">
            <w:pPr>
              <w:jc w:val="center"/>
              <w:rPr>
                <w:rFonts w:asciiTheme="majorHAnsi" w:hAnsiTheme="majorHAnsi"/>
                <w:sz w:val="22"/>
                <w:szCs w:val="22"/>
              </w:rPr>
            </w:pPr>
          </w:p>
        </w:tc>
        <w:tc>
          <w:tcPr>
            <w:tcW w:w="1614" w:type="dxa"/>
            <w:vMerge w:val="restart"/>
          </w:tcPr>
          <w:p w:rsidR="00CC4E89" w:rsidRPr="00CC4E89" w:rsidRDefault="00CC4E89" w:rsidP="00B23464">
            <w:pPr>
              <w:jc w:val="center"/>
              <w:rPr>
                <w:rFonts w:asciiTheme="majorHAnsi" w:hAnsiTheme="majorHAnsi"/>
                <w:sz w:val="22"/>
                <w:szCs w:val="22"/>
              </w:rPr>
            </w:pPr>
          </w:p>
        </w:tc>
      </w:tr>
      <w:tr w:rsidR="00CC4E89" w:rsidRPr="00CC4E89" w:rsidTr="00CC4E89">
        <w:trPr>
          <w:trHeight w:val="437"/>
        </w:trPr>
        <w:tc>
          <w:tcPr>
            <w:tcW w:w="3261" w:type="dxa"/>
            <w:vMerge/>
          </w:tcPr>
          <w:p w:rsidR="00CC4E89" w:rsidRPr="00CC4E89" w:rsidRDefault="00CC4E89" w:rsidP="00B23464">
            <w:pPr>
              <w:jc w:val="center"/>
              <w:rPr>
                <w:rFonts w:asciiTheme="majorHAnsi" w:hAnsiTheme="majorHAnsi"/>
                <w:sz w:val="22"/>
                <w:szCs w:val="22"/>
              </w:rPr>
            </w:pPr>
          </w:p>
        </w:tc>
        <w:tc>
          <w:tcPr>
            <w:tcW w:w="1842" w:type="dxa"/>
          </w:tcPr>
          <w:p w:rsidR="00CC4E89" w:rsidRPr="00CC4E89" w:rsidRDefault="00CC4E89" w:rsidP="00DE6E89">
            <w:pPr>
              <w:jc w:val="right"/>
              <w:rPr>
                <w:rFonts w:ascii="Cambria" w:hAnsi="Cambria"/>
                <w:b/>
                <w:sz w:val="22"/>
                <w:szCs w:val="22"/>
              </w:rPr>
            </w:pPr>
          </w:p>
          <w:p w:rsidR="00CC4E89" w:rsidRPr="00CC4E89" w:rsidRDefault="00CC4E89" w:rsidP="00DE6E89">
            <w:pPr>
              <w:jc w:val="right"/>
              <w:rPr>
                <w:rFonts w:ascii="Cambria" w:hAnsi="Cambria"/>
                <w:b/>
                <w:sz w:val="22"/>
                <w:szCs w:val="22"/>
              </w:rPr>
            </w:pPr>
            <w:r w:rsidRPr="00CC4E89">
              <w:rPr>
                <w:rFonts w:ascii="Cambria" w:hAnsi="Cambria"/>
                <w:b/>
                <w:sz w:val="22"/>
                <w:szCs w:val="22"/>
              </w:rPr>
              <w:t>1191</w:t>
            </w:r>
          </w:p>
        </w:tc>
        <w:tc>
          <w:tcPr>
            <w:tcW w:w="1843" w:type="dxa"/>
          </w:tcPr>
          <w:p w:rsidR="00CC4E89" w:rsidRPr="00CC4E89" w:rsidRDefault="00CC4E89" w:rsidP="00DE6E89">
            <w:pPr>
              <w:jc w:val="right"/>
              <w:rPr>
                <w:rFonts w:ascii="Cambria" w:hAnsi="Cambria"/>
                <w:b/>
                <w:sz w:val="22"/>
                <w:szCs w:val="22"/>
              </w:rPr>
            </w:pPr>
          </w:p>
          <w:p w:rsidR="00CC4E89" w:rsidRPr="00CC4E89" w:rsidRDefault="00CC4E89" w:rsidP="00DE6E89">
            <w:pPr>
              <w:jc w:val="right"/>
              <w:rPr>
                <w:rFonts w:ascii="Cambria" w:hAnsi="Cambria"/>
                <w:b/>
                <w:sz w:val="22"/>
                <w:szCs w:val="22"/>
              </w:rPr>
            </w:pPr>
            <w:r w:rsidRPr="00CC4E89">
              <w:rPr>
                <w:rFonts w:ascii="Cambria" w:hAnsi="Cambria"/>
                <w:b/>
                <w:sz w:val="22"/>
                <w:szCs w:val="22"/>
              </w:rPr>
              <w:t>1131</w:t>
            </w:r>
          </w:p>
        </w:tc>
        <w:tc>
          <w:tcPr>
            <w:tcW w:w="1701" w:type="dxa"/>
          </w:tcPr>
          <w:p w:rsidR="00CC4E89" w:rsidRPr="00CC4E89" w:rsidRDefault="00CC4E89" w:rsidP="00DE6E89">
            <w:pPr>
              <w:jc w:val="right"/>
              <w:rPr>
                <w:rFonts w:ascii="Cambria" w:hAnsi="Cambria"/>
                <w:b/>
                <w:sz w:val="22"/>
                <w:szCs w:val="22"/>
              </w:rPr>
            </w:pPr>
          </w:p>
          <w:p w:rsidR="00CC4E89" w:rsidRPr="00CC4E89" w:rsidRDefault="00CC4E89" w:rsidP="00DE6E89">
            <w:pPr>
              <w:jc w:val="right"/>
              <w:rPr>
                <w:rFonts w:ascii="Cambria" w:hAnsi="Cambria"/>
                <w:b/>
                <w:sz w:val="22"/>
                <w:szCs w:val="22"/>
              </w:rPr>
            </w:pPr>
            <w:r w:rsidRPr="00CC4E89">
              <w:rPr>
                <w:rFonts w:ascii="Cambria" w:hAnsi="Cambria"/>
                <w:b/>
                <w:sz w:val="22"/>
                <w:szCs w:val="22"/>
              </w:rPr>
              <w:t>60</w:t>
            </w:r>
          </w:p>
        </w:tc>
        <w:tc>
          <w:tcPr>
            <w:tcW w:w="9000" w:type="dxa"/>
            <w:vMerge/>
            <w:tcBorders>
              <w:top w:val="nil"/>
              <w:right w:val="single" w:sz="4" w:space="0" w:color="auto"/>
            </w:tcBorders>
          </w:tcPr>
          <w:p w:rsidR="00CC4E89" w:rsidRPr="00CC4E89" w:rsidRDefault="00CC4E89" w:rsidP="00B23464">
            <w:pPr>
              <w:jc w:val="center"/>
              <w:rPr>
                <w:rFonts w:asciiTheme="majorHAnsi" w:hAnsiTheme="majorHAnsi"/>
                <w:sz w:val="22"/>
                <w:szCs w:val="22"/>
              </w:rPr>
            </w:pPr>
          </w:p>
        </w:tc>
        <w:tc>
          <w:tcPr>
            <w:tcW w:w="2700" w:type="dxa"/>
            <w:vMerge/>
            <w:tcBorders>
              <w:left w:val="single" w:sz="4" w:space="0" w:color="auto"/>
            </w:tcBorders>
          </w:tcPr>
          <w:p w:rsidR="00CC4E89" w:rsidRPr="00CC4E89" w:rsidRDefault="00CC4E89" w:rsidP="00B23464">
            <w:pPr>
              <w:jc w:val="center"/>
              <w:rPr>
                <w:rFonts w:asciiTheme="majorHAnsi" w:hAnsiTheme="majorHAnsi"/>
                <w:sz w:val="22"/>
                <w:szCs w:val="22"/>
              </w:rPr>
            </w:pPr>
          </w:p>
        </w:tc>
        <w:tc>
          <w:tcPr>
            <w:tcW w:w="2520" w:type="dxa"/>
            <w:vMerge/>
          </w:tcPr>
          <w:p w:rsidR="00CC4E89" w:rsidRPr="00CC4E89" w:rsidRDefault="00CC4E89" w:rsidP="00B23464">
            <w:pPr>
              <w:jc w:val="center"/>
              <w:rPr>
                <w:rFonts w:asciiTheme="majorHAnsi" w:hAnsiTheme="majorHAnsi"/>
                <w:sz w:val="22"/>
                <w:szCs w:val="22"/>
              </w:rPr>
            </w:pPr>
          </w:p>
        </w:tc>
        <w:tc>
          <w:tcPr>
            <w:tcW w:w="2700" w:type="dxa"/>
            <w:vMerge/>
          </w:tcPr>
          <w:p w:rsidR="00CC4E89" w:rsidRPr="00CC4E89" w:rsidRDefault="00CC4E89" w:rsidP="00B23464">
            <w:pPr>
              <w:jc w:val="center"/>
              <w:rPr>
                <w:rFonts w:asciiTheme="majorHAnsi" w:hAnsiTheme="majorHAnsi"/>
                <w:sz w:val="22"/>
                <w:szCs w:val="22"/>
              </w:rPr>
            </w:pPr>
          </w:p>
        </w:tc>
        <w:tc>
          <w:tcPr>
            <w:tcW w:w="1614" w:type="dxa"/>
            <w:vMerge/>
          </w:tcPr>
          <w:p w:rsidR="00CC4E89" w:rsidRPr="00CC4E89" w:rsidRDefault="00CC4E89" w:rsidP="00B23464">
            <w:pPr>
              <w:jc w:val="center"/>
              <w:rPr>
                <w:rFonts w:asciiTheme="majorHAnsi" w:hAnsiTheme="majorHAnsi"/>
                <w:sz w:val="22"/>
                <w:szCs w:val="22"/>
              </w:rPr>
            </w:pPr>
          </w:p>
        </w:tc>
      </w:tr>
      <w:tr w:rsidR="00CC4E89" w:rsidRPr="00CC4E89" w:rsidTr="00CC4E89">
        <w:trPr>
          <w:trHeight w:val="447"/>
        </w:trPr>
        <w:tc>
          <w:tcPr>
            <w:tcW w:w="3261" w:type="dxa"/>
            <w:vMerge w:val="restart"/>
          </w:tcPr>
          <w:p w:rsidR="00CC4E89" w:rsidRPr="00CC4E89" w:rsidRDefault="00CC4E89" w:rsidP="00B23464">
            <w:pPr>
              <w:jc w:val="center"/>
              <w:rPr>
                <w:rFonts w:asciiTheme="majorHAnsi" w:hAnsiTheme="majorHAnsi"/>
                <w:sz w:val="22"/>
                <w:szCs w:val="22"/>
              </w:rPr>
            </w:pPr>
          </w:p>
          <w:p w:rsidR="00CC4E89" w:rsidRPr="00CC4E89" w:rsidRDefault="00CC4E89" w:rsidP="00B23464">
            <w:pPr>
              <w:jc w:val="center"/>
              <w:rPr>
                <w:rFonts w:asciiTheme="majorHAnsi" w:hAnsiTheme="majorHAnsi"/>
                <w:sz w:val="22"/>
                <w:szCs w:val="22"/>
              </w:rPr>
            </w:pPr>
            <w:r w:rsidRPr="00CC4E89">
              <w:rPr>
                <w:rFonts w:asciiTheme="majorHAnsi" w:hAnsiTheme="majorHAnsi"/>
                <w:sz w:val="22"/>
                <w:szCs w:val="22"/>
              </w:rPr>
              <w:t xml:space="preserve">ОБЩ БРОЙ НАПРАВЕНИ ПРОБИ </w:t>
            </w:r>
          </w:p>
          <w:p w:rsidR="00CC4E89" w:rsidRPr="00CC4E89" w:rsidRDefault="00CC4E89" w:rsidP="00B23464">
            <w:pPr>
              <w:jc w:val="center"/>
              <w:rPr>
                <w:rFonts w:asciiTheme="majorHAnsi" w:hAnsiTheme="majorHAnsi"/>
                <w:sz w:val="22"/>
                <w:szCs w:val="22"/>
              </w:rPr>
            </w:pPr>
            <w:r w:rsidRPr="00CC4E89">
              <w:rPr>
                <w:rFonts w:asciiTheme="majorHAnsi" w:hAnsiTheme="majorHAnsi"/>
                <w:sz w:val="22"/>
                <w:szCs w:val="22"/>
              </w:rPr>
              <w:t>ПО МИКРОБИОЛОГИЧНИ ПОКАЗАТЕЛИ</w:t>
            </w:r>
          </w:p>
        </w:tc>
        <w:tc>
          <w:tcPr>
            <w:tcW w:w="1842" w:type="dxa"/>
          </w:tcPr>
          <w:p w:rsidR="00CC4E89" w:rsidRPr="00CC4E89" w:rsidRDefault="00CC4E89" w:rsidP="00DE6E89">
            <w:pPr>
              <w:jc w:val="center"/>
              <w:rPr>
                <w:rFonts w:ascii="Cambria" w:hAnsi="Cambria"/>
                <w:sz w:val="22"/>
                <w:szCs w:val="22"/>
              </w:rPr>
            </w:pPr>
          </w:p>
          <w:p w:rsidR="00CC4E89" w:rsidRPr="00CC4E89" w:rsidRDefault="00CC4E89" w:rsidP="00DE6E89">
            <w:pPr>
              <w:jc w:val="center"/>
              <w:rPr>
                <w:rFonts w:ascii="Cambria" w:hAnsi="Cambria"/>
                <w:sz w:val="22"/>
                <w:szCs w:val="22"/>
              </w:rPr>
            </w:pPr>
            <w:r w:rsidRPr="00CC4E89">
              <w:rPr>
                <w:rFonts w:ascii="Cambria" w:hAnsi="Cambria"/>
                <w:sz w:val="22"/>
                <w:szCs w:val="22"/>
              </w:rPr>
              <w:t>ОБЩО</w:t>
            </w:r>
          </w:p>
        </w:tc>
        <w:tc>
          <w:tcPr>
            <w:tcW w:w="1843" w:type="dxa"/>
          </w:tcPr>
          <w:p w:rsidR="00CC4E89" w:rsidRPr="00CC4E89" w:rsidRDefault="00CC4E89" w:rsidP="00DE6E89">
            <w:pPr>
              <w:jc w:val="center"/>
              <w:rPr>
                <w:rFonts w:ascii="Cambria" w:hAnsi="Cambria"/>
                <w:sz w:val="22"/>
                <w:szCs w:val="22"/>
              </w:rPr>
            </w:pPr>
          </w:p>
          <w:p w:rsidR="00CC4E89" w:rsidRPr="00CC4E89" w:rsidRDefault="00CC4E89" w:rsidP="00DE6E89">
            <w:pPr>
              <w:jc w:val="center"/>
              <w:rPr>
                <w:rFonts w:ascii="Cambria" w:hAnsi="Cambria"/>
                <w:sz w:val="22"/>
                <w:szCs w:val="22"/>
              </w:rPr>
            </w:pPr>
            <w:r w:rsidRPr="00CC4E89">
              <w:rPr>
                <w:rFonts w:ascii="Cambria" w:hAnsi="Cambria"/>
                <w:sz w:val="22"/>
                <w:szCs w:val="22"/>
              </w:rPr>
              <w:t>ПОМПАЖНИ</w:t>
            </w:r>
          </w:p>
        </w:tc>
        <w:tc>
          <w:tcPr>
            <w:tcW w:w="1701" w:type="dxa"/>
          </w:tcPr>
          <w:p w:rsidR="00CC4E89" w:rsidRPr="00CC4E89" w:rsidRDefault="00CC4E89" w:rsidP="00DE6E89">
            <w:pPr>
              <w:jc w:val="center"/>
              <w:rPr>
                <w:rFonts w:ascii="Cambria" w:hAnsi="Cambria"/>
                <w:sz w:val="22"/>
                <w:szCs w:val="22"/>
              </w:rPr>
            </w:pPr>
          </w:p>
          <w:p w:rsidR="00CC4E89" w:rsidRPr="00CC4E89" w:rsidRDefault="00CC4E89" w:rsidP="00DE6E89">
            <w:pPr>
              <w:jc w:val="center"/>
              <w:rPr>
                <w:rFonts w:ascii="Cambria" w:hAnsi="Cambria"/>
                <w:sz w:val="22"/>
                <w:szCs w:val="22"/>
              </w:rPr>
            </w:pPr>
            <w:r w:rsidRPr="00CC4E89">
              <w:rPr>
                <w:rFonts w:ascii="Cambria" w:hAnsi="Cambria"/>
                <w:sz w:val="22"/>
                <w:szCs w:val="22"/>
              </w:rPr>
              <w:t>ГРАВИТАЧНИ</w:t>
            </w:r>
          </w:p>
        </w:tc>
        <w:tc>
          <w:tcPr>
            <w:tcW w:w="9000" w:type="dxa"/>
            <w:vMerge/>
            <w:tcBorders>
              <w:top w:val="nil"/>
              <w:right w:val="single" w:sz="4" w:space="0" w:color="auto"/>
            </w:tcBorders>
          </w:tcPr>
          <w:p w:rsidR="00CC4E89" w:rsidRPr="00CC4E89" w:rsidRDefault="00CC4E89" w:rsidP="00B23464">
            <w:pPr>
              <w:jc w:val="center"/>
              <w:rPr>
                <w:rFonts w:asciiTheme="majorHAnsi" w:hAnsiTheme="majorHAnsi"/>
                <w:sz w:val="22"/>
                <w:szCs w:val="22"/>
              </w:rPr>
            </w:pPr>
          </w:p>
        </w:tc>
        <w:tc>
          <w:tcPr>
            <w:tcW w:w="2700" w:type="dxa"/>
            <w:vMerge w:val="restart"/>
            <w:tcBorders>
              <w:left w:val="single" w:sz="4" w:space="0" w:color="auto"/>
            </w:tcBorders>
          </w:tcPr>
          <w:p w:rsidR="00CC4E89" w:rsidRPr="00CC4E89" w:rsidRDefault="00CC4E89" w:rsidP="00B23464">
            <w:pPr>
              <w:jc w:val="center"/>
              <w:rPr>
                <w:rFonts w:asciiTheme="majorHAnsi" w:hAnsiTheme="majorHAnsi"/>
                <w:sz w:val="22"/>
                <w:szCs w:val="22"/>
              </w:rPr>
            </w:pPr>
          </w:p>
        </w:tc>
        <w:tc>
          <w:tcPr>
            <w:tcW w:w="2520" w:type="dxa"/>
            <w:vMerge w:val="restart"/>
          </w:tcPr>
          <w:p w:rsidR="00CC4E89" w:rsidRPr="00CC4E89" w:rsidRDefault="00CC4E89" w:rsidP="00B23464">
            <w:pPr>
              <w:jc w:val="center"/>
              <w:rPr>
                <w:rFonts w:asciiTheme="majorHAnsi" w:hAnsiTheme="majorHAnsi"/>
                <w:sz w:val="22"/>
                <w:szCs w:val="22"/>
              </w:rPr>
            </w:pPr>
          </w:p>
        </w:tc>
        <w:tc>
          <w:tcPr>
            <w:tcW w:w="2700" w:type="dxa"/>
            <w:vMerge w:val="restart"/>
          </w:tcPr>
          <w:p w:rsidR="00CC4E89" w:rsidRPr="00CC4E89" w:rsidRDefault="00CC4E89" w:rsidP="00B23464">
            <w:pPr>
              <w:jc w:val="center"/>
              <w:rPr>
                <w:rFonts w:asciiTheme="majorHAnsi" w:hAnsiTheme="majorHAnsi"/>
                <w:sz w:val="22"/>
                <w:szCs w:val="22"/>
              </w:rPr>
            </w:pPr>
          </w:p>
        </w:tc>
        <w:tc>
          <w:tcPr>
            <w:tcW w:w="1614" w:type="dxa"/>
            <w:vMerge w:val="restart"/>
          </w:tcPr>
          <w:p w:rsidR="00CC4E89" w:rsidRPr="00CC4E89" w:rsidRDefault="00CC4E89" w:rsidP="00B23464">
            <w:pPr>
              <w:jc w:val="center"/>
              <w:rPr>
                <w:rFonts w:asciiTheme="majorHAnsi" w:hAnsiTheme="majorHAnsi"/>
                <w:sz w:val="22"/>
                <w:szCs w:val="22"/>
              </w:rPr>
            </w:pPr>
          </w:p>
        </w:tc>
      </w:tr>
      <w:tr w:rsidR="00CC4E89" w:rsidRPr="00CC4E89" w:rsidTr="00CC4E89">
        <w:trPr>
          <w:trHeight w:val="481"/>
        </w:trPr>
        <w:tc>
          <w:tcPr>
            <w:tcW w:w="3261" w:type="dxa"/>
            <w:vMerge/>
          </w:tcPr>
          <w:p w:rsidR="00CC4E89" w:rsidRPr="00CC4E89" w:rsidRDefault="00CC4E89" w:rsidP="00B23464">
            <w:pPr>
              <w:jc w:val="center"/>
              <w:rPr>
                <w:rFonts w:asciiTheme="majorHAnsi" w:hAnsiTheme="majorHAnsi"/>
                <w:sz w:val="22"/>
                <w:szCs w:val="22"/>
              </w:rPr>
            </w:pPr>
          </w:p>
        </w:tc>
        <w:tc>
          <w:tcPr>
            <w:tcW w:w="1842" w:type="dxa"/>
          </w:tcPr>
          <w:p w:rsidR="00CC4E89" w:rsidRPr="00CC4E89" w:rsidRDefault="00CC4E89" w:rsidP="00DE6E89">
            <w:pPr>
              <w:jc w:val="right"/>
              <w:rPr>
                <w:rFonts w:ascii="Cambria" w:hAnsi="Cambria"/>
                <w:b/>
                <w:sz w:val="22"/>
                <w:szCs w:val="22"/>
              </w:rPr>
            </w:pPr>
          </w:p>
          <w:p w:rsidR="00CC4E89" w:rsidRPr="00CC4E89" w:rsidRDefault="00CC4E89" w:rsidP="00DE6E89">
            <w:pPr>
              <w:jc w:val="right"/>
              <w:rPr>
                <w:rFonts w:ascii="Cambria" w:hAnsi="Cambria"/>
                <w:b/>
                <w:sz w:val="22"/>
                <w:szCs w:val="22"/>
              </w:rPr>
            </w:pPr>
            <w:r w:rsidRPr="00CC4E89">
              <w:rPr>
                <w:rFonts w:ascii="Cambria" w:hAnsi="Cambria"/>
                <w:b/>
                <w:sz w:val="22"/>
                <w:szCs w:val="22"/>
              </w:rPr>
              <w:t>508</w:t>
            </w:r>
          </w:p>
        </w:tc>
        <w:tc>
          <w:tcPr>
            <w:tcW w:w="1843" w:type="dxa"/>
          </w:tcPr>
          <w:p w:rsidR="00CC4E89" w:rsidRPr="00CC4E89" w:rsidRDefault="00CC4E89" w:rsidP="00DE6E89">
            <w:pPr>
              <w:jc w:val="right"/>
              <w:rPr>
                <w:rFonts w:ascii="Cambria" w:hAnsi="Cambria"/>
                <w:b/>
                <w:sz w:val="22"/>
                <w:szCs w:val="22"/>
              </w:rPr>
            </w:pPr>
          </w:p>
          <w:p w:rsidR="00CC4E89" w:rsidRPr="00CC4E89" w:rsidRDefault="00CC4E89" w:rsidP="00DE6E89">
            <w:pPr>
              <w:jc w:val="right"/>
              <w:rPr>
                <w:rFonts w:ascii="Cambria" w:hAnsi="Cambria"/>
                <w:b/>
                <w:sz w:val="22"/>
                <w:szCs w:val="22"/>
              </w:rPr>
            </w:pPr>
            <w:r w:rsidRPr="00CC4E89">
              <w:rPr>
                <w:rFonts w:ascii="Cambria" w:hAnsi="Cambria"/>
                <w:b/>
                <w:sz w:val="22"/>
                <w:szCs w:val="22"/>
              </w:rPr>
              <w:t>477</w:t>
            </w:r>
          </w:p>
        </w:tc>
        <w:tc>
          <w:tcPr>
            <w:tcW w:w="1701" w:type="dxa"/>
          </w:tcPr>
          <w:p w:rsidR="00CC4E89" w:rsidRPr="00CC4E89" w:rsidRDefault="00CC4E89" w:rsidP="00DE6E89">
            <w:pPr>
              <w:jc w:val="right"/>
              <w:rPr>
                <w:rFonts w:ascii="Cambria" w:hAnsi="Cambria"/>
                <w:b/>
                <w:sz w:val="22"/>
                <w:szCs w:val="22"/>
              </w:rPr>
            </w:pPr>
          </w:p>
          <w:p w:rsidR="00CC4E89" w:rsidRPr="00CC4E89" w:rsidRDefault="00CC4E89" w:rsidP="00DE6E89">
            <w:pPr>
              <w:jc w:val="right"/>
              <w:rPr>
                <w:rFonts w:ascii="Cambria" w:hAnsi="Cambria"/>
                <w:b/>
                <w:sz w:val="22"/>
                <w:szCs w:val="22"/>
              </w:rPr>
            </w:pPr>
            <w:r w:rsidRPr="00CC4E89">
              <w:rPr>
                <w:rFonts w:ascii="Cambria" w:hAnsi="Cambria"/>
                <w:b/>
                <w:sz w:val="22"/>
                <w:szCs w:val="22"/>
              </w:rPr>
              <w:t>31</w:t>
            </w:r>
          </w:p>
        </w:tc>
        <w:tc>
          <w:tcPr>
            <w:tcW w:w="9000" w:type="dxa"/>
            <w:vMerge/>
            <w:tcBorders>
              <w:top w:val="nil"/>
              <w:right w:val="single" w:sz="4" w:space="0" w:color="auto"/>
            </w:tcBorders>
          </w:tcPr>
          <w:p w:rsidR="00CC4E89" w:rsidRPr="00CC4E89" w:rsidRDefault="00CC4E89" w:rsidP="00B23464">
            <w:pPr>
              <w:jc w:val="center"/>
              <w:rPr>
                <w:rFonts w:asciiTheme="majorHAnsi" w:hAnsiTheme="majorHAnsi"/>
                <w:sz w:val="22"/>
                <w:szCs w:val="22"/>
              </w:rPr>
            </w:pPr>
          </w:p>
        </w:tc>
        <w:tc>
          <w:tcPr>
            <w:tcW w:w="2700" w:type="dxa"/>
            <w:vMerge/>
            <w:tcBorders>
              <w:left w:val="single" w:sz="4" w:space="0" w:color="auto"/>
            </w:tcBorders>
          </w:tcPr>
          <w:p w:rsidR="00CC4E89" w:rsidRPr="00CC4E89" w:rsidRDefault="00CC4E89" w:rsidP="00B23464">
            <w:pPr>
              <w:jc w:val="center"/>
              <w:rPr>
                <w:rFonts w:asciiTheme="majorHAnsi" w:hAnsiTheme="majorHAnsi"/>
                <w:sz w:val="22"/>
                <w:szCs w:val="22"/>
              </w:rPr>
            </w:pPr>
          </w:p>
        </w:tc>
        <w:tc>
          <w:tcPr>
            <w:tcW w:w="2520" w:type="dxa"/>
            <w:vMerge/>
          </w:tcPr>
          <w:p w:rsidR="00CC4E89" w:rsidRPr="00CC4E89" w:rsidRDefault="00CC4E89" w:rsidP="00B23464">
            <w:pPr>
              <w:jc w:val="center"/>
              <w:rPr>
                <w:rFonts w:asciiTheme="majorHAnsi" w:hAnsiTheme="majorHAnsi"/>
                <w:sz w:val="22"/>
                <w:szCs w:val="22"/>
              </w:rPr>
            </w:pPr>
          </w:p>
        </w:tc>
        <w:tc>
          <w:tcPr>
            <w:tcW w:w="2700" w:type="dxa"/>
            <w:vMerge/>
          </w:tcPr>
          <w:p w:rsidR="00CC4E89" w:rsidRPr="00CC4E89" w:rsidRDefault="00CC4E89" w:rsidP="00B23464">
            <w:pPr>
              <w:jc w:val="center"/>
              <w:rPr>
                <w:rFonts w:asciiTheme="majorHAnsi" w:hAnsiTheme="majorHAnsi"/>
                <w:sz w:val="22"/>
                <w:szCs w:val="22"/>
              </w:rPr>
            </w:pPr>
          </w:p>
        </w:tc>
        <w:tc>
          <w:tcPr>
            <w:tcW w:w="1614" w:type="dxa"/>
            <w:vMerge/>
          </w:tcPr>
          <w:p w:rsidR="00CC4E89" w:rsidRPr="00CC4E89" w:rsidRDefault="00CC4E89" w:rsidP="00B23464">
            <w:pPr>
              <w:jc w:val="center"/>
              <w:rPr>
                <w:rFonts w:asciiTheme="majorHAnsi" w:hAnsiTheme="majorHAnsi"/>
                <w:sz w:val="22"/>
                <w:szCs w:val="22"/>
              </w:rPr>
            </w:pPr>
          </w:p>
        </w:tc>
      </w:tr>
      <w:tr w:rsidR="00CC4E89" w:rsidRPr="00CC4E89" w:rsidTr="00CC4E89">
        <w:trPr>
          <w:trHeight w:val="364"/>
        </w:trPr>
        <w:tc>
          <w:tcPr>
            <w:tcW w:w="3261" w:type="dxa"/>
            <w:vMerge w:val="restart"/>
          </w:tcPr>
          <w:p w:rsidR="00CC4E89" w:rsidRPr="00CC4E89" w:rsidRDefault="00CC4E89" w:rsidP="00B23464">
            <w:pPr>
              <w:jc w:val="center"/>
              <w:rPr>
                <w:rFonts w:asciiTheme="majorHAnsi" w:hAnsiTheme="majorHAnsi"/>
                <w:sz w:val="22"/>
                <w:szCs w:val="22"/>
              </w:rPr>
            </w:pPr>
          </w:p>
          <w:p w:rsidR="00CC4E89" w:rsidRPr="00CC4E89" w:rsidRDefault="00CC4E89" w:rsidP="00B23464">
            <w:pPr>
              <w:jc w:val="center"/>
              <w:rPr>
                <w:rFonts w:asciiTheme="majorHAnsi" w:hAnsiTheme="majorHAnsi"/>
                <w:sz w:val="22"/>
                <w:szCs w:val="22"/>
              </w:rPr>
            </w:pPr>
            <w:r w:rsidRPr="00CC4E89">
              <w:rPr>
                <w:rFonts w:asciiTheme="majorHAnsi" w:hAnsiTheme="majorHAnsi"/>
                <w:sz w:val="22"/>
                <w:szCs w:val="22"/>
              </w:rPr>
              <w:t xml:space="preserve">БРОЙ ОТГОВАРЯЩИ ПРОБИ </w:t>
            </w:r>
          </w:p>
          <w:p w:rsidR="00CC4E89" w:rsidRPr="00CC4E89" w:rsidRDefault="00CC4E89" w:rsidP="00B23464">
            <w:pPr>
              <w:jc w:val="center"/>
              <w:rPr>
                <w:rFonts w:asciiTheme="majorHAnsi" w:hAnsiTheme="majorHAnsi"/>
                <w:sz w:val="22"/>
                <w:szCs w:val="22"/>
              </w:rPr>
            </w:pPr>
            <w:r w:rsidRPr="00CC4E89">
              <w:rPr>
                <w:rFonts w:asciiTheme="majorHAnsi" w:hAnsiTheme="majorHAnsi"/>
                <w:sz w:val="22"/>
                <w:szCs w:val="22"/>
              </w:rPr>
              <w:t>ПО МИКРОБИОЛОГИЧНИ ПОКАЗАТЕЛИ</w:t>
            </w:r>
          </w:p>
        </w:tc>
        <w:tc>
          <w:tcPr>
            <w:tcW w:w="1842" w:type="dxa"/>
          </w:tcPr>
          <w:p w:rsidR="00CC4E89" w:rsidRPr="00CC4E89" w:rsidRDefault="00CC4E89" w:rsidP="00DE6E89">
            <w:pPr>
              <w:jc w:val="center"/>
              <w:rPr>
                <w:rFonts w:ascii="Cambria" w:hAnsi="Cambria"/>
                <w:sz w:val="22"/>
                <w:szCs w:val="22"/>
              </w:rPr>
            </w:pPr>
          </w:p>
          <w:p w:rsidR="00CC4E89" w:rsidRPr="00CC4E89" w:rsidRDefault="00CC4E89" w:rsidP="00DE6E89">
            <w:pPr>
              <w:jc w:val="center"/>
              <w:rPr>
                <w:rFonts w:ascii="Cambria" w:hAnsi="Cambria"/>
                <w:sz w:val="22"/>
                <w:szCs w:val="22"/>
              </w:rPr>
            </w:pPr>
            <w:r w:rsidRPr="00CC4E89">
              <w:rPr>
                <w:rFonts w:ascii="Cambria" w:hAnsi="Cambria"/>
                <w:sz w:val="22"/>
                <w:szCs w:val="22"/>
              </w:rPr>
              <w:t>ОБЩО</w:t>
            </w:r>
          </w:p>
        </w:tc>
        <w:tc>
          <w:tcPr>
            <w:tcW w:w="1843" w:type="dxa"/>
          </w:tcPr>
          <w:p w:rsidR="00CC4E89" w:rsidRPr="00CC4E89" w:rsidRDefault="00CC4E89" w:rsidP="00DE6E89">
            <w:pPr>
              <w:jc w:val="center"/>
              <w:rPr>
                <w:rFonts w:ascii="Cambria" w:hAnsi="Cambria"/>
                <w:sz w:val="22"/>
                <w:szCs w:val="22"/>
              </w:rPr>
            </w:pPr>
          </w:p>
          <w:p w:rsidR="00CC4E89" w:rsidRPr="00CC4E89" w:rsidRDefault="00CC4E89" w:rsidP="00DE6E89">
            <w:pPr>
              <w:jc w:val="center"/>
              <w:rPr>
                <w:rFonts w:ascii="Cambria" w:hAnsi="Cambria"/>
                <w:sz w:val="22"/>
                <w:szCs w:val="22"/>
              </w:rPr>
            </w:pPr>
            <w:r w:rsidRPr="00CC4E89">
              <w:rPr>
                <w:rFonts w:ascii="Cambria" w:hAnsi="Cambria"/>
                <w:sz w:val="22"/>
                <w:szCs w:val="22"/>
              </w:rPr>
              <w:t>ПОМПАЖНИ</w:t>
            </w:r>
          </w:p>
        </w:tc>
        <w:tc>
          <w:tcPr>
            <w:tcW w:w="1701" w:type="dxa"/>
          </w:tcPr>
          <w:p w:rsidR="00CC4E89" w:rsidRPr="00CC4E89" w:rsidRDefault="00CC4E89" w:rsidP="00DE6E89">
            <w:pPr>
              <w:jc w:val="center"/>
              <w:rPr>
                <w:rFonts w:ascii="Cambria" w:hAnsi="Cambria"/>
                <w:sz w:val="22"/>
                <w:szCs w:val="22"/>
              </w:rPr>
            </w:pPr>
          </w:p>
          <w:p w:rsidR="00CC4E89" w:rsidRPr="00CC4E89" w:rsidRDefault="00CC4E89" w:rsidP="00DE6E89">
            <w:pPr>
              <w:jc w:val="center"/>
              <w:rPr>
                <w:rFonts w:ascii="Cambria" w:hAnsi="Cambria"/>
                <w:sz w:val="22"/>
                <w:szCs w:val="22"/>
              </w:rPr>
            </w:pPr>
            <w:r w:rsidRPr="00CC4E89">
              <w:rPr>
                <w:rFonts w:ascii="Cambria" w:hAnsi="Cambria"/>
                <w:sz w:val="22"/>
                <w:szCs w:val="22"/>
              </w:rPr>
              <w:t>ГРАВИТАЧНИ</w:t>
            </w:r>
          </w:p>
        </w:tc>
        <w:tc>
          <w:tcPr>
            <w:tcW w:w="9000" w:type="dxa"/>
            <w:vMerge/>
            <w:tcBorders>
              <w:top w:val="nil"/>
              <w:right w:val="single" w:sz="4" w:space="0" w:color="auto"/>
            </w:tcBorders>
          </w:tcPr>
          <w:p w:rsidR="00CC4E89" w:rsidRPr="00CC4E89" w:rsidRDefault="00CC4E89" w:rsidP="00B23464">
            <w:pPr>
              <w:jc w:val="center"/>
              <w:rPr>
                <w:rFonts w:asciiTheme="majorHAnsi" w:hAnsiTheme="majorHAnsi"/>
                <w:sz w:val="22"/>
                <w:szCs w:val="22"/>
              </w:rPr>
            </w:pPr>
          </w:p>
        </w:tc>
        <w:tc>
          <w:tcPr>
            <w:tcW w:w="2700" w:type="dxa"/>
            <w:vMerge w:val="restart"/>
            <w:tcBorders>
              <w:left w:val="single" w:sz="4" w:space="0" w:color="auto"/>
            </w:tcBorders>
          </w:tcPr>
          <w:p w:rsidR="00CC4E89" w:rsidRPr="00CC4E89" w:rsidRDefault="00CC4E89" w:rsidP="00B23464">
            <w:pPr>
              <w:jc w:val="center"/>
              <w:rPr>
                <w:rFonts w:asciiTheme="majorHAnsi" w:hAnsiTheme="majorHAnsi"/>
                <w:sz w:val="22"/>
                <w:szCs w:val="22"/>
              </w:rPr>
            </w:pPr>
          </w:p>
        </w:tc>
        <w:tc>
          <w:tcPr>
            <w:tcW w:w="2520" w:type="dxa"/>
            <w:vMerge w:val="restart"/>
          </w:tcPr>
          <w:p w:rsidR="00CC4E89" w:rsidRPr="00CC4E89" w:rsidRDefault="00CC4E89" w:rsidP="00B23464">
            <w:pPr>
              <w:jc w:val="center"/>
              <w:rPr>
                <w:rFonts w:asciiTheme="majorHAnsi" w:hAnsiTheme="majorHAnsi"/>
                <w:sz w:val="22"/>
                <w:szCs w:val="22"/>
              </w:rPr>
            </w:pPr>
          </w:p>
        </w:tc>
        <w:tc>
          <w:tcPr>
            <w:tcW w:w="2700" w:type="dxa"/>
            <w:vMerge w:val="restart"/>
          </w:tcPr>
          <w:p w:rsidR="00CC4E89" w:rsidRPr="00CC4E89" w:rsidRDefault="00CC4E89" w:rsidP="00B23464">
            <w:pPr>
              <w:jc w:val="center"/>
              <w:rPr>
                <w:rFonts w:asciiTheme="majorHAnsi" w:hAnsiTheme="majorHAnsi"/>
                <w:sz w:val="22"/>
                <w:szCs w:val="22"/>
              </w:rPr>
            </w:pPr>
          </w:p>
        </w:tc>
        <w:tc>
          <w:tcPr>
            <w:tcW w:w="1614" w:type="dxa"/>
            <w:vMerge w:val="restart"/>
          </w:tcPr>
          <w:p w:rsidR="00CC4E89" w:rsidRPr="00CC4E89" w:rsidRDefault="00CC4E89" w:rsidP="00B23464">
            <w:pPr>
              <w:jc w:val="center"/>
              <w:rPr>
                <w:rFonts w:asciiTheme="majorHAnsi" w:hAnsiTheme="majorHAnsi"/>
                <w:sz w:val="22"/>
                <w:szCs w:val="22"/>
              </w:rPr>
            </w:pPr>
          </w:p>
        </w:tc>
      </w:tr>
      <w:tr w:rsidR="00CC4E89" w:rsidRPr="00CC4E89" w:rsidTr="00CC4E89">
        <w:trPr>
          <w:trHeight w:val="539"/>
        </w:trPr>
        <w:tc>
          <w:tcPr>
            <w:tcW w:w="3261" w:type="dxa"/>
            <w:vMerge/>
          </w:tcPr>
          <w:p w:rsidR="00CC4E89" w:rsidRPr="00CC4E89" w:rsidRDefault="00CC4E89" w:rsidP="00B23464">
            <w:pPr>
              <w:jc w:val="center"/>
              <w:rPr>
                <w:rFonts w:asciiTheme="majorHAnsi" w:hAnsiTheme="majorHAnsi"/>
                <w:sz w:val="22"/>
                <w:szCs w:val="22"/>
              </w:rPr>
            </w:pPr>
          </w:p>
        </w:tc>
        <w:tc>
          <w:tcPr>
            <w:tcW w:w="1842" w:type="dxa"/>
          </w:tcPr>
          <w:p w:rsidR="00CC4E89" w:rsidRPr="00CC4E89" w:rsidRDefault="00CC4E89" w:rsidP="00DE6E89">
            <w:pPr>
              <w:jc w:val="right"/>
              <w:rPr>
                <w:rFonts w:ascii="Cambria" w:hAnsi="Cambria"/>
                <w:b/>
                <w:sz w:val="22"/>
                <w:szCs w:val="22"/>
              </w:rPr>
            </w:pPr>
          </w:p>
          <w:p w:rsidR="00CC4E89" w:rsidRPr="00CC4E89" w:rsidRDefault="00CC4E89" w:rsidP="00DE6E89">
            <w:pPr>
              <w:jc w:val="right"/>
              <w:rPr>
                <w:rFonts w:ascii="Cambria" w:hAnsi="Cambria"/>
                <w:b/>
                <w:sz w:val="22"/>
                <w:szCs w:val="22"/>
              </w:rPr>
            </w:pPr>
            <w:r w:rsidRPr="00CC4E89">
              <w:rPr>
                <w:rFonts w:ascii="Cambria" w:hAnsi="Cambria"/>
                <w:b/>
                <w:sz w:val="22"/>
                <w:szCs w:val="22"/>
              </w:rPr>
              <w:t>495</w:t>
            </w:r>
          </w:p>
        </w:tc>
        <w:tc>
          <w:tcPr>
            <w:tcW w:w="1843" w:type="dxa"/>
          </w:tcPr>
          <w:p w:rsidR="00CC4E89" w:rsidRPr="00CC4E89" w:rsidRDefault="00CC4E89" w:rsidP="00DE6E89">
            <w:pPr>
              <w:jc w:val="right"/>
              <w:rPr>
                <w:rFonts w:ascii="Cambria" w:hAnsi="Cambria"/>
                <w:b/>
                <w:sz w:val="22"/>
                <w:szCs w:val="22"/>
              </w:rPr>
            </w:pPr>
          </w:p>
          <w:p w:rsidR="00CC4E89" w:rsidRPr="00CC4E89" w:rsidRDefault="00CC4E89" w:rsidP="00DE6E89">
            <w:pPr>
              <w:jc w:val="right"/>
              <w:rPr>
                <w:rFonts w:ascii="Cambria" w:hAnsi="Cambria"/>
                <w:b/>
                <w:sz w:val="22"/>
                <w:szCs w:val="22"/>
              </w:rPr>
            </w:pPr>
            <w:r w:rsidRPr="00CC4E89">
              <w:rPr>
                <w:rFonts w:ascii="Cambria" w:hAnsi="Cambria"/>
                <w:b/>
                <w:sz w:val="22"/>
                <w:szCs w:val="22"/>
              </w:rPr>
              <w:t>465</w:t>
            </w:r>
          </w:p>
        </w:tc>
        <w:tc>
          <w:tcPr>
            <w:tcW w:w="1701" w:type="dxa"/>
          </w:tcPr>
          <w:p w:rsidR="00CC4E89" w:rsidRPr="00CC4E89" w:rsidRDefault="00CC4E89" w:rsidP="00DE6E89">
            <w:pPr>
              <w:jc w:val="right"/>
              <w:rPr>
                <w:rFonts w:ascii="Cambria" w:hAnsi="Cambria"/>
                <w:b/>
                <w:sz w:val="22"/>
                <w:szCs w:val="22"/>
              </w:rPr>
            </w:pPr>
          </w:p>
          <w:p w:rsidR="00CC4E89" w:rsidRPr="00CC4E89" w:rsidRDefault="00CC4E89" w:rsidP="00DE6E89">
            <w:pPr>
              <w:jc w:val="right"/>
              <w:rPr>
                <w:rFonts w:ascii="Cambria" w:hAnsi="Cambria"/>
                <w:b/>
                <w:sz w:val="22"/>
                <w:szCs w:val="22"/>
              </w:rPr>
            </w:pPr>
            <w:r w:rsidRPr="00CC4E89">
              <w:rPr>
                <w:rFonts w:ascii="Cambria" w:hAnsi="Cambria"/>
                <w:b/>
                <w:sz w:val="22"/>
                <w:szCs w:val="22"/>
              </w:rPr>
              <w:t>30</w:t>
            </w:r>
          </w:p>
        </w:tc>
        <w:tc>
          <w:tcPr>
            <w:tcW w:w="9000" w:type="dxa"/>
            <w:vMerge/>
            <w:tcBorders>
              <w:top w:val="nil"/>
              <w:bottom w:val="nil"/>
              <w:right w:val="single" w:sz="4" w:space="0" w:color="auto"/>
            </w:tcBorders>
          </w:tcPr>
          <w:p w:rsidR="00CC4E89" w:rsidRPr="00CC4E89" w:rsidRDefault="00CC4E89" w:rsidP="00B23464">
            <w:pPr>
              <w:jc w:val="center"/>
              <w:rPr>
                <w:rFonts w:asciiTheme="majorHAnsi" w:hAnsiTheme="majorHAnsi"/>
                <w:sz w:val="22"/>
                <w:szCs w:val="22"/>
              </w:rPr>
            </w:pPr>
          </w:p>
        </w:tc>
        <w:tc>
          <w:tcPr>
            <w:tcW w:w="2700" w:type="dxa"/>
            <w:vMerge/>
            <w:tcBorders>
              <w:left w:val="single" w:sz="4" w:space="0" w:color="auto"/>
            </w:tcBorders>
          </w:tcPr>
          <w:p w:rsidR="00CC4E89" w:rsidRPr="00CC4E89" w:rsidRDefault="00CC4E89" w:rsidP="00B23464">
            <w:pPr>
              <w:jc w:val="center"/>
              <w:rPr>
                <w:rFonts w:asciiTheme="majorHAnsi" w:hAnsiTheme="majorHAnsi"/>
                <w:sz w:val="22"/>
                <w:szCs w:val="22"/>
              </w:rPr>
            </w:pPr>
          </w:p>
        </w:tc>
        <w:tc>
          <w:tcPr>
            <w:tcW w:w="2520" w:type="dxa"/>
            <w:vMerge/>
          </w:tcPr>
          <w:p w:rsidR="00CC4E89" w:rsidRPr="00CC4E89" w:rsidRDefault="00CC4E89" w:rsidP="00B23464">
            <w:pPr>
              <w:jc w:val="center"/>
              <w:rPr>
                <w:rFonts w:asciiTheme="majorHAnsi" w:hAnsiTheme="majorHAnsi"/>
                <w:sz w:val="22"/>
                <w:szCs w:val="22"/>
              </w:rPr>
            </w:pPr>
          </w:p>
        </w:tc>
        <w:tc>
          <w:tcPr>
            <w:tcW w:w="2700" w:type="dxa"/>
            <w:vMerge/>
          </w:tcPr>
          <w:p w:rsidR="00CC4E89" w:rsidRPr="00CC4E89" w:rsidRDefault="00CC4E89" w:rsidP="00B23464">
            <w:pPr>
              <w:jc w:val="center"/>
              <w:rPr>
                <w:rFonts w:asciiTheme="majorHAnsi" w:hAnsiTheme="majorHAnsi"/>
                <w:sz w:val="22"/>
                <w:szCs w:val="22"/>
              </w:rPr>
            </w:pPr>
          </w:p>
        </w:tc>
        <w:tc>
          <w:tcPr>
            <w:tcW w:w="1614" w:type="dxa"/>
            <w:vMerge/>
          </w:tcPr>
          <w:p w:rsidR="00CC4E89" w:rsidRPr="00CC4E89" w:rsidRDefault="00CC4E89" w:rsidP="00B23464">
            <w:pPr>
              <w:jc w:val="center"/>
              <w:rPr>
                <w:rFonts w:asciiTheme="majorHAnsi" w:hAnsiTheme="majorHAnsi"/>
                <w:sz w:val="22"/>
                <w:szCs w:val="22"/>
              </w:rPr>
            </w:pPr>
          </w:p>
        </w:tc>
      </w:tr>
    </w:tbl>
    <w:p w:rsidR="001037C6" w:rsidRPr="00CC4E89" w:rsidRDefault="001037C6" w:rsidP="00B23464">
      <w:pPr>
        <w:rPr>
          <w:rFonts w:asciiTheme="majorHAnsi" w:hAnsiTheme="majorHAnsi"/>
          <w:sz w:val="22"/>
          <w:szCs w:val="22"/>
          <w:u w:val="single"/>
          <w:lang w:val="en-US"/>
        </w:rPr>
      </w:pPr>
    </w:p>
    <w:p w:rsidR="001037C6" w:rsidRPr="00CC4E89" w:rsidRDefault="001037C6" w:rsidP="00B23464">
      <w:pPr>
        <w:rPr>
          <w:rFonts w:asciiTheme="majorHAnsi" w:hAnsiTheme="majorHAnsi"/>
          <w:b/>
          <w:sz w:val="22"/>
          <w:szCs w:val="22"/>
          <w:u w:val="single"/>
        </w:rPr>
      </w:pPr>
      <w:r w:rsidRPr="00CC4E89">
        <w:rPr>
          <w:rFonts w:asciiTheme="majorHAnsi" w:hAnsiTheme="majorHAnsi"/>
          <w:sz w:val="22"/>
          <w:szCs w:val="22"/>
          <w:u w:val="single"/>
        </w:rPr>
        <w:t>За помпено водоснабдяване:</w:t>
      </w:r>
    </w:p>
    <w:p w:rsidR="00CC4E89" w:rsidRPr="00CC4E89" w:rsidRDefault="00CC4E89" w:rsidP="00CC4E89">
      <w:pPr>
        <w:pStyle w:val="Lqstovichka"/>
        <w:tabs>
          <w:tab w:val="clear" w:pos="505"/>
          <w:tab w:val="num" w:pos="1983"/>
        </w:tabs>
        <w:ind w:left="0"/>
        <w:rPr>
          <w:rFonts w:ascii="Cambria" w:hAnsi="Cambria"/>
          <w:sz w:val="22"/>
          <w:szCs w:val="22"/>
        </w:rPr>
      </w:pPr>
      <w:r w:rsidRPr="00CC4E89">
        <w:rPr>
          <w:rFonts w:ascii="Cambria" w:hAnsi="Cambria"/>
          <w:sz w:val="22"/>
          <w:szCs w:val="22"/>
        </w:rPr>
        <w:t>Брой проби, отговарящи по физико-химическите показатели към общия брой направени проби – 78,43%;</w:t>
      </w:r>
    </w:p>
    <w:p w:rsidR="00CC4E89" w:rsidRPr="00CC4E89" w:rsidRDefault="00CC4E89" w:rsidP="00CC4E89">
      <w:pPr>
        <w:pStyle w:val="Lqstovichka"/>
        <w:tabs>
          <w:tab w:val="clear" w:pos="505"/>
          <w:tab w:val="num" w:pos="1983"/>
        </w:tabs>
        <w:ind w:left="0"/>
        <w:rPr>
          <w:rFonts w:ascii="Cambria" w:hAnsi="Cambria"/>
          <w:sz w:val="22"/>
          <w:szCs w:val="22"/>
        </w:rPr>
      </w:pPr>
      <w:r w:rsidRPr="00CC4E89">
        <w:rPr>
          <w:rFonts w:ascii="Cambria" w:hAnsi="Cambria"/>
          <w:sz w:val="22"/>
          <w:szCs w:val="22"/>
        </w:rPr>
        <w:t xml:space="preserve">Брой проби, отговарящи по микробиологични показатели към общия брой направени проби  в акредитирани лаборатории – </w:t>
      </w:r>
      <w:r w:rsidRPr="00CC4E89">
        <w:rPr>
          <w:rFonts w:ascii="Cambria" w:hAnsi="Cambria"/>
          <w:sz w:val="22"/>
          <w:szCs w:val="22"/>
          <w:lang w:val="ru-RU"/>
        </w:rPr>
        <w:t>97,48</w:t>
      </w:r>
      <w:r w:rsidRPr="00CC4E89">
        <w:rPr>
          <w:rFonts w:ascii="Cambria" w:hAnsi="Cambria"/>
          <w:sz w:val="22"/>
          <w:szCs w:val="22"/>
        </w:rPr>
        <w:t>%.;</w:t>
      </w:r>
    </w:p>
    <w:p w:rsidR="001037C6" w:rsidRPr="00CC4E89" w:rsidRDefault="001037C6" w:rsidP="00CC4E89">
      <w:pPr>
        <w:pStyle w:val="Tochka"/>
        <w:numPr>
          <w:ilvl w:val="0"/>
          <w:numId w:val="0"/>
        </w:numPr>
        <w:rPr>
          <w:rFonts w:asciiTheme="majorHAnsi" w:hAnsiTheme="majorHAnsi"/>
          <w:b w:val="0"/>
          <w:sz w:val="22"/>
          <w:szCs w:val="22"/>
          <w:u w:val="single"/>
        </w:rPr>
      </w:pPr>
    </w:p>
    <w:p w:rsidR="001037C6" w:rsidRPr="00CC4E89" w:rsidRDefault="001037C6" w:rsidP="00CC4E89">
      <w:pPr>
        <w:pStyle w:val="Tochka"/>
        <w:numPr>
          <w:ilvl w:val="0"/>
          <w:numId w:val="0"/>
        </w:numPr>
        <w:rPr>
          <w:rFonts w:asciiTheme="majorHAnsi" w:hAnsiTheme="majorHAnsi"/>
          <w:b w:val="0"/>
          <w:sz w:val="22"/>
          <w:szCs w:val="22"/>
        </w:rPr>
      </w:pPr>
      <w:r w:rsidRPr="00CC4E89">
        <w:rPr>
          <w:rFonts w:asciiTheme="majorHAnsi" w:hAnsiTheme="majorHAnsi"/>
          <w:b w:val="0"/>
          <w:sz w:val="22"/>
          <w:szCs w:val="22"/>
          <w:u w:val="single"/>
        </w:rPr>
        <w:t>За гравитачно водоснабдяване</w:t>
      </w:r>
      <w:r w:rsidRPr="00CC4E89">
        <w:rPr>
          <w:rFonts w:asciiTheme="majorHAnsi" w:hAnsiTheme="majorHAnsi"/>
          <w:b w:val="0"/>
          <w:sz w:val="22"/>
          <w:szCs w:val="22"/>
        </w:rPr>
        <w:t>:</w:t>
      </w:r>
    </w:p>
    <w:p w:rsidR="00CC4E89" w:rsidRPr="00CC4E89" w:rsidRDefault="00CC4E89" w:rsidP="00CC4E89">
      <w:pPr>
        <w:pStyle w:val="Lqstovichka"/>
        <w:tabs>
          <w:tab w:val="clear" w:pos="505"/>
          <w:tab w:val="num" w:pos="1983"/>
        </w:tabs>
        <w:ind w:left="0"/>
        <w:rPr>
          <w:rFonts w:ascii="Cambria" w:hAnsi="Cambria"/>
          <w:sz w:val="22"/>
          <w:szCs w:val="22"/>
        </w:rPr>
      </w:pPr>
      <w:r w:rsidRPr="00CC4E89">
        <w:rPr>
          <w:rFonts w:ascii="Cambria" w:hAnsi="Cambria"/>
          <w:sz w:val="22"/>
          <w:szCs w:val="22"/>
        </w:rPr>
        <w:t>Брой проби, отговарящи по физико-химическите показатели към общия брой направени проби –</w:t>
      </w:r>
      <w:r w:rsidRPr="00CC4E89">
        <w:rPr>
          <w:rFonts w:ascii="Cambria" w:hAnsi="Cambria"/>
          <w:sz w:val="22"/>
          <w:szCs w:val="22"/>
          <w:lang w:val="en-US"/>
        </w:rPr>
        <w:t xml:space="preserve"> </w:t>
      </w:r>
      <w:r w:rsidRPr="00CC4E89">
        <w:rPr>
          <w:rFonts w:ascii="Cambria" w:hAnsi="Cambria"/>
          <w:sz w:val="22"/>
          <w:szCs w:val="22"/>
        </w:rPr>
        <w:t>95,24%;</w:t>
      </w:r>
    </w:p>
    <w:p w:rsidR="00CC4E89" w:rsidRDefault="00CC4E89" w:rsidP="00CC4E89">
      <w:pPr>
        <w:pStyle w:val="Lqstovichka"/>
        <w:tabs>
          <w:tab w:val="clear" w:pos="505"/>
          <w:tab w:val="num" w:pos="1983"/>
        </w:tabs>
        <w:ind w:left="0"/>
        <w:rPr>
          <w:rFonts w:asciiTheme="majorHAnsi" w:hAnsiTheme="majorHAnsi"/>
          <w:sz w:val="22"/>
          <w:szCs w:val="22"/>
        </w:rPr>
      </w:pPr>
      <w:r w:rsidRPr="00CC4E89">
        <w:rPr>
          <w:rFonts w:ascii="Cambria" w:hAnsi="Cambria"/>
          <w:sz w:val="22"/>
          <w:szCs w:val="22"/>
        </w:rPr>
        <w:t xml:space="preserve">Брой проби, отговарящи по микробиологични показатели към общия брой направени проби  в акредитирани лаборатории – </w:t>
      </w:r>
      <w:r w:rsidRPr="00CC4E89">
        <w:rPr>
          <w:rFonts w:ascii="Cambria" w:hAnsi="Cambria"/>
          <w:sz w:val="22"/>
          <w:szCs w:val="22"/>
          <w:lang w:val="ru-RU"/>
        </w:rPr>
        <w:t>96,77</w:t>
      </w:r>
      <w:r w:rsidRPr="00CC4E89">
        <w:rPr>
          <w:rFonts w:ascii="Cambria" w:hAnsi="Cambria"/>
          <w:sz w:val="22"/>
          <w:szCs w:val="22"/>
        </w:rPr>
        <w:t>%.</w:t>
      </w:r>
    </w:p>
    <w:p w:rsidR="00CC4E89" w:rsidRPr="00CC4E89" w:rsidRDefault="00CC4E89" w:rsidP="00CC4E89">
      <w:pPr>
        <w:pStyle w:val="Lqstovichka"/>
        <w:numPr>
          <w:ilvl w:val="0"/>
          <w:numId w:val="0"/>
        </w:numPr>
        <w:ind w:left="1803"/>
        <w:rPr>
          <w:rFonts w:ascii="Cambria" w:hAnsi="Cambria"/>
          <w:sz w:val="22"/>
          <w:szCs w:val="22"/>
        </w:rPr>
      </w:pPr>
    </w:p>
    <w:p w:rsidR="001037C6" w:rsidRPr="00857F40" w:rsidRDefault="001037C6" w:rsidP="00B23464">
      <w:pPr>
        <w:pStyle w:val="Lqstovichka"/>
        <w:numPr>
          <w:ilvl w:val="0"/>
          <w:numId w:val="0"/>
        </w:numPr>
        <w:rPr>
          <w:rFonts w:ascii="Cambria" w:hAnsi="Cambria"/>
          <w:color w:val="FF0000"/>
          <w:sz w:val="22"/>
          <w:szCs w:val="22"/>
          <w:lang w:eastAsia="en-US"/>
        </w:rPr>
      </w:pPr>
    </w:p>
    <w:p w:rsidR="001037C6" w:rsidRPr="0037312B" w:rsidRDefault="001037C6" w:rsidP="00B23464">
      <w:pPr>
        <w:widowControl w:val="0"/>
        <w:autoSpaceDE w:val="0"/>
        <w:autoSpaceDN w:val="0"/>
        <w:adjustRightInd w:val="0"/>
        <w:spacing w:before="6"/>
        <w:ind w:right="-2" w:firstLine="848"/>
        <w:jc w:val="center"/>
        <w:rPr>
          <w:rFonts w:ascii="Cambria" w:hAnsi="Cambria"/>
          <w:b/>
          <w:i/>
          <w:sz w:val="22"/>
          <w:szCs w:val="22"/>
          <w:lang w:val="en-US"/>
        </w:rPr>
      </w:pPr>
      <w:r w:rsidRPr="0037312B">
        <w:rPr>
          <w:rFonts w:ascii="Cambria" w:hAnsi="Cambria"/>
          <w:b/>
          <w:i/>
          <w:sz w:val="22"/>
          <w:szCs w:val="22"/>
        </w:rPr>
        <w:t>ІХ. ДЕЙНОСТ ПО ПРЕЧИСТВАНЕ НА ОТПАДЪЧНИ ВОДИ И РАБОТА НА</w:t>
      </w:r>
    </w:p>
    <w:p w:rsidR="001037C6" w:rsidRPr="0037312B" w:rsidRDefault="001037C6" w:rsidP="00B23464">
      <w:pPr>
        <w:widowControl w:val="0"/>
        <w:autoSpaceDE w:val="0"/>
        <w:autoSpaceDN w:val="0"/>
        <w:adjustRightInd w:val="0"/>
        <w:spacing w:before="6"/>
        <w:ind w:right="-2" w:firstLine="848"/>
        <w:jc w:val="center"/>
        <w:rPr>
          <w:rFonts w:ascii="Cambria" w:hAnsi="Cambria"/>
          <w:b/>
          <w:i/>
          <w:sz w:val="22"/>
          <w:szCs w:val="22"/>
        </w:rPr>
      </w:pPr>
      <w:r w:rsidRPr="0037312B">
        <w:rPr>
          <w:rFonts w:ascii="Cambria" w:hAnsi="Cambria"/>
          <w:b/>
          <w:i/>
          <w:sz w:val="22"/>
          <w:szCs w:val="22"/>
        </w:rPr>
        <w:t>ПСОВ - ГРАД ХАСКОВО</w:t>
      </w:r>
    </w:p>
    <w:p w:rsidR="001037C6" w:rsidRPr="0037312B" w:rsidRDefault="001037C6" w:rsidP="00B23464">
      <w:pPr>
        <w:ind w:firstLine="708"/>
        <w:jc w:val="both"/>
        <w:rPr>
          <w:rFonts w:ascii="Cambria" w:hAnsi="Cambria"/>
          <w:sz w:val="22"/>
          <w:szCs w:val="22"/>
          <w:lang w:val="en-US"/>
        </w:rPr>
      </w:pPr>
    </w:p>
    <w:p w:rsidR="001037C6" w:rsidRPr="0037312B" w:rsidRDefault="001037C6" w:rsidP="00B23464">
      <w:pPr>
        <w:ind w:firstLine="708"/>
        <w:jc w:val="both"/>
        <w:rPr>
          <w:rFonts w:ascii="Cambria" w:hAnsi="Cambria"/>
          <w:b/>
          <w:sz w:val="22"/>
          <w:szCs w:val="22"/>
        </w:rPr>
      </w:pPr>
      <w:r w:rsidRPr="0037312B">
        <w:rPr>
          <w:rFonts w:ascii="Cambria" w:hAnsi="Cambria"/>
          <w:sz w:val="22"/>
          <w:szCs w:val="22"/>
        </w:rPr>
        <w:t xml:space="preserve">ПСОВ-Хасково е проектирана и изпълнена за третиране на отпадъчни води от смесена канализационна мрежа в  район Хасково,с общ проектен поток </w:t>
      </w:r>
      <w:r w:rsidR="0037312B" w:rsidRPr="0037312B">
        <w:rPr>
          <w:rFonts w:ascii="Cambria" w:hAnsi="Cambria"/>
          <w:sz w:val="22"/>
          <w:szCs w:val="22"/>
        </w:rPr>
        <w:t>3086</w:t>
      </w:r>
      <w:r w:rsidRPr="0037312B">
        <w:rPr>
          <w:rFonts w:ascii="Cambria" w:hAnsi="Cambria"/>
          <w:sz w:val="22"/>
          <w:szCs w:val="22"/>
        </w:rPr>
        <w:t xml:space="preserve"> м³/ден. Проектните натоварвания по които са оразмерени пречиствателните съоръжения са както следва:</w:t>
      </w:r>
    </w:p>
    <w:p w:rsidR="001037C6" w:rsidRPr="0037312B" w:rsidRDefault="001037C6" w:rsidP="00B23464">
      <w:pPr>
        <w:ind w:firstLine="708"/>
        <w:jc w:val="both"/>
        <w:rPr>
          <w:rFonts w:ascii="Cambria" w:hAnsi="Cambria"/>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9"/>
        <w:gridCol w:w="1279"/>
        <w:gridCol w:w="2160"/>
      </w:tblGrid>
      <w:tr w:rsidR="001037C6" w:rsidRPr="0037312B" w:rsidTr="003A643D">
        <w:trPr>
          <w:trHeight w:val="472"/>
        </w:trPr>
        <w:tc>
          <w:tcPr>
            <w:tcW w:w="3329" w:type="dxa"/>
          </w:tcPr>
          <w:p w:rsidR="001037C6" w:rsidRPr="0037312B" w:rsidRDefault="001037C6" w:rsidP="00B23464">
            <w:pPr>
              <w:jc w:val="center"/>
              <w:rPr>
                <w:rFonts w:ascii="Cambria" w:hAnsi="Cambria"/>
                <w:b/>
                <w:sz w:val="22"/>
                <w:szCs w:val="22"/>
              </w:rPr>
            </w:pPr>
            <w:r w:rsidRPr="0037312B">
              <w:rPr>
                <w:rFonts w:ascii="Cambria" w:hAnsi="Cambria"/>
                <w:b/>
                <w:sz w:val="22"/>
                <w:szCs w:val="22"/>
              </w:rPr>
              <w:t>ПАРАМЕТЪР</w:t>
            </w:r>
          </w:p>
        </w:tc>
        <w:tc>
          <w:tcPr>
            <w:tcW w:w="1279" w:type="dxa"/>
          </w:tcPr>
          <w:p w:rsidR="001037C6" w:rsidRPr="0037312B" w:rsidRDefault="001037C6" w:rsidP="00B23464">
            <w:pPr>
              <w:jc w:val="center"/>
              <w:rPr>
                <w:rFonts w:ascii="Cambria" w:hAnsi="Cambria"/>
                <w:b/>
                <w:sz w:val="22"/>
                <w:szCs w:val="22"/>
              </w:rPr>
            </w:pPr>
            <w:r w:rsidRPr="0037312B">
              <w:rPr>
                <w:rFonts w:ascii="Cambria" w:hAnsi="Cambria"/>
                <w:b/>
                <w:sz w:val="22"/>
                <w:szCs w:val="22"/>
              </w:rPr>
              <w:t>МЯРКА</w:t>
            </w:r>
          </w:p>
        </w:tc>
        <w:tc>
          <w:tcPr>
            <w:tcW w:w="2160" w:type="dxa"/>
          </w:tcPr>
          <w:p w:rsidR="001037C6" w:rsidRPr="0037312B" w:rsidRDefault="001037C6" w:rsidP="00B23464">
            <w:pPr>
              <w:jc w:val="both"/>
              <w:rPr>
                <w:rFonts w:ascii="Cambria" w:hAnsi="Cambria"/>
                <w:b/>
                <w:sz w:val="22"/>
                <w:szCs w:val="22"/>
              </w:rPr>
            </w:pPr>
          </w:p>
        </w:tc>
      </w:tr>
      <w:tr w:rsidR="001037C6" w:rsidRPr="0037312B" w:rsidTr="003A643D">
        <w:tc>
          <w:tcPr>
            <w:tcW w:w="3329" w:type="dxa"/>
          </w:tcPr>
          <w:p w:rsidR="001037C6" w:rsidRPr="0037312B" w:rsidRDefault="001037C6" w:rsidP="00B23464">
            <w:pPr>
              <w:jc w:val="both"/>
              <w:rPr>
                <w:rFonts w:ascii="Cambria" w:hAnsi="Cambria"/>
                <w:b/>
                <w:sz w:val="22"/>
                <w:szCs w:val="22"/>
              </w:rPr>
            </w:pPr>
            <w:r w:rsidRPr="0037312B">
              <w:rPr>
                <w:rFonts w:ascii="Cambria" w:hAnsi="Cambria"/>
                <w:sz w:val="22"/>
                <w:szCs w:val="22"/>
              </w:rPr>
              <w:t>Реални жители</w:t>
            </w:r>
          </w:p>
        </w:tc>
        <w:tc>
          <w:tcPr>
            <w:tcW w:w="1279" w:type="dxa"/>
          </w:tcPr>
          <w:p w:rsidR="001037C6" w:rsidRPr="0037312B" w:rsidRDefault="001037C6" w:rsidP="00B23464">
            <w:pPr>
              <w:jc w:val="center"/>
              <w:rPr>
                <w:rFonts w:ascii="Cambria" w:hAnsi="Cambria"/>
                <w:b/>
                <w:sz w:val="22"/>
                <w:szCs w:val="22"/>
              </w:rPr>
            </w:pPr>
            <w:r w:rsidRPr="0037312B">
              <w:rPr>
                <w:rFonts w:ascii="Cambria" w:hAnsi="Cambria"/>
                <w:sz w:val="22"/>
                <w:szCs w:val="22"/>
              </w:rPr>
              <w:t>Бр.</w:t>
            </w:r>
          </w:p>
        </w:tc>
        <w:tc>
          <w:tcPr>
            <w:tcW w:w="2160" w:type="dxa"/>
          </w:tcPr>
          <w:p w:rsidR="001037C6" w:rsidRPr="0037312B" w:rsidRDefault="001037C6" w:rsidP="00B23464">
            <w:pPr>
              <w:jc w:val="center"/>
              <w:rPr>
                <w:rFonts w:ascii="Cambria" w:hAnsi="Cambria"/>
                <w:b/>
                <w:sz w:val="22"/>
                <w:szCs w:val="22"/>
              </w:rPr>
            </w:pPr>
            <w:r w:rsidRPr="0037312B">
              <w:rPr>
                <w:rFonts w:ascii="Cambria" w:hAnsi="Cambria"/>
                <w:sz w:val="22"/>
                <w:szCs w:val="22"/>
              </w:rPr>
              <w:t>88 042</w:t>
            </w:r>
          </w:p>
        </w:tc>
      </w:tr>
      <w:tr w:rsidR="001037C6" w:rsidRPr="0037312B" w:rsidTr="003A643D">
        <w:tc>
          <w:tcPr>
            <w:tcW w:w="3329" w:type="dxa"/>
          </w:tcPr>
          <w:p w:rsidR="001037C6" w:rsidRPr="0037312B" w:rsidRDefault="001037C6" w:rsidP="00B23464">
            <w:pPr>
              <w:jc w:val="both"/>
              <w:rPr>
                <w:rFonts w:ascii="Cambria" w:hAnsi="Cambria"/>
                <w:b/>
                <w:sz w:val="22"/>
                <w:szCs w:val="22"/>
              </w:rPr>
            </w:pPr>
            <w:r w:rsidRPr="0037312B">
              <w:rPr>
                <w:rFonts w:ascii="Cambria" w:hAnsi="Cambria"/>
                <w:sz w:val="22"/>
                <w:szCs w:val="22"/>
              </w:rPr>
              <w:t>Средно дневно водно количество</w:t>
            </w:r>
          </w:p>
        </w:tc>
        <w:tc>
          <w:tcPr>
            <w:tcW w:w="1279" w:type="dxa"/>
          </w:tcPr>
          <w:p w:rsidR="001037C6" w:rsidRPr="0037312B" w:rsidRDefault="001037C6" w:rsidP="00B23464">
            <w:pPr>
              <w:jc w:val="center"/>
              <w:rPr>
                <w:rFonts w:ascii="Cambria" w:hAnsi="Cambria"/>
                <w:b/>
                <w:sz w:val="22"/>
                <w:szCs w:val="22"/>
              </w:rPr>
            </w:pPr>
            <w:r w:rsidRPr="0037312B">
              <w:rPr>
                <w:rFonts w:ascii="Cambria" w:hAnsi="Cambria"/>
                <w:sz w:val="22"/>
                <w:szCs w:val="22"/>
              </w:rPr>
              <w:t>м³/ден</w:t>
            </w:r>
          </w:p>
        </w:tc>
        <w:tc>
          <w:tcPr>
            <w:tcW w:w="2160" w:type="dxa"/>
          </w:tcPr>
          <w:p w:rsidR="001037C6" w:rsidRPr="0037312B" w:rsidRDefault="001037C6" w:rsidP="00B23464">
            <w:pPr>
              <w:jc w:val="center"/>
              <w:rPr>
                <w:rFonts w:ascii="Cambria" w:hAnsi="Cambria"/>
                <w:b/>
                <w:sz w:val="22"/>
                <w:szCs w:val="22"/>
              </w:rPr>
            </w:pPr>
            <w:r w:rsidRPr="0037312B">
              <w:rPr>
                <w:rFonts w:ascii="Cambria" w:hAnsi="Cambria"/>
                <w:sz w:val="22"/>
                <w:szCs w:val="22"/>
              </w:rPr>
              <w:t>29 733</w:t>
            </w:r>
          </w:p>
        </w:tc>
      </w:tr>
      <w:tr w:rsidR="001037C6" w:rsidRPr="0037312B" w:rsidTr="003A643D">
        <w:tc>
          <w:tcPr>
            <w:tcW w:w="3329" w:type="dxa"/>
          </w:tcPr>
          <w:p w:rsidR="001037C6" w:rsidRPr="0037312B" w:rsidRDefault="001037C6" w:rsidP="00B23464">
            <w:pPr>
              <w:jc w:val="both"/>
              <w:rPr>
                <w:rFonts w:ascii="Cambria" w:hAnsi="Cambria"/>
                <w:b/>
                <w:sz w:val="22"/>
                <w:szCs w:val="22"/>
              </w:rPr>
            </w:pPr>
            <w:r w:rsidRPr="0037312B">
              <w:rPr>
                <w:rFonts w:ascii="Cambria" w:hAnsi="Cambria"/>
                <w:sz w:val="22"/>
                <w:szCs w:val="22"/>
              </w:rPr>
              <w:t>Максимално часово водно количество</w:t>
            </w:r>
          </w:p>
        </w:tc>
        <w:tc>
          <w:tcPr>
            <w:tcW w:w="1279" w:type="dxa"/>
          </w:tcPr>
          <w:p w:rsidR="001037C6" w:rsidRPr="0037312B" w:rsidRDefault="001037C6" w:rsidP="00B23464">
            <w:pPr>
              <w:jc w:val="center"/>
              <w:rPr>
                <w:rFonts w:ascii="Cambria" w:hAnsi="Cambria"/>
                <w:b/>
                <w:sz w:val="22"/>
                <w:szCs w:val="22"/>
              </w:rPr>
            </w:pPr>
            <w:r w:rsidRPr="0037312B">
              <w:rPr>
                <w:rFonts w:ascii="Cambria" w:hAnsi="Cambria"/>
                <w:sz w:val="22"/>
                <w:szCs w:val="22"/>
              </w:rPr>
              <w:t>м³/час</w:t>
            </w:r>
          </w:p>
        </w:tc>
        <w:tc>
          <w:tcPr>
            <w:tcW w:w="2160" w:type="dxa"/>
          </w:tcPr>
          <w:p w:rsidR="001037C6" w:rsidRPr="0037312B" w:rsidRDefault="001037C6" w:rsidP="00B23464">
            <w:pPr>
              <w:jc w:val="center"/>
              <w:rPr>
                <w:rFonts w:ascii="Cambria" w:hAnsi="Cambria"/>
                <w:b/>
                <w:sz w:val="22"/>
                <w:szCs w:val="22"/>
              </w:rPr>
            </w:pPr>
            <w:r w:rsidRPr="0037312B">
              <w:rPr>
                <w:rFonts w:ascii="Cambria" w:hAnsi="Cambria"/>
                <w:sz w:val="22"/>
                <w:szCs w:val="22"/>
              </w:rPr>
              <w:t>1793</w:t>
            </w:r>
          </w:p>
        </w:tc>
      </w:tr>
      <w:tr w:rsidR="001037C6" w:rsidRPr="0037312B" w:rsidTr="003A643D">
        <w:tc>
          <w:tcPr>
            <w:tcW w:w="3329" w:type="dxa"/>
          </w:tcPr>
          <w:p w:rsidR="001037C6" w:rsidRPr="0037312B" w:rsidRDefault="001037C6" w:rsidP="00B23464">
            <w:pPr>
              <w:jc w:val="both"/>
              <w:rPr>
                <w:rFonts w:ascii="Cambria" w:hAnsi="Cambria"/>
                <w:b/>
                <w:sz w:val="22"/>
                <w:szCs w:val="22"/>
              </w:rPr>
            </w:pPr>
            <w:r w:rsidRPr="0037312B">
              <w:rPr>
                <w:rFonts w:ascii="Cambria" w:hAnsi="Cambria"/>
                <w:sz w:val="22"/>
                <w:szCs w:val="22"/>
              </w:rPr>
              <w:lastRenderedPageBreak/>
              <w:t>Преливно водно количество</w:t>
            </w:r>
          </w:p>
        </w:tc>
        <w:tc>
          <w:tcPr>
            <w:tcW w:w="1279" w:type="dxa"/>
          </w:tcPr>
          <w:p w:rsidR="001037C6" w:rsidRPr="0037312B" w:rsidRDefault="001037C6" w:rsidP="00B23464">
            <w:pPr>
              <w:jc w:val="center"/>
              <w:rPr>
                <w:rFonts w:ascii="Cambria" w:hAnsi="Cambria"/>
                <w:b/>
                <w:sz w:val="22"/>
                <w:szCs w:val="22"/>
              </w:rPr>
            </w:pPr>
            <w:r w:rsidRPr="0037312B">
              <w:rPr>
                <w:rFonts w:ascii="Cambria" w:hAnsi="Cambria"/>
                <w:sz w:val="22"/>
                <w:szCs w:val="22"/>
              </w:rPr>
              <w:t>л/с</w:t>
            </w:r>
          </w:p>
        </w:tc>
        <w:tc>
          <w:tcPr>
            <w:tcW w:w="2160" w:type="dxa"/>
          </w:tcPr>
          <w:p w:rsidR="001037C6" w:rsidRPr="0037312B" w:rsidRDefault="001037C6" w:rsidP="00B23464">
            <w:pPr>
              <w:jc w:val="center"/>
              <w:rPr>
                <w:rFonts w:ascii="Cambria" w:hAnsi="Cambria"/>
                <w:b/>
                <w:sz w:val="22"/>
                <w:szCs w:val="22"/>
              </w:rPr>
            </w:pPr>
            <w:r w:rsidRPr="0037312B">
              <w:rPr>
                <w:rFonts w:ascii="Cambria" w:hAnsi="Cambria"/>
                <w:sz w:val="22"/>
                <w:szCs w:val="22"/>
              </w:rPr>
              <w:t>3810</w:t>
            </w:r>
          </w:p>
        </w:tc>
      </w:tr>
      <w:tr w:rsidR="001037C6" w:rsidRPr="0037312B" w:rsidTr="003A643D">
        <w:tc>
          <w:tcPr>
            <w:tcW w:w="3329" w:type="dxa"/>
          </w:tcPr>
          <w:p w:rsidR="001037C6" w:rsidRPr="0037312B" w:rsidRDefault="001037C6" w:rsidP="00B23464">
            <w:pPr>
              <w:jc w:val="both"/>
              <w:rPr>
                <w:rFonts w:ascii="Cambria" w:hAnsi="Cambria"/>
                <w:b/>
                <w:sz w:val="22"/>
                <w:szCs w:val="22"/>
              </w:rPr>
            </w:pPr>
            <w:r w:rsidRPr="0037312B">
              <w:rPr>
                <w:rFonts w:ascii="Cambria" w:hAnsi="Cambria"/>
                <w:sz w:val="22"/>
                <w:szCs w:val="22"/>
              </w:rPr>
              <w:t>Еквивалентен брой жители</w:t>
            </w:r>
          </w:p>
        </w:tc>
        <w:tc>
          <w:tcPr>
            <w:tcW w:w="1279" w:type="dxa"/>
          </w:tcPr>
          <w:p w:rsidR="001037C6" w:rsidRPr="0037312B" w:rsidRDefault="001037C6" w:rsidP="00B23464">
            <w:pPr>
              <w:jc w:val="center"/>
              <w:rPr>
                <w:rFonts w:ascii="Cambria" w:hAnsi="Cambria"/>
                <w:b/>
                <w:sz w:val="22"/>
                <w:szCs w:val="22"/>
              </w:rPr>
            </w:pPr>
            <w:r w:rsidRPr="0037312B">
              <w:rPr>
                <w:rFonts w:ascii="Cambria" w:hAnsi="Cambria"/>
                <w:sz w:val="22"/>
                <w:szCs w:val="22"/>
              </w:rPr>
              <w:t>Бр.</w:t>
            </w:r>
          </w:p>
        </w:tc>
        <w:tc>
          <w:tcPr>
            <w:tcW w:w="2160" w:type="dxa"/>
          </w:tcPr>
          <w:p w:rsidR="001037C6" w:rsidRPr="0037312B" w:rsidRDefault="001037C6" w:rsidP="00B23464">
            <w:pPr>
              <w:jc w:val="center"/>
              <w:rPr>
                <w:rFonts w:ascii="Cambria" w:hAnsi="Cambria"/>
                <w:b/>
                <w:sz w:val="22"/>
                <w:szCs w:val="22"/>
              </w:rPr>
            </w:pPr>
            <w:r w:rsidRPr="0037312B">
              <w:rPr>
                <w:rFonts w:ascii="Cambria" w:hAnsi="Cambria"/>
                <w:sz w:val="22"/>
                <w:szCs w:val="22"/>
              </w:rPr>
              <w:t>95 637</w:t>
            </w:r>
          </w:p>
        </w:tc>
      </w:tr>
      <w:tr w:rsidR="001037C6" w:rsidRPr="0037312B" w:rsidTr="003A643D">
        <w:tc>
          <w:tcPr>
            <w:tcW w:w="3329" w:type="dxa"/>
          </w:tcPr>
          <w:p w:rsidR="001037C6" w:rsidRPr="0037312B" w:rsidRDefault="001037C6" w:rsidP="00B23464">
            <w:pPr>
              <w:jc w:val="both"/>
              <w:rPr>
                <w:rFonts w:ascii="Cambria" w:hAnsi="Cambria"/>
                <w:b/>
                <w:sz w:val="22"/>
                <w:szCs w:val="22"/>
              </w:rPr>
            </w:pPr>
            <w:r w:rsidRPr="0037312B">
              <w:rPr>
                <w:rFonts w:ascii="Cambria" w:hAnsi="Cambria"/>
                <w:sz w:val="22"/>
                <w:szCs w:val="22"/>
              </w:rPr>
              <w:t>Максимално часово водно количество</w:t>
            </w:r>
          </w:p>
        </w:tc>
        <w:tc>
          <w:tcPr>
            <w:tcW w:w="1279" w:type="dxa"/>
          </w:tcPr>
          <w:p w:rsidR="001037C6" w:rsidRPr="0037312B" w:rsidRDefault="001037C6" w:rsidP="00B23464">
            <w:pPr>
              <w:jc w:val="center"/>
              <w:rPr>
                <w:rFonts w:ascii="Cambria" w:hAnsi="Cambria"/>
                <w:b/>
                <w:sz w:val="22"/>
                <w:szCs w:val="22"/>
              </w:rPr>
            </w:pPr>
            <w:r w:rsidRPr="0037312B">
              <w:rPr>
                <w:rFonts w:ascii="Cambria" w:hAnsi="Cambria"/>
                <w:sz w:val="22"/>
                <w:szCs w:val="22"/>
              </w:rPr>
              <w:t>м³/час</w:t>
            </w:r>
          </w:p>
        </w:tc>
        <w:tc>
          <w:tcPr>
            <w:tcW w:w="2160" w:type="dxa"/>
          </w:tcPr>
          <w:p w:rsidR="001037C6" w:rsidRPr="0037312B" w:rsidRDefault="001037C6" w:rsidP="00B23464">
            <w:pPr>
              <w:jc w:val="center"/>
              <w:rPr>
                <w:rFonts w:ascii="Cambria" w:hAnsi="Cambria"/>
                <w:b/>
                <w:sz w:val="22"/>
                <w:szCs w:val="22"/>
              </w:rPr>
            </w:pPr>
          </w:p>
        </w:tc>
      </w:tr>
    </w:tbl>
    <w:p w:rsidR="001037C6" w:rsidRPr="0037312B" w:rsidRDefault="001037C6" w:rsidP="00B23464">
      <w:pPr>
        <w:ind w:firstLine="708"/>
        <w:jc w:val="both"/>
        <w:rPr>
          <w:rFonts w:ascii="Cambria" w:hAnsi="Cambria"/>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9"/>
        <w:gridCol w:w="1279"/>
        <w:gridCol w:w="2160"/>
      </w:tblGrid>
      <w:tr w:rsidR="001037C6" w:rsidRPr="0037312B" w:rsidTr="003A643D">
        <w:tc>
          <w:tcPr>
            <w:tcW w:w="3329" w:type="dxa"/>
          </w:tcPr>
          <w:p w:rsidR="001037C6" w:rsidRPr="0037312B" w:rsidRDefault="001037C6" w:rsidP="00B23464">
            <w:pPr>
              <w:jc w:val="both"/>
              <w:rPr>
                <w:rFonts w:ascii="Cambria" w:hAnsi="Cambria"/>
                <w:b/>
                <w:sz w:val="22"/>
                <w:szCs w:val="22"/>
              </w:rPr>
            </w:pPr>
            <w:r w:rsidRPr="0037312B">
              <w:rPr>
                <w:rFonts w:ascii="Cambria" w:hAnsi="Cambria"/>
                <w:sz w:val="22"/>
                <w:szCs w:val="22"/>
              </w:rPr>
              <w:t>БПК5</w:t>
            </w:r>
          </w:p>
        </w:tc>
        <w:tc>
          <w:tcPr>
            <w:tcW w:w="1279" w:type="dxa"/>
          </w:tcPr>
          <w:p w:rsidR="001037C6" w:rsidRPr="0037312B" w:rsidRDefault="001037C6" w:rsidP="00B23464">
            <w:pPr>
              <w:jc w:val="center"/>
              <w:rPr>
                <w:rFonts w:ascii="Cambria" w:hAnsi="Cambria"/>
                <w:b/>
                <w:sz w:val="22"/>
                <w:szCs w:val="22"/>
              </w:rPr>
            </w:pPr>
            <w:r w:rsidRPr="0037312B">
              <w:rPr>
                <w:rFonts w:ascii="Cambria" w:hAnsi="Cambria"/>
                <w:sz w:val="22"/>
                <w:szCs w:val="22"/>
              </w:rPr>
              <w:t>мг/л</w:t>
            </w:r>
          </w:p>
        </w:tc>
        <w:tc>
          <w:tcPr>
            <w:tcW w:w="2160" w:type="dxa"/>
          </w:tcPr>
          <w:p w:rsidR="001037C6" w:rsidRPr="0037312B" w:rsidRDefault="001037C6" w:rsidP="00B23464">
            <w:pPr>
              <w:jc w:val="center"/>
              <w:rPr>
                <w:rFonts w:ascii="Cambria" w:hAnsi="Cambria"/>
                <w:b/>
                <w:sz w:val="22"/>
                <w:szCs w:val="22"/>
              </w:rPr>
            </w:pPr>
            <w:r w:rsidRPr="0037312B">
              <w:rPr>
                <w:rFonts w:ascii="Cambria" w:hAnsi="Cambria"/>
                <w:sz w:val="22"/>
                <w:szCs w:val="22"/>
              </w:rPr>
              <w:t>193</w:t>
            </w:r>
          </w:p>
        </w:tc>
      </w:tr>
      <w:tr w:rsidR="001037C6" w:rsidRPr="0037312B" w:rsidTr="003A643D">
        <w:tc>
          <w:tcPr>
            <w:tcW w:w="3329" w:type="dxa"/>
          </w:tcPr>
          <w:p w:rsidR="001037C6" w:rsidRPr="0037312B" w:rsidRDefault="001037C6" w:rsidP="00B23464">
            <w:pPr>
              <w:jc w:val="both"/>
              <w:rPr>
                <w:rFonts w:ascii="Cambria" w:hAnsi="Cambria"/>
                <w:b/>
                <w:sz w:val="22"/>
                <w:szCs w:val="22"/>
              </w:rPr>
            </w:pPr>
            <w:r w:rsidRPr="0037312B">
              <w:rPr>
                <w:rFonts w:ascii="Cambria" w:hAnsi="Cambria"/>
                <w:sz w:val="22"/>
                <w:szCs w:val="22"/>
              </w:rPr>
              <w:t>ХПК</w:t>
            </w:r>
          </w:p>
        </w:tc>
        <w:tc>
          <w:tcPr>
            <w:tcW w:w="1279" w:type="dxa"/>
          </w:tcPr>
          <w:p w:rsidR="001037C6" w:rsidRPr="0037312B" w:rsidRDefault="001037C6" w:rsidP="00B23464">
            <w:pPr>
              <w:jc w:val="center"/>
              <w:rPr>
                <w:rFonts w:ascii="Cambria" w:hAnsi="Cambria"/>
                <w:b/>
                <w:sz w:val="22"/>
                <w:szCs w:val="22"/>
              </w:rPr>
            </w:pPr>
            <w:r w:rsidRPr="0037312B">
              <w:rPr>
                <w:rFonts w:ascii="Cambria" w:hAnsi="Cambria"/>
                <w:sz w:val="22"/>
                <w:szCs w:val="22"/>
              </w:rPr>
              <w:t>мг/л</w:t>
            </w:r>
          </w:p>
        </w:tc>
        <w:tc>
          <w:tcPr>
            <w:tcW w:w="2160" w:type="dxa"/>
          </w:tcPr>
          <w:p w:rsidR="001037C6" w:rsidRPr="0037312B" w:rsidRDefault="001037C6" w:rsidP="00B23464">
            <w:pPr>
              <w:jc w:val="center"/>
              <w:rPr>
                <w:rFonts w:ascii="Cambria" w:hAnsi="Cambria"/>
                <w:b/>
                <w:sz w:val="22"/>
                <w:szCs w:val="22"/>
              </w:rPr>
            </w:pPr>
            <w:r w:rsidRPr="0037312B">
              <w:rPr>
                <w:rFonts w:ascii="Cambria" w:hAnsi="Cambria"/>
                <w:sz w:val="22"/>
                <w:szCs w:val="22"/>
              </w:rPr>
              <w:t>386</w:t>
            </w:r>
          </w:p>
        </w:tc>
      </w:tr>
      <w:tr w:rsidR="001037C6" w:rsidRPr="0037312B" w:rsidTr="003A643D">
        <w:tc>
          <w:tcPr>
            <w:tcW w:w="3329" w:type="dxa"/>
          </w:tcPr>
          <w:p w:rsidR="001037C6" w:rsidRPr="0037312B" w:rsidRDefault="001037C6" w:rsidP="00B23464">
            <w:pPr>
              <w:jc w:val="both"/>
              <w:rPr>
                <w:rFonts w:ascii="Cambria" w:hAnsi="Cambria"/>
                <w:b/>
                <w:sz w:val="22"/>
                <w:szCs w:val="22"/>
              </w:rPr>
            </w:pPr>
            <w:r w:rsidRPr="0037312B">
              <w:rPr>
                <w:rFonts w:ascii="Cambria" w:hAnsi="Cambria"/>
                <w:sz w:val="22"/>
                <w:szCs w:val="22"/>
              </w:rPr>
              <w:t>Неразтворими вещества</w:t>
            </w:r>
          </w:p>
        </w:tc>
        <w:tc>
          <w:tcPr>
            <w:tcW w:w="1279" w:type="dxa"/>
          </w:tcPr>
          <w:p w:rsidR="001037C6" w:rsidRPr="0037312B" w:rsidRDefault="001037C6" w:rsidP="00B23464">
            <w:pPr>
              <w:jc w:val="center"/>
              <w:rPr>
                <w:rFonts w:ascii="Cambria" w:hAnsi="Cambria"/>
                <w:b/>
                <w:sz w:val="22"/>
                <w:szCs w:val="22"/>
              </w:rPr>
            </w:pPr>
            <w:r w:rsidRPr="0037312B">
              <w:rPr>
                <w:rFonts w:ascii="Cambria" w:hAnsi="Cambria"/>
                <w:sz w:val="22"/>
                <w:szCs w:val="22"/>
              </w:rPr>
              <w:t>мг/л</w:t>
            </w:r>
          </w:p>
        </w:tc>
        <w:tc>
          <w:tcPr>
            <w:tcW w:w="2160" w:type="dxa"/>
          </w:tcPr>
          <w:p w:rsidR="001037C6" w:rsidRPr="0037312B" w:rsidRDefault="001037C6" w:rsidP="00B23464">
            <w:pPr>
              <w:jc w:val="center"/>
              <w:rPr>
                <w:rFonts w:ascii="Cambria" w:hAnsi="Cambria"/>
                <w:b/>
                <w:sz w:val="22"/>
                <w:szCs w:val="22"/>
              </w:rPr>
            </w:pPr>
            <w:r w:rsidRPr="0037312B">
              <w:rPr>
                <w:rFonts w:ascii="Cambria" w:hAnsi="Cambria"/>
                <w:sz w:val="22"/>
                <w:szCs w:val="22"/>
              </w:rPr>
              <w:t>220</w:t>
            </w:r>
          </w:p>
        </w:tc>
      </w:tr>
      <w:tr w:rsidR="001037C6" w:rsidRPr="0037312B" w:rsidTr="003A643D">
        <w:tc>
          <w:tcPr>
            <w:tcW w:w="3329" w:type="dxa"/>
          </w:tcPr>
          <w:p w:rsidR="001037C6" w:rsidRPr="0037312B" w:rsidRDefault="001037C6" w:rsidP="00B23464">
            <w:pPr>
              <w:jc w:val="both"/>
              <w:rPr>
                <w:rFonts w:ascii="Cambria" w:hAnsi="Cambria"/>
                <w:b/>
                <w:sz w:val="22"/>
                <w:szCs w:val="22"/>
              </w:rPr>
            </w:pPr>
            <w:r w:rsidRPr="0037312B">
              <w:rPr>
                <w:rFonts w:ascii="Cambria" w:hAnsi="Cambria"/>
                <w:sz w:val="22"/>
                <w:szCs w:val="22"/>
              </w:rPr>
              <w:t>Общ Азот</w:t>
            </w:r>
          </w:p>
        </w:tc>
        <w:tc>
          <w:tcPr>
            <w:tcW w:w="1279" w:type="dxa"/>
          </w:tcPr>
          <w:p w:rsidR="001037C6" w:rsidRPr="0037312B" w:rsidRDefault="001037C6" w:rsidP="00B23464">
            <w:pPr>
              <w:jc w:val="center"/>
              <w:rPr>
                <w:rFonts w:ascii="Cambria" w:hAnsi="Cambria"/>
                <w:sz w:val="22"/>
                <w:szCs w:val="22"/>
              </w:rPr>
            </w:pPr>
            <w:r w:rsidRPr="0037312B">
              <w:rPr>
                <w:rFonts w:ascii="Cambria" w:hAnsi="Cambria"/>
                <w:sz w:val="22"/>
                <w:szCs w:val="22"/>
              </w:rPr>
              <w:t>мг/л</w:t>
            </w:r>
          </w:p>
        </w:tc>
        <w:tc>
          <w:tcPr>
            <w:tcW w:w="2160" w:type="dxa"/>
          </w:tcPr>
          <w:p w:rsidR="001037C6" w:rsidRPr="0037312B" w:rsidRDefault="001037C6" w:rsidP="00B23464">
            <w:pPr>
              <w:jc w:val="center"/>
              <w:rPr>
                <w:rFonts w:ascii="Cambria" w:hAnsi="Cambria"/>
                <w:b/>
                <w:sz w:val="22"/>
                <w:szCs w:val="22"/>
              </w:rPr>
            </w:pPr>
            <w:r w:rsidRPr="0037312B">
              <w:rPr>
                <w:rFonts w:ascii="Cambria" w:hAnsi="Cambria"/>
                <w:sz w:val="22"/>
                <w:szCs w:val="22"/>
              </w:rPr>
              <w:t>34</w:t>
            </w:r>
          </w:p>
        </w:tc>
      </w:tr>
      <w:tr w:rsidR="001037C6" w:rsidRPr="0037312B" w:rsidTr="003A643D">
        <w:tc>
          <w:tcPr>
            <w:tcW w:w="3329" w:type="dxa"/>
          </w:tcPr>
          <w:p w:rsidR="001037C6" w:rsidRPr="0037312B" w:rsidRDefault="001037C6" w:rsidP="00B23464">
            <w:pPr>
              <w:jc w:val="both"/>
              <w:rPr>
                <w:rFonts w:ascii="Cambria" w:hAnsi="Cambria"/>
                <w:b/>
                <w:sz w:val="22"/>
                <w:szCs w:val="22"/>
              </w:rPr>
            </w:pPr>
            <w:r w:rsidRPr="0037312B">
              <w:rPr>
                <w:rFonts w:ascii="Cambria" w:hAnsi="Cambria"/>
                <w:sz w:val="22"/>
                <w:szCs w:val="22"/>
              </w:rPr>
              <w:t>Общ Фосфор</w:t>
            </w:r>
          </w:p>
        </w:tc>
        <w:tc>
          <w:tcPr>
            <w:tcW w:w="1279" w:type="dxa"/>
          </w:tcPr>
          <w:p w:rsidR="001037C6" w:rsidRPr="0037312B" w:rsidRDefault="001037C6" w:rsidP="00B23464">
            <w:pPr>
              <w:jc w:val="center"/>
              <w:rPr>
                <w:rFonts w:ascii="Cambria" w:hAnsi="Cambria"/>
                <w:sz w:val="22"/>
                <w:szCs w:val="22"/>
              </w:rPr>
            </w:pPr>
            <w:r w:rsidRPr="0037312B">
              <w:rPr>
                <w:rFonts w:ascii="Cambria" w:hAnsi="Cambria"/>
                <w:sz w:val="22"/>
                <w:szCs w:val="22"/>
              </w:rPr>
              <w:t>мг/л</w:t>
            </w:r>
          </w:p>
        </w:tc>
        <w:tc>
          <w:tcPr>
            <w:tcW w:w="2160" w:type="dxa"/>
          </w:tcPr>
          <w:p w:rsidR="001037C6" w:rsidRPr="0037312B" w:rsidRDefault="001037C6" w:rsidP="00B23464">
            <w:pPr>
              <w:jc w:val="center"/>
              <w:rPr>
                <w:rFonts w:ascii="Cambria" w:hAnsi="Cambria"/>
                <w:b/>
                <w:sz w:val="22"/>
                <w:szCs w:val="22"/>
              </w:rPr>
            </w:pPr>
            <w:r w:rsidRPr="0037312B">
              <w:rPr>
                <w:rFonts w:ascii="Cambria" w:hAnsi="Cambria"/>
                <w:sz w:val="22"/>
                <w:szCs w:val="22"/>
              </w:rPr>
              <w:t>7.4</w:t>
            </w:r>
          </w:p>
        </w:tc>
      </w:tr>
      <w:tr w:rsidR="001037C6" w:rsidRPr="0037312B" w:rsidTr="003A643D">
        <w:tc>
          <w:tcPr>
            <w:tcW w:w="3329" w:type="dxa"/>
          </w:tcPr>
          <w:p w:rsidR="001037C6" w:rsidRPr="0037312B" w:rsidRDefault="001037C6" w:rsidP="00B23464">
            <w:pPr>
              <w:jc w:val="both"/>
              <w:rPr>
                <w:rFonts w:ascii="Cambria" w:hAnsi="Cambria"/>
                <w:b/>
                <w:sz w:val="22"/>
                <w:szCs w:val="22"/>
              </w:rPr>
            </w:pPr>
          </w:p>
        </w:tc>
        <w:tc>
          <w:tcPr>
            <w:tcW w:w="1279" w:type="dxa"/>
          </w:tcPr>
          <w:p w:rsidR="001037C6" w:rsidRPr="0037312B" w:rsidRDefault="001037C6" w:rsidP="00B23464">
            <w:pPr>
              <w:jc w:val="center"/>
              <w:rPr>
                <w:rFonts w:ascii="Cambria" w:hAnsi="Cambria"/>
                <w:sz w:val="22"/>
                <w:szCs w:val="22"/>
              </w:rPr>
            </w:pPr>
            <w:r w:rsidRPr="0037312B">
              <w:rPr>
                <w:rFonts w:ascii="Cambria" w:hAnsi="Cambria"/>
                <w:sz w:val="22"/>
                <w:szCs w:val="22"/>
              </w:rPr>
              <w:t>мг/л</w:t>
            </w:r>
          </w:p>
        </w:tc>
        <w:tc>
          <w:tcPr>
            <w:tcW w:w="2160" w:type="dxa"/>
          </w:tcPr>
          <w:p w:rsidR="001037C6" w:rsidRPr="0037312B" w:rsidRDefault="001037C6" w:rsidP="00B23464">
            <w:pPr>
              <w:jc w:val="both"/>
              <w:rPr>
                <w:rFonts w:ascii="Cambria" w:hAnsi="Cambria"/>
                <w:b/>
                <w:sz w:val="22"/>
                <w:szCs w:val="22"/>
              </w:rPr>
            </w:pPr>
          </w:p>
        </w:tc>
      </w:tr>
    </w:tbl>
    <w:p w:rsidR="001037C6" w:rsidRPr="0037312B" w:rsidRDefault="001037C6" w:rsidP="00B23464">
      <w:pPr>
        <w:ind w:firstLine="708"/>
        <w:jc w:val="both"/>
        <w:rPr>
          <w:rFonts w:ascii="Cambria" w:hAnsi="Cambria"/>
          <w:b/>
          <w:sz w:val="22"/>
          <w:szCs w:val="22"/>
        </w:rPr>
      </w:pPr>
    </w:p>
    <w:p w:rsidR="001037C6" w:rsidRPr="0037312B" w:rsidRDefault="001037C6" w:rsidP="00B23464">
      <w:pPr>
        <w:ind w:firstLine="708"/>
        <w:jc w:val="both"/>
        <w:rPr>
          <w:rFonts w:ascii="Cambria" w:hAnsi="Cambria"/>
          <w:b/>
          <w:sz w:val="22"/>
          <w:szCs w:val="22"/>
        </w:rPr>
      </w:pPr>
      <w:r w:rsidRPr="0037312B">
        <w:rPr>
          <w:rFonts w:ascii="Cambria" w:hAnsi="Cambria"/>
          <w:sz w:val="22"/>
          <w:szCs w:val="22"/>
        </w:rPr>
        <w:t xml:space="preserve">В процеса на експлоатация на ПСОВ - Хасково се констатира, че реалните натоварвания по всички показатели са по-ниски от проектните, което затрудни сериозно постигането на изискванията за степен на пречистване през шестмесечния период на </w:t>
      </w:r>
      <w:proofErr w:type="spellStart"/>
      <w:r w:rsidRPr="0037312B">
        <w:rPr>
          <w:rFonts w:ascii="Cambria" w:hAnsi="Cambria"/>
          <w:sz w:val="22"/>
          <w:szCs w:val="22"/>
        </w:rPr>
        <w:t>наладка</w:t>
      </w:r>
      <w:proofErr w:type="spellEnd"/>
      <w:r w:rsidRPr="0037312B">
        <w:rPr>
          <w:rFonts w:ascii="Cambria" w:hAnsi="Cambria"/>
          <w:sz w:val="22"/>
          <w:szCs w:val="22"/>
        </w:rPr>
        <w:t xml:space="preserve"> които приключи на 22/12/2012г.</w:t>
      </w:r>
    </w:p>
    <w:p w:rsidR="001037C6" w:rsidRPr="0037312B" w:rsidRDefault="001037C6" w:rsidP="00B23464">
      <w:pPr>
        <w:ind w:firstLine="708"/>
        <w:jc w:val="both"/>
        <w:rPr>
          <w:rFonts w:ascii="Cambria" w:hAnsi="Cambria"/>
          <w:b/>
          <w:sz w:val="22"/>
          <w:szCs w:val="22"/>
        </w:rPr>
      </w:pPr>
      <w:proofErr w:type="spellStart"/>
      <w:r w:rsidRPr="0037312B">
        <w:rPr>
          <w:rFonts w:ascii="Cambria" w:hAnsi="Cambria"/>
          <w:sz w:val="22"/>
          <w:szCs w:val="22"/>
        </w:rPr>
        <w:t>Водоприемникът</w:t>
      </w:r>
      <w:proofErr w:type="spellEnd"/>
      <w:r w:rsidRPr="0037312B">
        <w:rPr>
          <w:rFonts w:ascii="Cambria" w:hAnsi="Cambria"/>
          <w:sz w:val="22"/>
          <w:szCs w:val="22"/>
        </w:rPr>
        <w:t xml:space="preserve"> река Хасковска в който се </w:t>
      </w:r>
      <w:proofErr w:type="spellStart"/>
      <w:r w:rsidRPr="0037312B">
        <w:rPr>
          <w:rFonts w:ascii="Cambria" w:hAnsi="Cambria"/>
          <w:sz w:val="22"/>
          <w:szCs w:val="22"/>
        </w:rPr>
        <w:t>заустват</w:t>
      </w:r>
      <w:proofErr w:type="spellEnd"/>
      <w:r w:rsidRPr="0037312B">
        <w:rPr>
          <w:rFonts w:ascii="Cambria" w:hAnsi="Cambria"/>
          <w:sz w:val="22"/>
          <w:szCs w:val="22"/>
        </w:rPr>
        <w:t xml:space="preserve"> пречистените води е категоризиран като „чувствителна зона” съобразно директивата за пречистване на градски отпадъчни води(ЕО Директива 91/271/ЕСС) и следователно степента на пречистване на отпадъчните води според Директивата както и Наредба №РЮ-970/28.07.2003 на Министъра на околната среда и водите е както следва:</w:t>
      </w:r>
    </w:p>
    <w:p w:rsidR="001037C6" w:rsidRPr="0037312B" w:rsidRDefault="001037C6" w:rsidP="00B23464">
      <w:pPr>
        <w:rPr>
          <w:rFonts w:ascii="Cambria" w:hAnsi="Cambria"/>
          <w:b/>
          <w:sz w:val="22"/>
          <w:szCs w:val="22"/>
        </w:rPr>
      </w:pPr>
    </w:p>
    <w:tbl>
      <w:tblPr>
        <w:tblW w:w="0" w:type="auto"/>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3329"/>
        <w:gridCol w:w="3329"/>
      </w:tblGrid>
      <w:tr w:rsidR="001037C6" w:rsidRPr="0037312B" w:rsidTr="003A643D">
        <w:tc>
          <w:tcPr>
            <w:tcW w:w="3329" w:type="dxa"/>
            <w:tcBorders>
              <w:bottom w:val="double" w:sz="6" w:space="0" w:color="000000"/>
            </w:tcBorders>
          </w:tcPr>
          <w:p w:rsidR="001037C6" w:rsidRPr="0037312B" w:rsidRDefault="001037C6" w:rsidP="00B23464">
            <w:pPr>
              <w:jc w:val="center"/>
              <w:rPr>
                <w:rFonts w:ascii="Cambria" w:hAnsi="Cambria"/>
                <w:b/>
                <w:sz w:val="22"/>
                <w:szCs w:val="22"/>
              </w:rPr>
            </w:pPr>
            <w:r w:rsidRPr="0037312B">
              <w:rPr>
                <w:rFonts w:ascii="Cambria" w:hAnsi="Cambria"/>
                <w:b/>
                <w:sz w:val="22"/>
                <w:szCs w:val="22"/>
              </w:rPr>
              <w:t>ПОКАЗАТЕЛ</w:t>
            </w:r>
          </w:p>
        </w:tc>
        <w:tc>
          <w:tcPr>
            <w:tcW w:w="3329" w:type="dxa"/>
            <w:tcBorders>
              <w:bottom w:val="double" w:sz="6" w:space="0" w:color="000000"/>
            </w:tcBorders>
          </w:tcPr>
          <w:p w:rsidR="001037C6" w:rsidRPr="0037312B" w:rsidRDefault="001037C6" w:rsidP="00B23464">
            <w:pPr>
              <w:jc w:val="center"/>
              <w:rPr>
                <w:rFonts w:ascii="Cambria" w:hAnsi="Cambria"/>
                <w:b/>
                <w:bCs/>
                <w:sz w:val="22"/>
                <w:szCs w:val="22"/>
              </w:rPr>
            </w:pPr>
            <w:r w:rsidRPr="0037312B">
              <w:rPr>
                <w:rFonts w:ascii="Cambria" w:hAnsi="Cambria"/>
                <w:b/>
                <w:bCs/>
                <w:sz w:val="22"/>
                <w:szCs w:val="22"/>
              </w:rPr>
              <w:t>Концентрация</w:t>
            </w:r>
          </w:p>
        </w:tc>
      </w:tr>
      <w:tr w:rsidR="001037C6" w:rsidRPr="0037312B" w:rsidTr="003A643D">
        <w:tc>
          <w:tcPr>
            <w:tcW w:w="3329" w:type="dxa"/>
          </w:tcPr>
          <w:p w:rsidR="001037C6" w:rsidRPr="0037312B" w:rsidRDefault="001037C6" w:rsidP="00B23464">
            <w:pPr>
              <w:jc w:val="center"/>
              <w:rPr>
                <w:rFonts w:ascii="Cambria" w:hAnsi="Cambria"/>
                <w:b/>
                <w:sz w:val="22"/>
                <w:szCs w:val="22"/>
              </w:rPr>
            </w:pPr>
            <w:r w:rsidRPr="0037312B">
              <w:rPr>
                <w:rFonts w:ascii="Cambria" w:hAnsi="Cambria"/>
                <w:sz w:val="22"/>
                <w:szCs w:val="22"/>
              </w:rPr>
              <w:t>БПК5</w:t>
            </w:r>
          </w:p>
        </w:tc>
        <w:tc>
          <w:tcPr>
            <w:tcW w:w="3329" w:type="dxa"/>
          </w:tcPr>
          <w:p w:rsidR="001037C6" w:rsidRPr="0037312B" w:rsidRDefault="001037C6" w:rsidP="00B23464">
            <w:pPr>
              <w:jc w:val="center"/>
              <w:rPr>
                <w:rFonts w:ascii="Cambria" w:hAnsi="Cambria"/>
                <w:b/>
                <w:sz w:val="22"/>
                <w:szCs w:val="22"/>
              </w:rPr>
            </w:pPr>
            <w:r w:rsidRPr="0037312B">
              <w:rPr>
                <w:rFonts w:ascii="Cambria" w:hAnsi="Cambria"/>
                <w:sz w:val="22"/>
                <w:szCs w:val="22"/>
              </w:rPr>
              <w:t>25 мг/дм³ О2</w:t>
            </w:r>
          </w:p>
        </w:tc>
      </w:tr>
      <w:tr w:rsidR="001037C6" w:rsidRPr="0037312B" w:rsidTr="003A643D">
        <w:tc>
          <w:tcPr>
            <w:tcW w:w="3329" w:type="dxa"/>
          </w:tcPr>
          <w:p w:rsidR="001037C6" w:rsidRPr="0037312B" w:rsidRDefault="001037C6" w:rsidP="00B23464">
            <w:pPr>
              <w:jc w:val="center"/>
              <w:rPr>
                <w:rFonts w:ascii="Cambria" w:hAnsi="Cambria"/>
                <w:b/>
                <w:sz w:val="22"/>
                <w:szCs w:val="22"/>
              </w:rPr>
            </w:pPr>
            <w:r w:rsidRPr="0037312B">
              <w:rPr>
                <w:rFonts w:ascii="Cambria" w:hAnsi="Cambria"/>
                <w:sz w:val="22"/>
                <w:szCs w:val="22"/>
              </w:rPr>
              <w:t>ХПК</w:t>
            </w:r>
          </w:p>
        </w:tc>
        <w:tc>
          <w:tcPr>
            <w:tcW w:w="3329" w:type="dxa"/>
          </w:tcPr>
          <w:p w:rsidR="001037C6" w:rsidRPr="0037312B" w:rsidRDefault="001037C6" w:rsidP="00B23464">
            <w:pPr>
              <w:jc w:val="center"/>
              <w:rPr>
                <w:rFonts w:ascii="Cambria" w:hAnsi="Cambria"/>
                <w:b/>
                <w:sz w:val="22"/>
                <w:szCs w:val="22"/>
              </w:rPr>
            </w:pPr>
            <w:r w:rsidRPr="0037312B">
              <w:rPr>
                <w:rFonts w:ascii="Cambria" w:hAnsi="Cambria"/>
                <w:sz w:val="22"/>
                <w:szCs w:val="22"/>
              </w:rPr>
              <w:t>125 мг/дм³ О2</w:t>
            </w:r>
          </w:p>
        </w:tc>
      </w:tr>
      <w:tr w:rsidR="001037C6" w:rsidRPr="0037312B" w:rsidTr="003A643D">
        <w:tc>
          <w:tcPr>
            <w:tcW w:w="3329" w:type="dxa"/>
          </w:tcPr>
          <w:p w:rsidR="001037C6" w:rsidRPr="0037312B" w:rsidRDefault="001037C6" w:rsidP="00B23464">
            <w:pPr>
              <w:jc w:val="center"/>
              <w:rPr>
                <w:rFonts w:ascii="Cambria" w:hAnsi="Cambria"/>
                <w:b/>
                <w:sz w:val="22"/>
                <w:szCs w:val="22"/>
              </w:rPr>
            </w:pPr>
            <w:r w:rsidRPr="0037312B">
              <w:rPr>
                <w:rFonts w:ascii="Cambria" w:hAnsi="Cambria"/>
                <w:sz w:val="22"/>
                <w:szCs w:val="22"/>
              </w:rPr>
              <w:t>Неразтворени вещества</w:t>
            </w:r>
          </w:p>
        </w:tc>
        <w:tc>
          <w:tcPr>
            <w:tcW w:w="3329" w:type="dxa"/>
          </w:tcPr>
          <w:p w:rsidR="001037C6" w:rsidRPr="0037312B" w:rsidRDefault="001037C6" w:rsidP="00B23464">
            <w:pPr>
              <w:jc w:val="center"/>
              <w:rPr>
                <w:rFonts w:ascii="Cambria" w:hAnsi="Cambria"/>
                <w:b/>
                <w:sz w:val="22"/>
                <w:szCs w:val="22"/>
              </w:rPr>
            </w:pPr>
            <w:r w:rsidRPr="0037312B">
              <w:rPr>
                <w:rFonts w:ascii="Cambria" w:hAnsi="Cambria"/>
                <w:sz w:val="22"/>
                <w:szCs w:val="22"/>
              </w:rPr>
              <w:t>35 мг/дм³</w:t>
            </w:r>
          </w:p>
        </w:tc>
      </w:tr>
      <w:tr w:rsidR="001037C6" w:rsidRPr="0037312B" w:rsidTr="003A643D">
        <w:tc>
          <w:tcPr>
            <w:tcW w:w="3329" w:type="dxa"/>
          </w:tcPr>
          <w:p w:rsidR="001037C6" w:rsidRPr="0037312B" w:rsidRDefault="001037C6" w:rsidP="00B23464">
            <w:pPr>
              <w:jc w:val="center"/>
              <w:rPr>
                <w:rFonts w:ascii="Cambria" w:hAnsi="Cambria"/>
                <w:b/>
                <w:sz w:val="22"/>
                <w:szCs w:val="22"/>
              </w:rPr>
            </w:pPr>
            <w:r w:rsidRPr="0037312B">
              <w:rPr>
                <w:rFonts w:ascii="Cambria" w:hAnsi="Cambria"/>
                <w:sz w:val="22"/>
                <w:szCs w:val="22"/>
              </w:rPr>
              <w:t>Общ Азот</w:t>
            </w:r>
          </w:p>
        </w:tc>
        <w:tc>
          <w:tcPr>
            <w:tcW w:w="3329" w:type="dxa"/>
          </w:tcPr>
          <w:p w:rsidR="001037C6" w:rsidRPr="0037312B" w:rsidRDefault="001037C6" w:rsidP="00B23464">
            <w:pPr>
              <w:jc w:val="center"/>
              <w:rPr>
                <w:rFonts w:ascii="Cambria" w:hAnsi="Cambria"/>
                <w:b/>
                <w:sz w:val="22"/>
                <w:szCs w:val="22"/>
              </w:rPr>
            </w:pPr>
            <w:r w:rsidRPr="0037312B">
              <w:rPr>
                <w:rFonts w:ascii="Cambria" w:hAnsi="Cambria"/>
                <w:sz w:val="22"/>
                <w:szCs w:val="22"/>
              </w:rPr>
              <w:t>10 мг/дм³</w:t>
            </w:r>
          </w:p>
        </w:tc>
      </w:tr>
      <w:tr w:rsidR="001037C6" w:rsidRPr="0037312B" w:rsidTr="003A643D">
        <w:tc>
          <w:tcPr>
            <w:tcW w:w="3329" w:type="dxa"/>
          </w:tcPr>
          <w:p w:rsidR="001037C6" w:rsidRPr="0037312B" w:rsidRDefault="001037C6" w:rsidP="00B23464">
            <w:pPr>
              <w:jc w:val="center"/>
              <w:rPr>
                <w:rFonts w:ascii="Cambria" w:hAnsi="Cambria"/>
                <w:b/>
                <w:sz w:val="22"/>
                <w:szCs w:val="22"/>
              </w:rPr>
            </w:pPr>
            <w:r w:rsidRPr="0037312B">
              <w:rPr>
                <w:rFonts w:ascii="Cambria" w:hAnsi="Cambria"/>
                <w:sz w:val="22"/>
                <w:szCs w:val="22"/>
              </w:rPr>
              <w:t>Общ Фосфор</w:t>
            </w:r>
          </w:p>
        </w:tc>
        <w:tc>
          <w:tcPr>
            <w:tcW w:w="3329" w:type="dxa"/>
          </w:tcPr>
          <w:p w:rsidR="001037C6" w:rsidRPr="0037312B" w:rsidRDefault="001037C6" w:rsidP="00B23464">
            <w:pPr>
              <w:jc w:val="center"/>
              <w:rPr>
                <w:rFonts w:ascii="Cambria" w:hAnsi="Cambria"/>
                <w:b/>
                <w:sz w:val="22"/>
                <w:szCs w:val="22"/>
              </w:rPr>
            </w:pPr>
            <w:r w:rsidRPr="0037312B">
              <w:rPr>
                <w:rFonts w:ascii="Cambria" w:hAnsi="Cambria"/>
                <w:sz w:val="22"/>
                <w:szCs w:val="22"/>
              </w:rPr>
              <w:t>1 мг/дм³</w:t>
            </w:r>
          </w:p>
        </w:tc>
      </w:tr>
      <w:tr w:rsidR="001037C6" w:rsidRPr="0037312B" w:rsidTr="003A643D">
        <w:tc>
          <w:tcPr>
            <w:tcW w:w="3329" w:type="dxa"/>
          </w:tcPr>
          <w:p w:rsidR="001037C6" w:rsidRPr="0037312B" w:rsidRDefault="001037C6" w:rsidP="00B23464">
            <w:pPr>
              <w:rPr>
                <w:rFonts w:ascii="Cambria" w:hAnsi="Cambria"/>
                <w:b/>
                <w:bCs/>
                <w:sz w:val="22"/>
                <w:szCs w:val="22"/>
              </w:rPr>
            </w:pPr>
          </w:p>
        </w:tc>
        <w:tc>
          <w:tcPr>
            <w:tcW w:w="3329" w:type="dxa"/>
          </w:tcPr>
          <w:p w:rsidR="001037C6" w:rsidRPr="0037312B" w:rsidRDefault="001037C6" w:rsidP="00B23464">
            <w:pPr>
              <w:jc w:val="center"/>
              <w:rPr>
                <w:rFonts w:ascii="Cambria" w:hAnsi="Cambria"/>
                <w:b/>
                <w:sz w:val="22"/>
                <w:szCs w:val="22"/>
              </w:rPr>
            </w:pPr>
          </w:p>
        </w:tc>
      </w:tr>
    </w:tbl>
    <w:p w:rsidR="001037C6" w:rsidRPr="0037312B" w:rsidRDefault="001037C6" w:rsidP="00B23464">
      <w:pPr>
        <w:rPr>
          <w:rFonts w:ascii="Cambria" w:hAnsi="Cambria"/>
          <w:b/>
          <w:sz w:val="22"/>
          <w:szCs w:val="22"/>
        </w:rPr>
      </w:pPr>
      <w:r w:rsidRPr="0037312B">
        <w:rPr>
          <w:rFonts w:ascii="Cambria" w:hAnsi="Cambria"/>
          <w:sz w:val="22"/>
          <w:szCs w:val="22"/>
        </w:rPr>
        <w:tab/>
      </w:r>
    </w:p>
    <w:p w:rsidR="001037C6" w:rsidRPr="00B620D7" w:rsidRDefault="001037C6" w:rsidP="00B23464">
      <w:pPr>
        <w:rPr>
          <w:rFonts w:ascii="Cambria" w:hAnsi="Cambria"/>
          <w:b/>
          <w:sz w:val="22"/>
          <w:szCs w:val="22"/>
        </w:rPr>
      </w:pPr>
      <w:r w:rsidRPr="00B620D7">
        <w:rPr>
          <w:rFonts w:ascii="Cambria" w:hAnsi="Cambria"/>
          <w:sz w:val="22"/>
          <w:szCs w:val="22"/>
        </w:rPr>
        <w:t xml:space="preserve">През отчетния период </w:t>
      </w:r>
      <w:r w:rsidR="00944F3D">
        <w:rPr>
          <w:rFonts w:ascii="Cambria" w:hAnsi="Cambria"/>
          <w:sz w:val="22"/>
          <w:szCs w:val="22"/>
        </w:rPr>
        <w:t>2019</w:t>
      </w:r>
      <w:r w:rsidRPr="00B620D7">
        <w:rPr>
          <w:rFonts w:ascii="Cambria" w:hAnsi="Cambria"/>
          <w:sz w:val="22"/>
          <w:szCs w:val="22"/>
        </w:rPr>
        <w:t xml:space="preserve"> г. в ПСОВ Хасково са пречистени водни количества както следва:</w:t>
      </w:r>
    </w:p>
    <w:p w:rsidR="0037312B" w:rsidRDefault="0037312B" w:rsidP="00B23464">
      <w:pPr>
        <w:outlineLvl w:val="0"/>
        <w:rPr>
          <w:rFonts w:ascii="Cambria" w:hAnsi="Cambria"/>
          <w:b/>
          <w:sz w:val="22"/>
          <w:szCs w:val="22"/>
        </w:rPr>
      </w:pPr>
    </w:p>
    <w:p w:rsidR="001037C6" w:rsidRDefault="001037C6" w:rsidP="00B23464">
      <w:pPr>
        <w:outlineLvl w:val="0"/>
        <w:rPr>
          <w:rFonts w:ascii="Cambria" w:hAnsi="Cambria"/>
          <w:b/>
          <w:sz w:val="22"/>
          <w:szCs w:val="22"/>
        </w:rPr>
      </w:pPr>
      <w:r w:rsidRPr="00B620D7">
        <w:rPr>
          <w:rFonts w:ascii="Cambria" w:hAnsi="Cambria"/>
          <w:b/>
          <w:sz w:val="22"/>
          <w:szCs w:val="22"/>
        </w:rPr>
        <w:t>Мониторинг на Входящия поток в ПСОВ Хасково,на база данни от СКАДА</w:t>
      </w:r>
    </w:p>
    <w:p w:rsidR="005F0D35" w:rsidRPr="00B620D7" w:rsidRDefault="005F0D35" w:rsidP="00B23464">
      <w:pPr>
        <w:outlineLvl w:val="0"/>
        <w:rPr>
          <w:rFonts w:ascii="Cambria" w:hAnsi="Cambria"/>
          <w:b/>
          <w:sz w:val="22"/>
          <w:szCs w:val="22"/>
        </w:rPr>
      </w:pPr>
    </w:p>
    <w:tbl>
      <w:tblPr>
        <w:tblW w:w="89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1956"/>
        <w:gridCol w:w="2340"/>
        <w:gridCol w:w="2855"/>
      </w:tblGrid>
      <w:tr w:rsidR="001037C6" w:rsidRPr="00B620D7" w:rsidTr="003A643D">
        <w:trPr>
          <w:trHeight w:val="1121"/>
        </w:trPr>
        <w:tc>
          <w:tcPr>
            <w:tcW w:w="1839" w:type="dxa"/>
            <w:shd w:val="clear" w:color="auto" w:fill="auto"/>
            <w:vAlign w:val="center"/>
          </w:tcPr>
          <w:p w:rsidR="001037C6" w:rsidRPr="00B620D7" w:rsidRDefault="001037C6" w:rsidP="00B23464">
            <w:pPr>
              <w:jc w:val="center"/>
              <w:rPr>
                <w:rFonts w:ascii="Cambria" w:hAnsi="Cambria"/>
                <w:sz w:val="22"/>
                <w:szCs w:val="22"/>
              </w:rPr>
            </w:pPr>
            <w:r w:rsidRPr="00B620D7">
              <w:rPr>
                <w:rFonts w:ascii="Cambria" w:hAnsi="Cambria"/>
                <w:sz w:val="22"/>
                <w:szCs w:val="22"/>
              </w:rPr>
              <w:t>Месец</w:t>
            </w:r>
          </w:p>
        </w:tc>
        <w:tc>
          <w:tcPr>
            <w:tcW w:w="1956" w:type="dxa"/>
            <w:shd w:val="clear" w:color="auto" w:fill="auto"/>
            <w:vAlign w:val="center"/>
          </w:tcPr>
          <w:p w:rsidR="001037C6" w:rsidRPr="00B620D7" w:rsidRDefault="001037C6" w:rsidP="00B23464">
            <w:pPr>
              <w:jc w:val="center"/>
              <w:rPr>
                <w:rFonts w:ascii="Cambria" w:hAnsi="Cambria"/>
                <w:sz w:val="22"/>
                <w:szCs w:val="22"/>
              </w:rPr>
            </w:pPr>
            <w:r w:rsidRPr="00B620D7">
              <w:rPr>
                <w:rFonts w:ascii="Cambria" w:hAnsi="Cambria"/>
                <w:sz w:val="22"/>
                <w:szCs w:val="22"/>
              </w:rPr>
              <w:t xml:space="preserve">Средно </w:t>
            </w:r>
            <w:proofErr w:type="spellStart"/>
            <w:r w:rsidRPr="00B620D7">
              <w:rPr>
                <w:rFonts w:ascii="Cambria" w:hAnsi="Cambria"/>
                <w:sz w:val="22"/>
                <w:szCs w:val="22"/>
              </w:rPr>
              <w:t>вод</w:t>
            </w:r>
            <w:proofErr w:type="spellEnd"/>
            <w:r w:rsidRPr="00B620D7">
              <w:rPr>
                <w:rFonts w:ascii="Cambria" w:hAnsi="Cambria"/>
                <w:sz w:val="22"/>
                <w:szCs w:val="22"/>
              </w:rPr>
              <w:t xml:space="preserve">. </w:t>
            </w:r>
            <w:proofErr w:type="spellStart"/>
            <w:r w:rsidRPr="00B620D7">
              <w:rPr>
                <w:rFonts w:ascii="Cambria" w:hAnsi="Cambria"/>
                <w:sz w:val="22"/>
                <w:szCs w:val="22"/>
              </w:rPr>
              <w:t>колич</w:t>
            </w:r>
            <w:proofErr w:type="spellEnd"/>
            <w:r w:rsidRPr="00B620D7">
              <w:rPr>
                <w:rFonts w:ascii="Cambria" w:hAnsi="Cambria"/>
                <w:sz w:val="22"/>
                <w:szCs w:val="22"/>
              </w:rPr>
              <w:t>. (куб.м/ден)</w:t>
            </w:r>
          </w:p>
        </w:tc>
        <w:tc>
          <w:tcPr>
            <w:tcW w:w="2340" w:type="dxa"/>
            <w:shd w:val="clear" w:color="auto" w:fill="auto"/>
            <w:vAlign w:val="center"/>
          </w:tcPr>
          <w:p w:rsidR="001037C6" w:rsidRPr="00B620D7" w:rsidRDefault="001037C6" w:rsidP="00B23464">
            <w:pPr>
              <w:jc w:val="center"/>
              <w:rPr>
                <w:rFonts w:ascii="Cambria" w:hAnsi="Cambria"/>
                <w:sz w:val="22"/>
                <w:szCs w:val="22"/>
              </w:rPr>
            </w:pPr>
            <w:r w:rsidRPr="00B620D7">
              <w:rPr>
                <w:rFonts w:ascii="Cambria" w:hAnsi="Cambria"/>
                <w:sz w:val="22"/>
                <w:szCs w:val="22"/>
              </w:rPr>
              <w:t xml:space="preserve">Месечно </w:t>
            </w:r>
            <w:proofErr w:type="spellStart"/>
            <w:r w:rsidRPr="00B620D7">
              <w:rPr>
                <w:rFonts w:ascii="Cambria" w:hAnsi="Cambria"/>
                <w:sz w:val="22"/>
                <w:szCs w:val="22"/>
              </w:rPr>
              <w:t>вод</w:t>
            </w:r>
            <w:proofErr w:type="spellEnd"/>
            <w:r w:rsidRPr="00B620D7">
              <w:rPr>
                <w:rFonts w:ascii="Cambria" w:hAnsi="Cambria"/>
                <w:sz w:val="22"/>
                <w:szCs w:val="22"/>
              </w:rPr>
              <w:t xml:space="preserve">. </w:t>
            </w:r>
            <w:proofErr w:type="spellStart"/>
            <w:r w:rsidRPr="00B620D7">
              <w:rPr>
                <w:rFonts w:ascii="Cambria" w:hAnsi="Cambria"/>
                <w:sz w:val="22"/>
                <w:szCs w:val="22"/>
              </w:rPr>
              <w:t>колич</w:t>
            </w:r>
            <w:proofErr w:type="spellEnd"/>
            <w:r w:rsidRPr="00B620D7">
              <w:rPr>
                <w:rFonts w:ascii="Cambria" w:hAnsi="Cambria"/>
                <w:sz w:val="22"/>
                <w:szCs w:val="22"/>
              </w:rPr>
              <w:t>. (куб.м)</w:t>
            </w:r>
          </w:p>
        </w:tc>
        <w:tc>
          <w:tcPr>
            <w:tcW w:w="2855" w:type="dxa"/>
            <w:shd w:val="clear" w:color="auto" w:fill="auto"/>
            <w:vAlign w:val="center"/>
          </w:tcPr>
          <w:p w:rsidR="001037C6" w:rsidRPr="00B620D7" w:rsidRDefault="001037C6" w:rsidP="00B23464">
            <w:pPr>
              <w:jc w:val="center"/>
              <w:rPr>
                <w:rFonts w:ascii="Cambria" w:hAnsi="Cambria"/>
                <w:sz w:val="22"/>
                <w:szCs w:val="22"/>
              </w:rPr>
            </w:pPr>
            <w:proofErr w:type="spellStart"/>
            <w:r w:rsidRPr="00B620D7">
              <w:rPr>
                <w:rFonts w:ascii="Cambria" w:hAnsi="Cambria"/>
                <w:sz w:val="22"/>
                <w:szCs w:val="22"/>
              </w:rPr>
              <w:t>макс</w:t>
            </w:r>
            <w:proofErr w:type="spellEnd"/>
            <w:r w:rsidRPr="00B620D7">
              <w:rPr>
                <w:rFonts w:ascii="Cambria" w:hAnsi="Cambria"/>
                <w:sz w:val="22"/>
                <w:szCs w:val="22"/>
              </w:rPr>
              <w:t>. 24 ч.</w:t>
            </w:r>
            <w:proofErr w:type="spellStart"/>
            <w:r w:rsidRPr="00B620D7">
              <w:rPr>
                <w:rFonts w:ascii="Cambria" w:hAnsi="Cambria"/>
                <w:sz w:val="22"/>
                <w:szCs w:val="22"/>
              </w:rPr>
              <w:t>вод</w:t>
            </w:r>
            <w:proofErr w:type="spellEnd"/>
            <w:r w:rsidRPr="00B620D7">
              <w:rPr>
                <w:rFonts w:ascii="Cambria" w:hAnsi="Cambria"/>
                <w:sz w:val="22"/>
                <w:szCs w:val="22"/>
              </w:rPr>
              <w:t>.</w:t>
            </w:r>
            <w:proofErr w:type="spellStart"/>
            <w:r w:rsidRPr="00B620D7">
              <w:rPr>
                <w:rFonts w:ascii="Cambria" w:hAnsi="Cambria"/>
                <w:sz w:val="22"/>
                <w:szCs w:val="22"/>
              </w:rPr>
              <w:t>колич</w:t>
            </w:r>
            <w:proofErr w:type="spellEnd"/>
            <w:r w:rsidRPr="00B620D7">
              <w:rPr>
                <w:rFonts w:ascii="Cambria" w:hAnsi="Cambria"/>
                <w:sz w:val="22"/>
                <w:szCs w:val="22"/>
                <w:lang w:val="en-US"/>
              </w:rPr>
              <w:t xml:space="preserve"> </w:t>
            </w:r>
            <w:r w:rsidRPr="00B620D7">
              <w:rPr>
                <w:rFonts w:ascii="Cambria" w:hAnsi="Cambria"/>
                <w:sz w:val="22"/>
                <w:szCs w:val="22"/>
              </w:rPr>
              <w:t>(куб.м/ден)</w:t>
            </w:r>
          </w:p>
        </w:tc>
      </w:tr>
      <w:tr w:rsidR="00F60F56" w:rsidRPr="00B620D7" w:rsidTr="003A643D">
        <w:trPr>
          <w:trHeight w:val="255"/>
        </w:trPr>
        <w:tc>
          <w:tcPr>
            <w:tcW w:w="1839" w:type="dxa"/>
            <w:shd w:val="clear" w:color="auto" w:fill="auto"/>
            <w:noWrap/>
            <w:vAlign w:val="bottom"/>
          </w:tcPr>
          <w:p w:rsidR="00F60F56" w:rsidRPr="00B620D7" w:rsidRDefault="00F60F56" w:rsidP="00A61FAF">
            <w:pPr>
              <w:jc w:val="center"/>
              <w:rPr>
                <w:rFonts w:asciiTheme="majorHAnsi" w:hAnsiTheme="majorHAnsi"/>
                <w:b/>
                <w:sz w:val="22"/>
                <w:szCs w:val="22"/>
              </w:rPr>
            </w:pPr>
            <w:r w:rsidRPr="00B620D7">
              <w:rPr>
                <w:rFonts w:asciiTheme="majorHAnsi" w:hAnsiTheme="majorHAnsi"/>
                <w:sz w:val="22"/>
                <w:szCs w:val="22"/>
              </w:rPr>
              <w:t>Януари</w:t>
            </w:r>
          </w:p>
        </w:tc>
        <w:tc>
          <w:tcPr>
            <w:tcW w:w="1956"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31721</w:t>
            </w:r>
          </w:p>
        </w:tc>
        <w:tc>
          <w:tcPr>
            <w:tcW w:w="2340"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983356</w:t>
            </w:r>
          </w:p>
        </w:tc>
        <w:tc>
          <w:tcPr>
            <w:tcW w:w="2855"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37056</w:t>
            </w:r>
          </w:p>
        </w:tc>
      </w:tr>
      <w:tr w:rsidR="00F60F56" w:rsidRPr="00B620D7" w:rsidTr="003A643D">
        <w:trPr>
          <w:trHeight w:val="255"/>
        </w:trPr>
        <w:tc>
          <w:tcPr>
            <w:tcW w:w="1839" w:type="dxa"/>
            <w:shd w:val="clear" w:color="auto" w:fill="auto"/>
            <w:noWrap/>
            <w:vAlign w:val="bottom"/>
          </w:tcPr>
          <w:p w:rsidR="00F60F56" w:rsidRPr="00B620D7" w:rsidRDefault="00F60F56" w:rsidP="00A61FAF">
            <w:pPr>
              <w:jc w:val="center"/>
              <w:rPr>
                <w:rFonts w:asciiTheme="majorHAnsi" w:hAnsiTheme="majorHAnsi"/>
                <w:b/>
                <w:sz w:val="22"/>
                <w:szCs w:val="22"/>
              </w:rPr>
            </w:pPr>
            <w:r w:rsidRPr="00B620D7">
              <w:rPr>
                <w:rFonts w:asciiTheme="majorHAnsi" w:hAnsiTheme="majorHAnsi"/>
                <w:sz w:val="22"/>
                <w:szCs w:val="22"/>
              </w:rPr>
              <w:t>Февруари</w:t>
            </w:r>
          </w:p>
        </w:tc>
        <w:tc>
          <w:tcPr>
            <w:tcW w:w="1956"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32570</w:t>
            </w:r>
          </w:p>
        </w:tc>
        <w:tc>
          <w:tcPr>
            <w:tcW w:w="2340"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911981</w:t>
            </w:r>
          </w:p>
        </w:tc>
        <w:tc>
          <w:tcPr>
            <w:tcW w:w="2855"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40956</w:t>
            </w:r>
          </w:p>
        </w:tc>
      </w:tr>
      <w:tr w:rsidR="00F60F56" w:rsidRPr="00B620D7" w:rsidTr="003A643D">
        <w:trPr>
          <w:trHeight w:val="255"/>
        </w:trPr>
        <w:tc>
          <w:tcPr>
            <w:tcW w:w="1839" w:type="dxa"/>
            <w:shd w:val="clear" w:color="auto" w:fill="auto"/>
            <w:noWrap/>
            <w:vAlign w:val="bottom"/>
          </w:tcPr>
          <w:p w:rsidR="00F60F56" w:rsidRPr="00B620D7" w:rsidRDefault="00F60F56" w:rsidP="00A61FAF">
            <w:pPr>
              <w:jc w:val="center"/>
              <w:rPr>
                <w:rFonts w:asciiTheme="majorHAnsi" w:hAnsiTheme="majorHAnsi"/>
                <w:b/>
                <w:sz w:val="22"/>
                <w:szCs w:val="22"/>
              </w:rPr>
            </w:pPr>
            <w:r w:rsidRPr="00B620D7">
              <w:rPr>
                <w:rFonts w:asciiTheme="majorHAnsi" w:hAnsiTheme="majorHAnsi"/>
                <w:sz w:val="22"/>
                <w:szCs w:val="22"/>
              </w:rPr>
              <w:t>Март</w:t>
            </w:r>
          </w:p>
        </w:tc>
        <w:tc>
          <w:tcPr>
            <w:tcW w:w="1956"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28875</w:t>
            </w:r>
          </w:p>
        </w:tc>
        <w:tc>
          <w:tcPr>
            <w:tcW w:w="2340"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895143</w:t>
            </w:r>
          </w:p>
        </w:tc>
        <w:tc>
          <w:tcPr>
            <w:tcW w:w="2855"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37505</w:t>
            </w:r>
          </w:p>
        </w:tc>
      </w:tr>
      <w:tr w:rsidR="00F60F56" w:rsidRPr="00B620D7" w:rsidTr="003A643D">
        <w:trPr>
          <w:trHeight w:val="255"/>
        </w:trPr>
        <w:tc>
          <w:tcPr>
            <w:tcW w:w="1839" w:type="dxa"/>
            <w:shd w:val="clear" w:color="auto" w:fill="auto"/>
            <w:noWrap/>
            <w:vAlign w:val="bottom"/>
          </w:tcPr>
          <w:p w:rsidR="00F60F56" w:rsidRPr="00B620D7" w:rsidRDefault="00F60F56" w:rsidP="00A61FAF">
            <w:pPr>
              <w:jc w:val="center"/>
              <w:rPr>
                <w:rFonts w:asciiTheme="majorHAnsi" w:hAnsiTheme="majorHAnsi"/>
                <w:b/>
                <w:sz w:val="22"/>
                <w:szCs w:val="22"/>
              </w:rPr>
            </w:pPr>
            <w:r w:rsidRPr="00B620D7">
              <w:rPr>
                <w:rFonts w:asciiTheme="majorHAnsi" w:hAnsiTheme="majorHAnsi"/>
                <w:sz w:val="22"/>
                <w:szCs w:val="22"/>
              </w:rPr>
              <w:t>Април</w:t>
            </w:r>
          </w:p>
        </w:tc>
        <w:tc>
          <w:tcPr>
            <w:tcW w:w="1956"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28205</w:t>
            </w:r>
          </w:p>
        </w:tc>
        <w:tc>
          <w:tcPr>
            <w:tcW w:w="2340"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846159</w:t>
            </w:r>
          </w:p>
        </w:tc>
        <w:tc>
          <w:tcPr>
            <w:tcW w:w="2855"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41732</w:t>
            </w:r>
          </w:p>
        </w:tc>
      </w:tr>
      <w:tr w:rsidR="00F60F56" w:rsidRPr="00B620D7" w:rsidTr="003A643D">
        <w:trPr>
          <w:trHeight w:val="255"/>
        </w:trPr>
        <w:tc>
          <w:tcPr>
            <w:tcW w:w="1839" w:type="dxa"/>
            <w:shd w:val="clear" w:color="auto" w:fill="auto"/>
            <w:noWrap/>
            <w:vAlign w:val="bottom"/>
          </w:tcPr>
          <w:p w:rsidR="00F60F56" w:rsidRPr="00B620D7" w:rsidRDefault="00F60F56" w:rsidP="00A61FAF">
            <w:pPr>
              <w:jc w:val="center"/>
              <w:rPr>
                <w:rFonts w:asciiTheme="majorHAnsi" w:hAnsiTheme="majorHAnsi"/>
                <w:b/>
                <w:sz w:val="22"/>
                <w:szCs w:val="22"/>
              </w:rPr>
            </w:pPr>
            <w:r w:rsidRPr="00B620D7">
              <w:rPr>
                <w:rFonts w:asciiTheme="majorHAnsi" w:hAnsiTheme="majorHAnsi"/>
                <w:sz w:val="22"/>
                <w:szCs w:val="22"/>
              </w:rPr>
              <w:t>Май</w:t>
            </w:r>
          </w:p>
        </w:tc>
        <w:tc>
          <w:tcPr>
            <w:tcW w:w="1956"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25527</w:t>
            </w:r>
          </w:p>
        </w:tc>
        <w:tc>
          <w:tcPr>
            <w:tcW w:w="2340"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740310</w:t>
            </w:r>
          </w:p>
        </w:tc>
        <w:tc>
          <w:tcPr>
            <w:tcW w:w="2855"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36748</w:t>
            </w:r>
          </w:p>
        </w:tc>
      </w:tr>
      <w:tr w:rsidR="00F60F56" w:rsidRPr="00B620D7" w:rsidTr="003A643D">
        <w:trPr>
          <w:trHeight w:val="123"/>
        </w:trPr>
        <w:tc>
          <w:tcPr>
            <w:tcW w:w="1839" w:type="dxa"/>
            <w:shd w:val="clear" w:color="auto" w:fill="auto"/>
            <w:noWrap/>
            <w:vAlign w:val="bottom"/>
          </w:tcPr>
          <w:p w:rsidR="00F60F56" w:rsidRPr="00B620D7" w:rsidRDefault="00F60F56" w:rsidP="00A61FAF">
            <w:pPr>
              <w:jc w:val="center"/>
              <w:rPr>
                <w:rFonts w:asciiTheme="majorHAnsi" w:hAnsiTheme="majorHAnsi"/>
                <w:b/>
                <w:sz w:val="22"/>
                <w:szCs w:val="22"/>
              </w:rPr>
            </w:pPr>
            <w:r w:rsidRPr="00B620D7">
              <w:rPr>
                <w:rFonts w:asciiTheme="majorHAnsi" w:hAnsiTheme="majorHAnsi"/>
                <w:sz w:val="22"/>
                <w:szCs w:val="22"/>
              </w:rPr>
              <w:t>Юни</w:t>
            </w:r>
          </w:p>
        </w:tc>
        <w:tc>
          <w:tcPr>
            <w:tcW w:w="1956"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29107</w:t>
            </w:r>
          </w:p>
        </w:tc>
        <w:tc>
          <w:tcPr>
            <w:tcW w:w="2340"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873220</w:t>
            </w:r>
          </w:p>
        </w:tc>
        <w:tc>
          <w:tcPr>
            <w:tcW w:w="2855"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44491</w:t>
            </w:r>
          </w:p>
        </w:tc>
      </w:tr>
      <w:tr w:rsidR="00F60F56" w:rsidRPr="00B620D7" w:rsidTr="003A643D">
        <w:trPr>
          <w:trHeight w:val="123"/>
        </w:trPr>
        <w:tc>
          <w:tcPr>
            <w:tcW w:w="1839" w:type="dxa"/>
            <w:shd w:val="clear" w:color="auto" w:fill="auto"/>
            <w:noWrap/>
            <w:vAlign w:val="bottom"/>
          </w:tcPr>
          <w:p w:rsidR="00F60F56" w:rsidRPr="00B620D7" w:rsidRDefault="00F60F56" w:rsidP="00A61FAF">
            <w:pPr>
              <w:jc w:val="center"/>
              <w:rPr>
                <w:rFonts w:asciiTheme="majorHAnsi" w:hAnsiTheme="majorHAnsi"/>
                <w:b/>
                <w:sz w:val="22"/>
                <w:szCs w:val="22"/>
              </w:rPr>
            </w:pPr>
            <w:r w:rsidRPr="00B620D7">
              <w:rPr>
                <w:rFonts w:asciiTheme="majorHAnsi" w:hAnsiTheme="majorHAnsi"/>
                <w:sz w:val="22"/>
                <w:szCs w:val="22"/>
              </w:rPr>
              <w:t>Юли</w:t>
            </w:r>
          </w:p>
        </w:tc>
        <w:tc>
          <w:tcPr>
            <w:tcW w:w="1956"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22831</w:t>
            </w:r>
          </w:p>
        </w:tc>
        <w:tc>
          <w:tcPr>
            <w:tcW w:w="2340"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707789</w:t>
            </w:r>
          </w:p>
        </w:tc>
        <w:tc>
          <w:tcPr>
            <w:tcW w:w="2855"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32220</w:t>
            </w:r>
          </w:p>
        </w:tc>
      </w:tr>
      <w:tr w:rsidR="00F60F56" w:rsidRPr="00B620D7" w:rsidTr="003A643D">
        <w:trPr>
          <w:trHeight w:val="123"/>
        </w:trPr>
        <w:tc>
          <w:tcPr>
            <w:tcW w:w="1839" w:type="dxa"/>
            <w:shd w:val="clear" w:color="auto" w:fill="auto"/>
            <w:noWrap/>
            <w:vAlign w:val="bottom"/>
          </w:tcPr>
          <w:p w:rsidR="00F60F56" w:rsidRPr="00B620D7" w:rsidRDefault="00F60F56" w:rsidP="00A61FAF">
            <w:pPr>
              <w:jc w:val="center"/>
              <w:rPr>
                <w:rFonts w:asciiTheme="majorHAnsi" w:hAnsiTheme="majorHAnsi"/>
                <w:b/>
                <w:sz w:val="22"/>
                <w:szCs w:val="22"/>
              </w:rPr>
            </w:pPr>
            <w:r w:rsidRPr="00B620D7">
              <w:rPr>
                <w:rFonts w:asciiTheme="majorHAnsi" w:hAnsiTheme="majorHAnsi"/>
                <w:sz w:val="22"/>
                <w:szCs w:val="22"/>
              </w:rPr>
              <w:t>Август</w:t>
            </w:r>
          </w:p>
        </w:tc>
        <w:tc>
          <w:tcPr>
            <w:tcW w:w="1956"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25122</w:t>
            </w:r>
          </w:p>
        </w:tc>
        <w:tc>
          <w:tcPr>
            <w:tcW w:w="2340"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778809</w:t>
            </w:r>
          </w:p>
        </w:tc>
        <w:tc>
          <w:tcPr>
            <w:tcW w:w="2855"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35470</w:t>
            </w:r>
          </w:p>
        </w:tc>
      </w:tr>
      <w:tr w:rsidR="00F60F56" w:rsidRPr="00B620D7" w:rsidTr="003A643D">
        <w:trPr>
          <w:trHeight w:val="123"/>
        </w:trPr>
        <w:tc>
          <w:tcPr>
            <w:tcW w:w="1839" w:type="dxa"/>
            <w:shd w:val="clear" w:color="auto" w:fill="auto"/>
            <w:noWrap/>
            <w:vAlign w:val="bottom"/>
          </w:tcPr>
          <w:p w:rsidR="00F60F56" w:rsidRPr="00B620D7" w:rsidRDefault="00F60F56" w:rsidP="00A61FAF">
            <w:pPr>
              <w:jc w:val="center"/>
              <w:rPr>
                <w:rFonts w:asciiTheme="majorHAnsi" w:hAnsiTheme="majorHAnsi"/>
                <w:b/>
                <w:sz w:val="22"/>
                <w:szCs w:val="22"/>
              </w:rPr>
            </w:pPr>
            <w:r w:rsidRPr="00B620D7">
              <w:rPr>
                <w:rFonts w:asciiTheme="majorHAnsi" w:hAnsiTheme="majorHAnsi"/>
                <w:sz w:val="22"/>
                <w:szCs w:val="22"/>
              </w:rPr>
              <w:t>Септември</w:t>
            </w:r>
          </w:p>
        </w:tc>
        <w:tc>
          <w:tcPr>
            <w:tcW w:w="1956"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26054</w:t>
            </w:r>
          </w:p>
        </w:tc>
        <w:tc>
          <w:tcPr>
            <w:tcW w:w="2340"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781627</w:t>
            </w:r>
          </w:p>
        </w:tc>
        <w:tc>
          <w:tcPr>
            <w:tcW w:w="2855"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34938</w:t>
            </w:r>
          </w:p>
        </w:tc>
      </w:tr>
      <w:tr w:rsidR="00F60F56" w:rsidRPr="00B620D7" w:rsidTr="003A643D">
        <w:trPr>
          <w:trHeight w:val="123"/>
        </w:trPr>
        <w:tc>
          <w:tcPr>
            <w:tcW w:w="1839" w:type="dxa"/>
            <w:shd w:val="clear" w:color="auto" w:fill="auto"/>
            <w:noWrap/>
            <w:vAlign w:val="bottom"/>
          </w:tcPr>
          <w:p w:rsidR="00F60F56" w:rsidRPr="00B620D7" w:rsidRDefault="00F60F56" w:rsidP="00A61FAF">
            <w:pPr>
              <w:jc w:val="center"/>
              <w:rPr>
                <w:rFonts w:asciiTheme="majorHAnsi" w:hAnsiTheme="majorHAnsi"/>
                <w:b/>
                <w:sz w:val="22"/>
                <w:szCs w:val="22"/>
              </w:rPr>
            </w:pPr>
            <w:r w:rsidRPr="00B620D7">
              <w:rPr>
                <w:rFonts w:asciiTheme="majorHAnsi" w:hAnsiTheme="majorHAnsi"/>
                <w:sz w:val="22"/>
                <w:szCs w:val="22"/>
              </w:rPr>
              <w:t>Октомври</w:t>
            </w:r>
          </w:p>
        </w:tc>
        <w:tc>
          <w:tcPr>
            <w:tcW w:w="1956"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26643</w:t>
            </w:r>
          </w:p>
        </w:tc>
        <w:tc>
          <w:tcPr>
            <w:tcW w:w="2340"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825933</w:t>
            </w:r>
          </w:p>
        </w:tc>
        <w:tc>
          <w:tcPr>
            <w:tcW w:w="2855"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35916</w:t>
            </w:r>
          </w:p>
        </w:tc>
      </w:tr>
      <w:tr w:rsidR="00F60F56" w:rsidRPr="00B620D7" w:rsidTr="003A643D">
        <w:trPr>
          <w:trHeight w:val="123"/>
        </w:trPr>
        <w:tc>
          <w:tcPr>
            <w:tcW w:w="1839" w:type="dxa"/>
            <w:shd w:val="clear" w:color="auto" w:fill="auto"/>
            <w:noWrap/>
            <w:vAlign w:val="bottom"/>
          </w:tcPr>
          <w:p w:rsidR="00F60F56" w:rsidRPr="00B620D7" w:rsidRDefault="00F60F56" w:rsidP="00A61FAF">
            <w:pPr>
              <w:jc w:val="center"/>
              <w:rPr>
                <w:rFonts w:asciiTheme="majorHAnsi" w:hAnsiTheme="majorHAnsi"/>
                <w:b/>
                <w:sz w:val="22"/>
                <w:szCs w:val="22"/>
              </w:rPr>
            </w:pPr>
            <w:r w:rsidRPr="00B620D7">
              <w:rPr>
                <w:rFonts w:asciiTheme="majorHAnsi" w:hAnsiTheme="majorHAnsi"/>
                <w:sz w:val="22"/>
                <w:szCs w:val="22"/>
              </w:rPr>
              <w:t>Ноември</w:t>
            </w:r>
          </w:p>
        </w:tc>
        <w:tc>
          <w:tcPr>
            <w:tcW w:w="1956"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26761</w:t>
            </w:r>
          </w:p>
        </w:tc>
        <w:tc>
          <w:tcPr>
            <w:tcW w:w="2340"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802854</w:t>
            </w:r>
          </w:p>
        </w:tc>
        <w:tc>
          <w:tcPr>
            <w:tcW w:w="2855"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37587</w:t>
            </w:r>
          </w:p>
        </w:tc>
      </w:tr>
      <w:tr w:rsidR="00F60F56" w:rsidRPr="00B620D7" w:rsidTr="003A643D">
        <w:trPr>
          <w:trHeight w:val="123"/>
        </w:trPr>
        <w:tc>
          <w:tcPr>
            <w:tcW w:w="1839" w:type="dxa"/>
            <w:shd w:val="clear" w:color="auto" w:fill="auto"/>
            <w:noWrap/>
            <w:vAlign w:val="bottom"/>
          </w:tcPr>
          <w:p w:rsidR="00F60F56" w:rsidRPr="00B620D7" w:rsidRDefault="00F60F56" w:rsidP="00A61FAF">
            <w:pPr>
              <w:jc w:val="center"/>
              <w:rPr>
                <w:rFonts w:asciiTheme="majorHAnsi" w:hAnsiTheme="majorHAnsi"/>
                <w:b/>
                <w:sz w:val="22"/>
                <w:szCs w:val="22"/>
              </w:rPr>
            </w:pPr>
            <w:r w:rsidRPr="00B620D7">
              <w:rPr>
                <w:rFonts w:asciiTheme="majorHAnsi" w:hAnsiTheme="majorHAnsi"/>
                <w:sz w:val="22"/>
                <w:szCs w:val="22"/>
              </w:rPr>
              <w:t>Декември</w:t>
            </w:r>
          </w:p>
        </w:tc>
        <w:tc>
          <w:tcPr>
            <w:tcW w:w="1956"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27345</w:t>
            </w:r>
          </w:p>
        </w:tc>
        <w:tc>
          <w:tcPr>
            <w:tcW w:w="2340"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847700</w:t>
            </w:r>
          </w:p>
        </w:tc>
        <w:tc>
          <w:tcPr>
            <w:tcW w:w="2855"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36603</w:t>
            </w:r>
          </w:p>
        </w:tc>
      </w:tr>
      <w:tr w:rsidR="00F60F56" w:rsidRPr="00B620D7" w:rsidTr="003A643D">
        <w:trPr>
          <w:trHeight w:val="123"/>
        </w:trPr>
        <w:tc>
          <w:tcPr>
            <w:tcW w:w="1839" w:type="dxa"/>
            <w:shd w:val="clear" w:color="auto" w:fill="auto"/>
            <w:noWrap/>
            <w:vAlign w:val="bottom"/>
          </w:tcPr>
          <w:p w:rsidR="00F60F56" w:rsidRPr="00F60F56" w:rsidRDefault="00F60F56" w:rsidP="00A61FAF">
            <w:pPr>
              <w:jc w:val="center"/>
              <w:rPr>
                <w:rFonts w:asciiTheme="majorHAnsi" w:hAnsiTheme="majorHAnsi"/>
                <w:b/>
                <w:sz w:val="22"/>
                <w:szCs w:val="22"/>
              </w:rPr>
            </w:pPr>
            <w:r w:rsidRPr="00F60F56">
              <w:rPr>
                <w:rFonts w:asciiTheme="majorHAnsi" w:hAnsiTheme="majorHAnsi"/>
                <w:b/>
                <w:sz w:val="22"/>
                <w:szCs w:val="22"/>
              </w:rPr>
              <w:t>За 2019 г.</w:t>
            </w:r>
          </w:p>
        </w:tc>
        <w:tc>
          <w:tcPr>
            <w:tcW w:w="1956"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b/>
                <w:sz w:val="22"/>
                <w:szCs w:val="22"/>
              </w:rPr>
              <w:t>27563</w:t>
            </w:r>
          </w:p>
        </w:tc>
        <w:tc>
          <w:tcPr>
            <w:tcW w:w="2340"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b/>
                <w:sz w:val="22"/>
                <w:szCs w:val="22"/>
              </w:rPr>
              <w:t>9994881</w:t>
            </w:r>
          </w:p>
        </w:tc>
        <w:tc>
          <w:tcPr>
            <w:tcW w:w="2855"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b/>
                <w:sz w:val="22"/>
                <w:szCs w:val="22"/>
              </w:rPr>
              <w:t>37601</w:t>
            </w:r>
          </w:p>
        </w:tc>
      </w:tr>
    </w:tbl>
    <w:p w:rsidR="001037C6" w:rsidRPr="00B620D7" w:rsidRDefault="001037C6" w:rsidP="00B23464">
      <w:pPr>
        <w:outlineLvl w:val="0"/>
        <w:rPr>
          <w:rFonts w:ascii="Cambria" w:hAnsi="Cambria"/>
          <w:b/>
          <w:sz w:val="22"/>
          <w:szCs w:val="22"/>
        </w:rPr>
      </w:pPr>
      <w:r w:rsidRPr="00B620D7">
        <w:rPr>
          <w:rFonts w:ascii="Cambria" w:hAnsi="Cambria"/>
          <w:b/>
          <w:sz w:val="22"/>
          <w:szCs w:val="22"/>
        </w:rPr>
        <w:t>Мониторинг на Изходящия  поток в ПСОВ Хасково, на база данни от СКАДА</w:t>
      </w:r>
    </w:p>
    <w:tbl>
      <w:tblPr>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4"/>
        <w:gridCol w:w="2081"/>
        <w:gridCol w:w="2340"/>
        <w:gridCol w:w="2880"/>
      </w:tblGrid>
      <w:tr w:rsidR="001037C6" w:rsidRPr="00B620D7" w:rsidTr="00D30A70">
        <w:trPr>
          <w:trHeight w:val="789"/>
        </w:trPr>
        <w:tc>
          <w:tcPr>
            <w:tcW w:w="1714" w:type="dxa"/>
            <w:shd w:val="clear" w:color="auto" w:fill="auto"/>
            <w:vAlign w:val="center"/>
          </w:tcPr>
          <w:p w:rsidR="001037C6" w:rsidRPr="00B620D7" w:rsidRDefault="001037C6" w:rsidP="00B23464">
            <w:pPr>
              <w:jc w:val="center"/>
              <w:rPr>
                <w:rFonts w:ascii="Cambria" w:hAnsi="Cambria"/>
                <w:sz w:val="22"/>
                <w:szCs w:val="22"/>
              </w:rPr>
            </w:pPr>
            <w:r w:rsidRPr="00B620D7">
              <w:rPr>
                <w:rFonts w:ascii="Cambria" w:hAnsi="Cambria"/>
                <w:sz w:val="22"/>
                <w:szCs w:val="22"/>
              </w:rPr>
              <w:lastRenderedPageBreak/>
              <w:t>Месец</w:t>
            </w:r>
          </w:p>
        </w:tc>
        <w:tc>
          <w:tcPr>
            <w:tcW w:w="2081" w:type="dxa"/>
            <w:shd w:val="clear" w:color="auto" w:fill="auto"/>
            <w:vAlign w:val="center"/>
          </w:tcPr>
          <w:p w:rsidR="001037C6" w:rsidRPr="00B620D7" w:rsidRDefault="001037C6" w:rsidP="00B23464">
            <w:pPr>
              <w:jc w:val="center"/>
              <w:rPr>
                <w:rFonts w:ascii="Cambria" w:hAnsi="Cambria"/>
                <w:sz w:val="22"/>
                <w:szCs w:val="22"/>
              </w:rPr>
            </w:pPr>
            <w:r w:rsidRPr="00B620D7">
              <w:rPr>
                <w:rFonts w:ascii="Cambria" w:hAnsi="Cambria"/>
                <w:sz w:val="22"/>
                <w:szCs w:val="22"/>
              </w:rPr>
              <w:t xml:space="preserve">Средно </w:t>
            </w:r>
            <w:proofErr w:type="spellStart"/>
            <w:r w:rsidRPr="00B620D7">
              <w:rPr>
                <w:rFonts w:ascii="Cambria" w:hAnsi="Cambria"/>
                <w:sz w:val="22"/>
                <w:szCs w:val="22"/>
              </w:rPr>
              <w:t>вод</w:t>
            </w:r>
            <w:proofErr w:type="spellEnd"/>
            <w:r w:rsidRPr="00B620D7">
              <w:rPr>
                <w:rFonts w:ascii="Cambria" w:hAnsi="Cambria"/>
                <w:sz w:val="22"/>
                <w:szCs w:val="22"/>
              </w:rPr>
              <w:t xml:space="preserve">. </w:t>
            </w:r>
            <w:proofErr w:type="spellStart"/>
            <w:r w:rsidRPr="00B620D7">
              <w:rPr>
                <w:rFonts w:ascii="Cambria" w:hAnsi="Cambria"/>
                <w:sz w:val="22"/>
                <w:szCs w:val="22"/>
              </w:rPr>
              <w:t>колич</w:t>
            </w:r>
            <w:proofErr w:type="spellEnd"/>
            <w:r w:rsidRPr="00B620D7">
              <w:rPr>
                <w:rFonts w:ascii="Cambria" w:hAnsi="Cambria"/>
                <w:sz w:val="22"/>
                <w:szCs w:val="22"/>
              </w:rPr>
              <w:t>. (куб.м/ден)</w:t>
            </w:r>
          </w:p>
        </w:tc>
        <w:tc>
          <w:tcPr>
            <w:tcW w:w="2340" w:type="dxa"/>
            <w:shd w:val="clear" w:color="auto" w:fill="auto"/>
            <w:vAlign w:val="center"/>
          </w:tcPr>
          <w:p w:rsidR="001037C6" w:rsidRPr="00B620D7" w:rsidRDefault="001037C6" w:rsidP="00B23464">
            <w:pPr>
              <w:jc w:val="center"/>
              <w:rPr>
                <w:rFonts w:ascii="Cambria" w:hAnsi="Cambria"/>
                <w:sz w:val="22"/>
                <w:szCs w:val="22"/>
              </w:rPr>
            </w:pPr>
            <w:r w:rsidRPr="00B620D7">
              <w:rPr>
                <w:rFonts w:ascii="Cambria" w:hAnsi="Cambria"/>
                <w:sz w:val="22"/>
                <w:szCs w:val="22"/>
              </w:rPr>
              <w:t>Месечно водно количество (куб.м)</w:t>
            </w:r>
          </w:p>
        </w:tc>
        <w:tc>
          <w:tcPr>
            <w:tcW w:w="2880" w:type="dxa"/>
            <w:vAlign w:val="center"/>
          </w:tcPr>
          <w:p w:rsidR="001037C6" w:rsidRPr="00B620D7" w:rsidRDefault="001037C6" w:rsidP="00B23464">
            <w:pPr>
              <w:jc w:val="center"/>
              <w:rPr>
                <w:rFonts w:ascii="Cambria" w:hAnsi="Cambria"/>
                <w:sz w:val="22"/>
                <w:szCs w:val="22"/>
              </w:rPr>
            </w:pPr>
            <w:r w:rsidRPr="00B620D7">
              <w:rPr>
                <w:rFonts w:ascii="Cambria" w:hAnsi="Cambria"/>
                <w:sz w:val="22"/>
                <w:szCs w:val="22"/>
              </w:rPr>
              <w:t xml:space="preserve">Макс. водно </w:t>
            </w:r>
            <w:proofErr w:type="spellStart"/>
            <w:r w:rsidRPr="00B620D7">
              <w:rPr>
                <w:rFonts w:ascii="Cambria" w:hAnsi="Cambria"/>
                <w:sz w:val="22"/>
                <w:szCs w:val="22"/>
              </w:rPr>
              <w:t>к-во</w:t>
            </w:r>
            <w:proofErr w:type="spellEnd"/>
            <w:r w:rsidRPr="00B620D7">
              <w:rPr>
                <w:rFonts w:ascii="Cambria" w:hAnsi="Cambria"/>
                <w:sz w:val="22"/>
                <w:szCs w:val="22"/>
              </w:rPr>
              <w:t xml:space="preserve"> на ден (м³/</w:t>
            </w:r>
            <w:r w:rsidRPr="00B620D7">
              <w:rPr>
                <w:rFonts w:ascii="Cambria" w:hAnsi="Cambria"/>
                <w:sz w:val="22"/>
                <w:szCs w:val="22"/>
                <w:lang w:val="en-US"/>
              </w:rPr>
              <w:t>d</w:t>
            </w:r>
            <w:r w:rsidRPr="00B620D7">
              <w:rPr>
                <w:rFonts w:ascii="Cambria" w:hAnsi="Cambria"/>
                <w:sz w:val="22"/>
                <w:szCs w:val="22"/>
              </w:rPr>
              <w:t>)</w:t>
            </w:r>
          </w:p>
        </w:tc>
      </w:tr>
      <w:tr w:rsidR="00F60F56" w:rsidRPr="00857F40" w:rsidTr="003A643D">
        <w:trPr>
          <w:trHeight w:val="255"/>
        </w:trPr>
        <w:tc>
          <w:tcPr>
            <w:tcW w:w="1714" w:type="dxa"/>
            <w:shd w:val="clear" w:color="auto" w:fill="auto"/>
            <w:noWrap/>
            <w:vAlign w:val="bottom"/>
          </w:tcPr>
          <w:p w:rsidR="00F60F56" w:rsidRPr="00B620D7" w:rsidRDefault="00F60F56" w:rsidP="00A61FAF">
            <w:pPr>
              <w:jc w:val="center"/>
              <w:rPr>
                <w:rFonts w:asciiTheme="majorHAnsi" w:hAnsiTheme="majorHAnsi"/>
                <w:b/>
              </w:rPr>
            </w:pPr>
            <w:r w:rsidRPr="00B620D7">
              <w:rPr>
                <w:rFonts w:asciiTheme="majorHAnsi" w:hAnsiTheme="majorHAnsi"/>
              </w:rPr>
              <w:t>Януари</w:t>
            </w:r>
          </w:p>
        </w:tc>
        <w:tc>
          <w:tcPr>
            <w:tcW w:w="2081"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25518</w:t>
            </w:r>
          </w:p>
        </w:tc>
        <w:tc>
          <w:tcPr>
            <w:tcW w:w="2340"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791080</w:t>
            </w:r>
          </w:p>
        </w:tc>
        <w:tc>
          <w:tcPr>
            <w:tcW w:w="2880" w:type="dxa"/>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30400</w:t>
            </w:r>
          </w:p>
        </w:tc>
      </w:tr>
      <w:tr w:rsidR="00F60F56" w:rsidRPr="00857F40" w:rsidTr="003A643D">
        <w:trPr>
          <w:trHeight w:val="255"/>
        </w:trPr>
        <w:tc>
          <w:tcPr>
            <w:tcW w:w="1714" w:type="dxa"/>
            <w:shd w:val="clear" w:color="auto" w:fill="auto"/>
            <w:noWrap/>
            <w:vAlign w:val="bottom"/>
          </w:tcPr>
          <w:p w:rsidR="00F60F56" w:rsidRPr="00B620D7" w:rsidRDefault="00F60F56" w:rsidP="00A61FAF">
            <w:pPr>
              <w:jc w:val="center"/>
              <w:rPr>
                <w:rFonts w:asciiTheme="majorHAnsi" w:hAnsiTheme="majorHAnsi"/>
                <w:b/>
              </w:rPr>
            </w:pPr>
            <w:r w:rsidRPr="00B620D7">
              <w:rPr>
                <w:rFonts w:asciiTheme="majorHAnsi" w:hAnsiTheme="majorHAnsi"/>
              </w:rPr>
              <w:t>Февруари</w:t>
            </w:r>
          </w:p>
        </w:tc>
        <w:tc>
          <w:tcPr>
            <w:tcW w:w="2081"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24567</w:t>
            </w:r>
          </w:p>
        </w:tc>
        <w:tc>
          <w:tcPr>
            <w:tcW w:w="2340"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687900</w:t>
            </w:r>
          </w:p>
        </w:tc>
        <w:tc>
          <w:tcPr>
            <w:tcW w:w="2880" w:type="dxa"/>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31600</w:t>
            </w:r>
          </w:p>
        </w:tc>
      </w:tr>
      <w:tr w:rsidR="00F60F56" w:rsidRPr="00857F40" w:rsidTr="003A643D">
        <w:trPr>
          <w:trHeight w:val="255"/>
        </w:trPr>
        <w:tc>
          <w:tcPr>
            <w:tcW w:w="1714" w:type="dxa"/>
            <w:shd w:val="clear" w:color="auto" w:fill="auto"/>
            <w:noWrap/>
            <w:vAlign w:val="bottom"/>
          </w:tcPr>
          <w:p w:rsidR="00F60F56" w:rsidRPr="00B620D7" w:rsidRDefault="00F60F56" w:rsidP="00A61FAF">
            <w:pPr>
              <w:jc w:val="center"/>
              <w:rPr>
                <w:rFonts w:asciiTheme="majorHAnsi" w:hAnsiTheme="majorHAnsi"/>
                <w:b/>
              </w:rPr>
            </w:pPr>
            <w:r w:rsidRPr="00B620D7">
              <w:rPr>
                <w:rFonts w:asciiTheme="majorHAnsi" w:hAnsiTheme="majorHAnsi"/>
              </w:rPr>
              <w:t>Март</w:t>
            </w:r>
          </w:p>
        </w:tc>
        <w:tc>
          <w:tcPr>
            <w:tcW w:w="2081"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21473</w:t>
            </w:r>
          </w:p>
        </w:tc>
        <w:tc>
          <w:tcPr>
            <w:tcW w:w="2340"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665679</w:t>
            </w:r>
          </w:p>
        </w:tc>
        <w:tc>
          <w:tcPr>
            <w:tcW w:w="2880" w:type="dxa"/>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28600</w:t>
            </w:r>
          </w:p>
        </w:tc>
      </w:tr>
      <w:tr w:rsidR="00F60F56" w:rsidRPr="00857F40" w:rsidTr="003A643D">
        <w:trPr>
          <w:trHeight w:val="255"/>
        </w:trPr>
        <w:tc>
          <w:tcPr>
            <w:tcW w:w="1714" w:type="dxa"/>
            <w:shd w:val="clear" w:color="auto" w:fill="auto"/>
            <w:noWrap/>
            <w:vAlign w:val="bottom"/>
          </w:tcPr>
          <w:p w:rsidR="00F60F56" w:rsidRPr="00B620D7" w:rsidRDefault="00F60F56" w:rsidP="00A61FAF">
            <w:pPr>
              <w:jc w:val="center"/>
              <w:rPr>
                <w:rFonts w:asciiTheme="majorHAnsi" w:hAnsiTheme="majorHAnsi"/>
                <w:b/>
              </w:rPr>
            </w:pPr>
            <w:r w:rsidRPr="00B620D7">
              <w:rPr>
                <w:rFonts w:asciiTheme="majorHAnsi" w:hAnsiTheme="majorHAnsi"/>
              </w:rPr>
              <w:t>Април</w:t>
            </w:r>
          </w:p>
        </w:tc>
        <w:tc>
          <w:tcPr>
            <w:tcW w:w="2081"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21520</w:t>
            </w:r>
          </w:p>
        </w:tc>
        <w:tc>
          <w:tcPr>
            <w:tcW w:w="2340"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654600</w:t>
            </w:r>
          </w:p>
        </w:tc>
        <w:tc>
          <w:tcPr>
            <w:tcW w:w="2880" w:type="dxa"/>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33400</w:t>
            </w:r>
          </w:p>
        </w:tc>
      </w:tr>
      <w:tr w:rsidR="00F60F56" w:rsidRPr="00857F40" w:rsidTr="003A643D">
        <w:trPr>
          <w:trHeight w:val="255"/>
        </w:trPr>
        <w:tc>
          <w:tcPr>
            <w:tcW w:w="1714" w:type="dxa"/>
            <w:shd w:val="clear" w:color="auto" w:fill="auto"/>
            <w:noWrap/>
            <w:vAlign w:val="bottom"/>
          </w:tcPr>
          <w:p w:rsidR="00F60F56" w:rsidRPr="00B620D7" w:rsidRDefault="00F60F56" w:rsidP="00A61FAF">
            <w:pPr>
              <w:jc w:val="center"/>
              <w:rPr>
                <w:rFonts w:asciiTheme="majorHAnsi" w:hAnsiTheme="majorHAnsi"/>
                <w:b/>
              </w:rPr>
            </w:pPr>
            <w:r w:rsidRPr="00B620D7">
              <w:rPr>
                <w:rFonts w:asciiTheme="majorHAnsi" w:hAnsiTheme="majorHAnsi"/>
              </w:rPr>
              <w:t>Май</w:t>
            </w:r>
          </w:p>
        </w:tc>
        <w:tc>
          <w:tcPr>
            <w:tcW w:w="2081"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20506</w:t>
            </w:r>
          </w:p>
        </w:tc>
        <w:tc>
          <w:tcPr>
            <w:tcW w:w="2340"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594700</w:t>
            </w:r>
          </w:p>
        </w:tc>
        <w:tc>
          <w:tcPr>
            <w:tcW w:w="2880" w:type="dxa"/>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29800</w:t>
            </w:r>
          </w:p>
        </w:tc>
      </w:tr>
      <w:tr w:rsidR="00F60F56" w:rsidRPr="00857F40" w:rsidTr="003A643D">
        <w:trPr>
          <w:trHeight w:val="255"/>
        </w:trPr>
        <w:tc>
          <w:tcPr>
            <w:tcW w:w="1714" w:type="dxa"/>
            <w:shd w:val="clear" w:color="auto" w:fill="auto"/>
            <w:noWrap/>
            <w:vAlign w:val="bottom"/>
          </w:tcPr>
          <w:p w:rsidR="00F60F56" w:rsidRPr="00B620D7" w:rsidRDefault="00F60F56" w:rsidP="00A61FAF">
            <w:pPr>
              <w:jc w:val="center"/>
              <w:rPr>
                <w:rFonts w:asciiTheme="majorHAnsi" w:hAnsiTheme="majorHAnsi"/>
                <w:b/>
              </w:rPr>
            </w:pPr>
            <w:r w:rsidRPr="00B620D7">
              <w:rPr>
                <w:rFonts w:asciiTheme="majorHAnsi" w:hAnsiTheme="majorHAnsi"/>
              </w:rPr>
              <w:t>Юни</w:t>
            </w:r>
          </w:p>
        </w:tc>
        <w:tc>
          <w:tcPr>
            <w:tcW w:w="2081"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21953</w:t>
            </w:r>
          </w:p>
        </w:tc>
        <w:tc>
          <w:tcPr>
            <w:tcW w:w="2340"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658600</w:t>
            </w:r>
          </w:p>
        </w:tc>
        <w:tc>
          <w:tcPr>
            <w:tcW w:w="2880" w:type="dxa"/>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33200</w:t>
            </w:r>
          </w:p>
        </w:tc>
      </w:tr>
      <w:tr w:rsidR="00F60F56" w:rsidRPr="00857F40" w:rsidTr="003A643D">
        <w:trPr>
          <w:trHeight w:val="255"/>
        </w:trPr>
        <w:tc>
          <w:tcPr>
            <w:tcW w:w="1714" w:type="dxa"/>
            <w:shd w:val="clear" w:color="auto" w:fill="auto"/>
            <w:noWrap/>
            <w:vAlign w:val="bottom"/>
          </w:tcPr>
          <w:p w:rsidR="00F60F56" w:rsidRPr="00B620D7" w:rsidRDefault="00F60F56" w:rsidP="00A61FAF">
            <w:pPr>
              <w:jc w:val="center"/>
              <w:rPr>
                <w:rFonts w:asciiTheme="majorHAnsi" w:hAnsiTheme="majorHAnsi"/>
                <w:b/>
              </w:rPr>
            </w:pPr>
            <w:r w:rsidRPr="00B620D7">
              <w:rPr>
                <w:rFonts w:asciiTheme="majorHAnsi" w:hAnsiTheme="majorHAnsi"/>
              </w:rPr>
              <w:t>Юли</w:t>
            </w:r>
          </w:p>
        </w:tc>
        <w:tc>
          <w:tcPr>
            <w:tcW w:w="2081"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16024</w:t>
            </w:r>
          </w:p>
        </w:tc>
        <w:tc>
          <w:tcPr>
            <w:tcW w:w="2340"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496680</w:t>
            </w:r>
          </w:p>
        </w:tc>
        <w:tc>
          <w:tcPr>
            <w:tcW w:w="2880" w:type="dxa"/>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26300</w:t>
            </w:r>
          </w:p>
        </w:tc>
      </w:tr>
      <w:tr w:rsidR="00F60F56" w:rsidRPr="00857F40" w:rsidTr="003A643D">
        <w:trPr>
          <w:trHeight w:val="255"/>
        </w:trPr>
        <w:tc>
          <w:tcPr>
            <w:tcW w:w="1714" w:type="dxa"/>
            <w:shd w:val="clear" w:color="auto" w:fill="auto"/>
            <w:noWrap/>
            <w:vAlign w:val="bottom"/>
          </w:tcPr>
          <w:p w:rsidR="00F60F56" w:rsidRPr="00B620D7" w:rsidRDefault="00F60F56" w:rsidP="00A61FAF">
            <w:pPr>
              <w:jc w:val="center"/>
              <w:rPr>
                <w:rFonts w:asciiTheme="majorHAnsi" w:hAnsiTheme="majorHAnsi"/>
                <w:b/>
              </w:rPr>
            </w:pPr>
            <w:r w:rsidRPr="00B620D7">
              <w:rPr>
                <w:rFonts w:asciiTheme="majorHAnsi" w:hAnsiTheme="majorHAnsi"/>
              </w:rPr>
              <w:t>Август</w:t>
            </w:r>
          </w:p>
        </w:tc>
        <w:tc>
          <w:tcPr>
            <w:tcW w:w="2081"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18861</w:t>
            </w:r>
          </w:p>
        </w:tc>
        <w:tc>
          <w:tcPr>
            <w:tcW w:w="2340"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584700</w:t>
            </w:r>
          </w:p>
        </w:tc>
        <w:tc>
          <w:tcPr>
            <w:tcW w:w="2880" w:type="dxa"/>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28300</w:t>
            </w:r>
          </w:p>
        </w:tc>
      </w:tr>
      <w:tr w:rsidR="00F60F56" w:rsidRPr="00857F40" w:rsidTr="003A643D">
        <w:trPr>
          <w:trHeight w:val="255"/>
        </w:trPr>
        <w:tc>
          <w:tcPr>
            <w:tcW w:w="1714" w:type="dxa"/>
            <w:shd w:val="clear" w:color="auto" w:fill="auto"/>
            <w:noWrap/>
            <w:vAlign w:val="bottom"/>
          </w:tcPr>
          <w:p w:rsidR="00F60F56" w:rsidRPr="00B620D7" w:rsidRDefault="00F60F56" w:rsidP="00A61FAF">
            <w:pPr>
              <w:jc w:val="center"/>
              <w:rPr>
                <w:rFonts w:asciiTheme="majorHAnsi" w:hAnsiTheme="majorHAnsi"/>
                <w:b/>
              </w:rPr>
            </w:pPr>
            <w:r w:rsidRPr="00B620D7">
              <w:rPr>
                <w:rFonts w:asciiTheme="majorHAnsi" w:hAnsiTheme="majorHAnsi"/>
              </w:rPr>
              <w:t>Септември</w:t>
            </w:r>
          </w:p>
        </w:tc>
        <w:tc>
          <w:tcPr>
            <w:tcW w:w="2081"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18873</w:t>
            </w:r>
          </w:p>
        </w:tc>
        <w:tc>
          <w:tcPr>
            <w:tcW w:w="2340"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566200</w:t>
            </w:r>
          </w:p>
        </w:tc>
        <w:tc>
          <w:tcPr>
            <w:tcW w:w="2880" w:type="dxa"/>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32100</w:t>
            </w:r>
          </w:p>
        </w:tc>
      </w:tr>
      <w:tr w:rsidR="00F60F56" w:rsidRPr="00857F40" w:rsidTr="003A643D">
        <w:trPr>
          <w:trHeight w:val="255"/>
        </w:trPr>
        <w:tc>
          <w:tcPr>
            <w:tcW w:w="1714" w:type="dxa"/>
            <w:shd w:val="clear" w:color="auto" w:fill="auto"/>
            <w:noWrap/>
            <w:vAlign w:val="bottom"/>
          </w:tcPr>
          <w:p w:rsidR="00F60F56" w:rsidRPr="00B620D7" w:rsidRDefault="00F60F56" w:rsidP="00A61FAF">
            <w:pPr>
              <w:jc w:val="center"/>
              <w:rPr>
                <w:rFonts w:asciiTheme="majorHAnsi" w:hAnsiTheme="majorHAnsi"/>
                <w:b/>
              </w:rPr>
            </w:pPr>
            <w:r w:rsidRPr="00B620D7">
              <w:rPr>
                <w:rFonts w:asciiTheme="majorHAnsi" w:hAnsiTheme="majorHAnsi"/>
              </w:rPr>
              <w:t>Октомври</w:t>
            </w:r>
          </w:p>
        </w:tc>
        <w:tc>
          <w:tcPr>
            <w:tcW w:w="2081"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19922</w:t>
            </w:r>
          </w:p>
        </w:tc>
        <w:tc>
          <w:tcPr>
            <w:tcW w:w="2340"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617600</w:t>
            </w:r>
          </w:p>
        </w:tc>
        <w:tc>
          <w:tcPr>
            <w:tcW w:w="2880" w:type="dxa"/>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27600</w:t>
            </w:r>
          </w:p>
        </w:tc>
      </w:tr>
      <w:tr w:rsidR="00F60F56" w:rsidRPr="00857F40" w:rsidTr="003A643D">
        <w:trPr>
          <w:trHeight w:val="255"/>
        </w:trPr>
        <w:tc>
          <w:tcPr>
            <w:tcW w:w="1714" w:type="dxa"/>
            <w:shd w:val="clear" w:color="auto" w:fill="auto"/>
            <w:noWrap/>
            <w:vAlign w:val="bottom"/>
          </w:tcPr>
          <w:p w:rsidR="00F60F56" w:rsidRPr="00B620D7" w:rsidRDefault="00F60F56" w:rsidP="00A61FAF">
            <w:pPr>
              <w:jc w:val="center"/>
              <w:rPr>
                <w:rFonts w:asciiTheme="majorHAnsi" w:hAnsiTheme="majorHAnsi"/>
                <w:b/>
              </w:rPr>
            </w:pPr>
            <w:r w:rsidRPr="00B620D7">
              <w:rPr>
                <w:rFonts w:asciiTheme="majorHAnsi" w:hAnsiTheme="majorHAnsi"/>
              </w:rPr>
              <w:t xml:space="preserve">Ноември </w:t>
            </w:r>
          </w:p>
        </w:tc>
        <w:tc>
          <w:tcPr>
            <w:tcW w:w="2081"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18033</w:t>
            </w:r>
          </w:p>
        </w:tc>
        <w:tc>
          <w:tcPr>
            <w:tcW w:w="2340"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541010</w:t>
            </w:r>
          </w:p>
        </w:tc>
        <w:tc>
          <w:tcPr>
            <w:tcW w:w="2880" w:type="dxa"/>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28000</w:t>
            </w:r>
          </w:p>
        </w:tc>
      </w:tr>
      <w:tr w:rsidR="00F60F56" w:rsidRPr="00857F40" w:rsidTr="003A643D">
        <w:trPr>
          <w:trHeight w:val="255"/>
        </w:trPr>
        <w:tc>
          <w:tcPr>
            <w:tcW w:w="1714" w:type="dxa"/>
            <w:shd w:val="clear" w:color="auto" w:fill="auto"/>
            <w:noWrap/>
            <w:vAlign w:val="bottom"/>
          </w:tcPr>
          <w:p w:rsidR="00F60F56" w:rsidRPr="00B620D7" w:rsidRDefault="00F60F56" w:rsidP="00A61FAF">
            <w:pPr>
              <w:jc w:val="center"/>
              <w:rPr>
                <w:rFonts w:asciiTheme="majorHAnsi" w:hAnsiTheme="majorHAnsi"/>
                <w:b/>
              </w:rPr>
            </w:pPr>
            <w:r w:rsidRPr="00B620D7">
              <w:rPr>
                <w:rFonts w:asciiTheme="majorHAnsi" w:hAnsiTheme="majorHAnsi"/>
              </w:rPr>
              <w:t>Декември</w:t>
            </w:r>
          </w:p>
        </w:tc>
        <w:tc>
          <w:tcPr>
            <w:tcW w:w="2081"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18159</w:t>
            </w:r>
          </w:p>
        </w:tc>
        <w:tc>
          <w:tcPr>
            <w:tcW w:w="2340"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562938</w:t>
            </w:r>
          </w:p>
        </w:tc>
        <w:tc>
          <w:tcPr>
            <w:tcW w:w="2880" w:type="dxa"/>
          </w:tcPr>
          <w:p w:rsidR="00F60F56" w:rsidRPr="00DE6E89" w:rsidRDefault="00F60F56" w:rsidP="00DE6E89">
            <w:pPr>
              <w:jc w:val="center"/>
              <w:rPr>
                <w:rFonts w:asciiTheme="majorHAnsi" w:hAnsiTheme="majorHAnsi"/>
                <w:b/>
                <w:sz w:val="22"/>
                <w:szCs w:val="22"/>
              </w:rPr>
            </w:pPr>
            <w:r w:rsidRPr="00DE6E89">
              <w:rPr>
                <w:rFonts w:asciiTheme="majorHAnsi" w:hAnsiTheme="majorHAnsi"/>
                <w:sz w:val="22"/>
                <w:szCs w:val="22"/>
              </w:rPr>
              <w:t>27000</w:t>
            </w:r>
          </w:p>
        </w:tc>
      </w:tr>
      <w:tr w:rsidR="00F60F56" w:rsidRPr="00857F40" w:rsidTr="003A643D">
        <w:trPr>
          <w:trHeight w:val="255"/>
        </w:trPr>
        <w:tc>
          <w:tcPr>
            <w:tcW w:w="1714" w:type="dxa"/>
            <w:shd w:val="clear" w:color="auto" w:fill="auto"/>
            <w:noWrap/>
            <w:vAlign w:val="bottom"/>
          </w:tcPr>
          <w:p w:rsidR="00F60F56" w:rsidRPr="00F60F56" w:rsidRDefault="00F60F56" w:rsidP="00A61FAF">
            <w:pPr>
              <w:jc w:val="center"/>
              <w:rPr>
                <w:rFonts w:asciiTheme="majorHAnsi" w:hAnsiTheme="majorHAnsi"/>
                <w:b/>
              </w:rPr>
            </w:pPr>
            <w:r w:rsidRPr="00F60F56">
              <w:rPr>
                <w:rFonts w:asciiTheme="majorHAnsi" w:hAnsiTheme="majorHAnsi"/>
                <w:b/>
              </w:rPr>
              <w:t>За 2019 г.</w:t>
            </w:r>
          </w:p>
        </w:tc>
        <w:tc>
          <w:tcPr>
            <w:tcW w:w="2081"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b/>
                <w:sz w:val="22"/>
                <w:szCs w:val="22"/>
                <w:lang w:val="en-US"/>
              </w:rPr>
              <w:t>2</w:t>
            </w:r>
            <w:r w:rsidRPr="00DE6E89">
              <w:rPr>
                <w:rFonts w:asciiTheme="majorHAnsi" w:hAnsiTheme="majorHAnsi"/>
                <w:b/>
                <w:sz w:val="22"/>
                <w:szCs w:val="22"/>
              </w:rPr>
              <w:t>0450</w:t>
            </w:r>
          </w:p>
        </w:tc>
        <w:tc>
          <w:tcPr>
            <w:tcW w:w="2340" w:type="dxa"/>
            <w:shd w:val="clear" w:color="auto" w:fill="auto"/>
            <w:noWrap/>
            <w:vAlign w:val="bottom"/>
          </w:tcPr>
          <w:p w:rsidR="00F60F56" w:rsidRPr="00DE6E89" w:rsidRDefault="00F60F56" w:rsidP="00DE6E89">
            <w:pPr>
              <w:jc w:val="center"/>
              <w:rPr>
                <w:rFonts w:asciiTheme="majorHAnsi" w:hAnsiTheme="majorHAnsi"/>
                <w:b/>
                <w:sz w:val="22"/>
                <w:szCs w:val="22"/>
              </w:rPr>
            </w:pPr>
            <w:r w:rsidRPr="00DE6E89">
              <w:rPr>
                <w:rFonts w:asciiTheme="majorHAnsi" w:hAnsiTheme="majorHAnsi"/>
                <w:b/>
                <w:sz w:val="22"/>
                <w:szCs w:val="22"/>
              </w:rPr>
              <w:t>7421687</w:t>
            </w:r>
          </w:p>
        </w:tc>
        <w:tc>
          <w:tcPr>
            <w:tcW w:w="2880" w:type="dxa"/>
          </w:tcPr>
          <w:p w:rsidR="00F60F56" w:rsidRPr="00DE6E89" w:rsidRDefault="00F60F56" w:rsidP="00DE6E89">
            <w:pPr>
              <w:jc w:val="center"/>
              <w:rPr>
                <w:rFonts w:asciiTheme="majorHAnsi" w:hAnsiTheme="majorHAnsi"/>
                <w:b/>
                <w:sz w:val="22"/>
                <w:szCs w:val="22"/>
              </w:rPr>
            </w:pPr>
            <w:r w:rsidRPr="00DE6E89">
              <w:rPr>
                <w:rFonts w:asciiTheme="majorHAnsi" w:hAnsiTheme="majorHAnsi"/>
                <w:b/>
                <w:sz w:val="22"/>
                <w:szCs w:val="22"/>
              </w:rPr>
              <w:t>29691</w:t>
            </w:r>
          </w:p>
        </w:tc>
      </w:tr>
    </w:tbl>
    <w:p w:rsidR="001037C6" w:rsidRPr="00B620D7" w:rsidRDefault="001037C6" w:rsidP="00B23464">
      <w:pPr>
        <w:jc w:val="both"/>
        <w:rPr>
          <w:rFonts w:ascii="Cambria" w:hAnsi="Cambria"/>
          <w:sz w:val="22"/>
          <w:szCs w:val="22"/>
        </w:rPr>
      </w:pPr>
    </w:p>
    <w:p w:rsidR="001037C6" w:rsidRPr="00B620D7" w:rsidRDefault="001037C6" w:rsidP="00B23464">
      <w:pPr>
        <w:jc w:val="both"/>
        <w:rPr>
          <w:rFonts w:ascii="Cambria" w:hAnsi="Cambria"/>
          <w:sz w:val="22"/>
          <w:szCs w:val="22"/>
        </w:rPr>
      </w:pPr>
      <w:r w:rsidRPr="00B620D7">
        <w:rPr>
          <w:rFonts w:ascii="Cambria" w:hAnsi="Cambria"/>
          <w:sz w:val="22"/>
          <w:szCs w:val="22"/>
        </w:rPr>
        <w:tab/>
        <w:t>През периода 01/</w:t>
      </w:r>
      <w:proofErr w:type="spellStart"/>
      <w:r w:rsidRPr="00B620D7">
        <w:rPr>
          <w:rFonts w:ascii="Cambria" w:hAnsi="Cambria"/>
          <w:sz w:val="22"/>
          <w:szCs w:val="22"/>
        </w:rPr>
        <w:t>01</w:t>
      </w:r>
      <w:proofErr w:type="spellEnd"/>
      <w:r w:rsidRPr="00B620D7">
        <w:rPr>
          <w:rFonts w:ascii="Cambria" w:hAnsi="Cambria"/>
          <w:sz w:val="22"/>
          <w:szCs w:val="22"/>
        </w:rPr>
        <w:t>/</w:t>
      </w:r>
      <w:r w:rsidR="00944F3D">
        <w:rPr>
          <w:rFonts w:ascii="Cambria" w:hAnsi="Cambria"/>
          <w:sz w:val="22"/>
          <w:szCs w:val="22"/>
        </w:rPr>
        <w:t>2019</w:t>
      </w:r>
      <w:r w:rsidRPr="00B620D7">
        <w:rPr>
          <w:rFonts w:ascii="Cambria" w:hAnsi="Cambria"/>
          <w:sz w:val="22"/>
          <w:szCs w:val="22"/>
        </w:rPr>
        <w:t>-31/12</w:t>
      </w:r>
      <w:r w:rsidR="00B620D7" w:rsidRPr="00B620D7">
        <w:rPr>
          <w:rFonts w:ascii="Cambria" w:hAnsi="Cambria"/>
          <w:sz w:val="22"/>
          <w:szCs w:val="22"/>
        </w:rPr>
        <w:t>/</w:t>
      </w:r>
      <w:r w:rsidR="00944F3D">
        <w:rPr>
          <w:rFonts w:ascii="Cambria" w:hAnsi="Cambria"/>
          <w:sz w:val="22"/>
          <w:szCs w:val="22"/>
        </w:rPr>
        <w:t>2019</w:t>
      </w:r>
      <w:r w:rsidR="00B620D7" w:rsidRPr="00B620D7">
        <w:rPr>
          <w:rFonts w:ascii="Cambria" w:hAnsi="Cambria"/>
          <w:sz w:val="22"/>
          <w:szCs w:val="22"/>
        </w:rPr>
        <w:t xml:space="preserve"> </w:t>
      </w:r>
      <w:r w:rsidRPr="00B620D7">
        <w:rPr>
          <w:rFonts w:ascii="Cambria" w:hAnsi="Cambria"/>
          <w:sz w:val="22"/>
          <w:szCs w:val="22"/>
        </w:rPr>
        <w:t>г</w:t>
      </w:r>
      <w:r w:rsidR="00B620D7" w:rsidRPr="00B620D7">
        <w:rPr>
          <w:rFonts w:ascii="Cambria" w:hAnsi="Cambria"/>
          <w:sz w:val="22"/>
          <w:szCs w:val="22"/>
        </w:rPr>
        <w:t>.</w:t>
      </w:r>
      <w:r w:rsidRPr="00B620D7">
        <w:rPr>
          <w:rFonts w:ascii="Cambria" w:hAnsi="Cambria"/>
          <w:sz w:val="22"/>
          <w:szCs w:val="22"/>
        </w:rPr>
        <w:t xml:space="preserve"> в ПСОВ Хасково бяха провеждани Вътрешен и Собствен мониторинг на пречистените водни количества.</w:t>
      </w:r>
    </w:p>
    <w:p w:rsidR="001037C6" w:rsidRPr="00B620D7" w:rsidRDefault="001037C6" w:rsidP="00B23464">
      <w:pPr>
        <w:ind w:left="360"/>
        <w:jc w:val="both"/>
        <w:rPr>
          <w:rFonts w:ascii="Cambria" w:hAnsi="Cambria"/>
          <w:b/>
          <w:sz w:val="22"/>
          <w:szCs w:val="22"/>
        </w:rPr>
      </w:pPr>
      <w:r w:rsidRPr="00B620D7">
        <w:rPr>
          <w:rFonts w:ascii="Cambria" w:hAnsi="Cambria"/>
          <w:sz w:val="22"/>
          <w:szCs w:val="22"/>
        </w:rPr>
        <w:t xml:space="preserve"> </w:t>
      </w:r>
    </w:p>
    <w:p w:rsidR="001037C6" w:rsidRPr="00B620D7" w:rsidRDefault="001037C6" w:rsidP="00B23464">
      <w:pPr>
        <w:numPr>
          <w:ilvl w:val="0"/>
          <w:numId w:val="8"/>
        </w:numPr>
        <w:jc w:val="both"/>
        <w:rPr>
          <w:rFonts w:ascii="Cambria" w:hAnsi="Cambria"/>
          <w:b/>
          <w:sz w:val="22"/>
          <w:szCs w:val="22"/>
        </w:rPr>
      </w:pPr>
      <w:r w:rsidRPr="00B620D7">
        <w:rPr>
          <w:rFonts w:ascii="Cambria" w:hAnsi="Cambria"/>
          <w:sz w:val="22"/>
          <w:szCs w:val="22"/>
        </w:rPr>
        <w:t xml:space="preserve">По Собствен мониторинг в акредитирана лаборатория са реализирани </w:t>
      </w:r>
      <w:r w:rsidR="00B620D7" w:rsidRPr="00B620D7">
        <w:rPr>
          <w:rFonts w:ascii="Cambria" w:hAnsi="Cambria"/>
          <w:sz w:val="22"/>
          <w:szCs w:val="22"/>
        </w:rPr>
        <w:t>24</w:t>
      </w:r>
      <w:r w:rsidRPr="00B620D7">
        <w:rPr>
          <w:rFonts w:ascii="Cambria" w:hAnsi="Cambria"/>
          <w:sz w:val="22"/>
          <w:szCs w:val="22"/>
        </w:rPr>
        <w:t xml:space="preserve"> броя проби в Акредитирана лаборатория на МОСВ</w:t>
      </w:r>
      <w:r w:rsidR="00B620D7" w:rsidRPr="00B620D7">
        <w:rPr>
          <w:rFonts w:ascii="Cambria" w:hAnsi="Cambria"/>
          <w:sz w:val="22"/>
          <w:szCs w:val="22"/>
        </w:rPr>
        <w:t xml:space="preserve"> и 2 броя проби от регионална лаборатория на РИОСВ-Хасково</w:t>
      </w:r>
      <w:r w:rsidRPr="00B620D7">
        <w:rPr>
          <w:rFonts w:ascii="Cambria" w:hAnsi="Cambria"/>
          <w:sz w:val="22"/>
          <w:szCs w:val="22"/>
        </w:rPr>
        <w:t>.</w:t>
      </w:r>
    </w:p>
    <w:p w:rsidR="001037C6" w:rsidRPr="00B620D7" w:rsidRDefault="001037C6" w:rsidP="00B23464">
      <w:pPr>
        <w:numPr>
          <w:ilvl w:val="0"/>
          <w:numId w:val="8"/>
        </w:numPr>
        <w:jc w:val="both"/>
        <w:rPr>
          <w:rFonts w:ascii="Cambria" w:hAnsi="Cambria"/>
          <w:b/>
          <w:sz w:val="22"/>
          <w:szCs w:val="22"/>
        </w:rPr>
      </w:pPr>
      <w:r w:rsidRPr="00B620D7">
        <w:rPr>
          <w:rFonts w:ascii="Cambria" w:hAnsi="Cambria"/>
          <w:sz w:val="22"/>
          <w:szCs w:val="22"/>
        </w:rPr>
        <w:t>входящия и изходящия потоци на ПСОВ за основните наблюдавани показатели- БПК</w:t>
      </w:r>
      <w:r w:rsidRPr="00B620D7">
        <w:rPr>
          <w:rFonts w:ascii="Cambria" w:hAnsi="Cambria"/>
          <w:sz w:val="22"/>
          <w:szCs w:val="22"/>
          <w:vertAlign w:val="subscript"/>
        </w:rPr>
        <w:t>5</w:t>
      </w:r>
      <w:r w:rsidRPr="00B620D7">
        <w:rPr>
          <w:rFonts w:ascii="Cambria" w:hAnsi="Cambria"/>
          <w:sz w:val="22"/>
          <w:szCs w:val="22"/>
        </w:rPr>
        <w:t>,ХПК,НВ,общ Азот,общ Фосфор</w:t>
      </w:r>
    </w:p>
    <w:p w:rsidR="001037C6" w:rsidRPr="00B620D7" w:rsidRDefault="001037C6" w:rsidP="00B23464">
      <w:pPr>
        <w:jc w:val="both"/>
        <w:rPr>
          <w:rFonts w:ascii="Cambria" w:hAnsi="Cambria"/>
          <w:b/>
          <w:sz w:val="22"/>
          <w:szCs w:val="22"/>
        </w:rPr>
      </w:pPr>
    </w:p>
    <w:tbl>
      <w:tblPr>
        <w:tblW w:w="9892" w:type="dxa"/>
        <w:tblInd w:w="55" w:type="dxa"/>
        <w:tblLayout w:type="fixed"/>
        <w:tblCellMar>
          <w:left w:w="70" w:type="dxa"/>
          <w:right w:w="70" w:type="dxa"/>
        </w:tblCellMar>
        <w:tblLook w:val="0000" w:firstRow="0" w:lastRow="0" w:firstColumn="0" w:lastColumn="0" w:noHBand="0" w:noVBand="0"/>
      </w:tblPr>
      <w:tblGrid>
        <w:gridCol w:w="1291"/>
        <w:gridCol w:w="992"/>
        <w:gridCol w:w="867"/>
        <w:gridCol w:w="900"/>
        <w:gridCol w:w="801"/>
        <w:gridCol w:w="851"/>
        <w:gridCol w:w="850"/>
        <w:gridCol w:w="883"/>
        <w:gridCol w:w="804"/>
        <w:gridCol w:w="929"/>
        <w:gridCol w:w="724"/>
      </w:tblGrid>
      <w:tr w:rsidR="001037C6" w:rsidRPr="00B620D7" w:rsidTr="00F60F56">
        <w:trPr>
          <w:trHeight w:val="510"/>
        </w:trPr>
        <w:tc>
          <w:tcPr>
            <w:tcW w:w="9892" w:type="dxa"/>
            <w:gridSpan w:val="11"/>
            <w:tcBorders>
              <w:top w:val="single" w:sz="4" w:space="0" w:color="auto"/>
              <w:left w:val="single" w:sz="4" w:space="0" w:color="auto"/>
              <w:bottom w:val="single" w:sz="4" w:space="0" w:color="auto"/>
              <w:right w:val="single" w:sz="4" w:space="0" w:color="000000"/>
            </w:tcBorders>
            <w:shd w:val="clear" w:color="auto" w:fill="auto"/>
            <w:vAlign w:val="bottom"/>
          </w:tcPr>
          <w:p w:rsidR="001037C6" w:rsidRPr="00B620D7" w:rsidRDefault="001037C6" w:rsidP="00B23464">
            <w:pPr>
              <w:jc w:val="center"/>
              <w:rPr>
                <w:rFonts w:ascii="Cambria" w:hAnsi="Cambria"/>
                <w:b/>
                <w:bCs/>
                <w:sz w:val="22"/>
                <w:szCs w:val="22"/>
              </w:rPr>
            </w:pPr>
            <w:r w:rsidRPr="00B620D7">
              <w:rPr>
                <w:rFonts w:ascii="Cambria" w:hAnsi="Cambria"/>
                <w:b/>
                <w:bCs/>
                <w:sz w:val="22"/>
                <w:szCs w:val="22"/>
              </w:rPr>
              <w:t>Таблица с основните показатели на отпадни води на вход и изход на ПСОВ</w:t>
            </w:r>
          </w:p>
        </w:tc>
      </w:tr>
      <w:tr w:rsidR="001037C6" w:rsidRPr="00B620D7" w:rsidTr="00F60F56">
        <w:trPr>
          <w:trHeight w:val="270"/>
        </w:trPr>
        <w:tc>
          <w:tcPr>
            <w:tcW w:w="1291" w:type="dxa"/>
            <w:tcBorders>
              <w:top w:val="nil"/>
              <w:left w:val="single" w:sz="8" w:space="0" w:color="auto"/>
              <w:bottom w:val="single" w:sz="8" w:space="0" w:color="auto"/>
              <w:right w:val="single" w:sz="8" w:space="0" w:color="auto"/>
            </w:tcBorders>
            <w:shd w:val="clear" w:color="auto" w:fill="auto"/>
            <w:noWrap/>
            <w:vAlign w:val="bottom"/>
          </w:tcPr>
          <w:p w:rsidR="001037C6" w:rsidRPr="00B620D7" w:rsidRDefault="001037C6" w:rsidP="00B23464">
            <w:pPr>
              <w:jc w:val="center"/>
              <w:rPr>
                <w:rFonts w:ascii="Cambria" w:hAnsi="Cambria"/>
                <w:sz w:val="22"/>
                <w:szCs w:val="22"/>
              </w:rPr>
            </w:pPr>
            <w:r w:rsidRPr="00B620D7">
              <w:rPr>
                <w:rFonts w:ascii="Cambria" w:hAnsi="Cambria"/>
                <w:sz w:val="22"/>
                <w:szCs w:val="22"/>
              </w:rPr>
              <w:t>Дата</w:t>
            </w:r>
          </w:p>
        </w:tc>
        <w:tc>
          <w:tcPr>
            <w:tcW w:w="992" w:type="dxa"/>
            <w:tcBorders>
              <w:top w:val="nil"/>
              <w:left w:val="nil"/>
              <w:bottom w:val="single" w:sz="8" w:space="0" w:color="auto"/>
              <w:right w:val="single" w:sz="8" w:space="0" w:color="auto"/>
            </w:tcBorders>
            <w:shd w:val="clear" w:color="auto" w:fill="auto"/>
            <w:noWrap/>
            <w:vAlign w:val="bottom"/>
          </w:tcPr>
          <w:p w:rsidR="001037C6" w:rsidRPr="00B620D7" w:rsidRDefault="001037C6" w:rsidP="00B23464">
            <w:pPr>
              <w:jc w:val="center"/>
              <w:rPr>
                <w:rFonts w:ascii="Cambria" w:hAnsi="Cambria"/>
                <w:b/>
                <w:bCs/>
                <w:sz w:val="22"/>
                <w:szCs w:val="22"/>
              </w:rPr>
            </w:pPr>
            <w:r w:rsidRPr="00B620D7">
              <w:rPr>
                <w:rFonts w:ascii="Cambria" w:hAnsi="Cambria"/>
                <w:bCs/>
                <w:sz w:val="22"/>
                <w:szCs w:val="22"/>
              </w:rPr>
              <w:t xml:space="preserve">            БПК</w:t>
            </w:r>
          </w:p>
        </w:tc>
        <w:tc>
          <w:tcPr>
            <w:tcW w:w="867" w:type="dxa"/>
            <w:tcBorders>
              <w:top w:val="nil"/>
              <w:left w:val="nil"/>
              <w:bottom w:val="single" w:sz="8" w:space="0" w:color="auto"/>
              <w:right w:val="single" w:sz="8" w:space="0" w:color="auto"/>
            </w:tcBorders>
            <w:shd w:val="clear" w:color="auto" w:fill="auto"/>
            <w:noWrap/>
            <w:vAlign w:val="bottom"/>
          </w:tcPr>
          <w:p w:rsidR="001037C6" w:rsidRPr="00B620D7" w:rsidRDefault="001037C6" w:rsidP="00B23464">
            <w:pPr>
              <w:jc w:val="center"/>
              <w:rPr>
                <w:rFonts w:ascii="Cambria" w:hAnsi="Cambria"/>
                <w:b/>
                <w:bCs/>
                <w:sz w:val="22"/>
                <w:szCs w:val="22"/>
              </w:rPr>
            </w:pPr>
            <w:r w:rsidRPr="00B620D7">
              <w:rPr>
                <w:rFonts w:ascii="Cambria" w:hAnsi="Cambria"/>
                <w:bCs/>
                <w:sz w:val="22"/>
                <w:szCs w:val="22"/>
              </w:rPr>
              <w:t> </w:t>
            </w:r>
          </w:p>
        </w:tc>
        <w:tc>
          <w:tcPr>
            <w:tcW w:w="900" w:type="dxa"/>
            <w:tcBorders>
              <w:top w:val="nil"/>
              <w:left w:val="nil"/>
              <w:bottom w:val="single" w:sz="8" w:space="0" w:color="auto"/>
              <w:right w:val="single" w:sz="8" w:space="0" w:color="auto"/>
            </w:tcBorders>
            <w:shd w:val="clear" w:color="auto" w:fill="auto"/>
            <w:noWrap/>
            <w:vAlign w:val="bottom"/>
          </w:tcPr>
          <w:p w:rsidR="001037C6" w:rsidRPr="00B620D7" w:rsidRDefault="001037C6" w:rsidP="00B23464">
            <w:pPr>
              <w:jc w:val="center"/>
              <w:rPr>
                <w:rFonts w:ascii="Cambria" w:hAnsi="Cambria"/>
                <w:b/>
                <w:bCs/>
                <w:sz w:val="22"/>
                <w:szCs w:val="22"/>
              </w:rPr>
            </w:pPr>
            <w:r w:rsidRPr="00B620D7">
              <w:rPr>
                <w:rFonts w:ascii="Cambria" w:hAnsi="Cambria"/>
                <w:bCs/>
                <w:sz w:val="22"/>
                <w:szCs w:val="22"/>
              </w:rPr>
              <w:t xml:space="preserve">             ХПК</w:t>
            </w:r>
          </w:p>
        </w:tc>
        <w:tc>
          <w:tcPr>
            <w:tcW w:w="801" w:type="dxa"/>
            <w:tcBorders>
              <w:top w:val="nil"/>
              <w:left w:val="nil"/>
              <w:bottom w:val="single" w:sz="8" w:space="0" w:color="auto"/>
              <w:right w:val="single" w:sz="8" w:space="0" w:color="auto"/>
            </w:tcBorders>
            <w:shd w:val="clear" w:color="auto" w:fill="auto"/>
            <w:noWrap/>
            <w:vAlign w:val="bottom"/>
          </w:tcPr>
          <w:p w:rsidR="001037C6" w:rsidRPr="00B620D7" w:rsidRDefault="001037C6" w:rsidP="00B23464">
            <w:pPr>
              <w:jc w:val="center"/>
              <w:rPr>
                <w:rFonts w:ascii="Cambria" w:hAnsi="Cambria"/>
                <w:b/>
                <w:bCs/>
                <w:sz w:val="22"/>
                <w:szCs w:val="22"/>
              </w:rPr>
            </w:pPr>
            <w:r w:rsidRPr="00B620D7">
              <w:rPr>
                <w:rFonts w:ascii="Cambria" w:hAnsi="Cambria"/>
                <w:bCs/>
                <w:sz w:val="22"/>
                <w:szCs w:val="22"/>
              </w:rPr>
              <w:t> </w:t>
            </w:r>
          </w:p>
        </w:tc>
        <w:tc>
          <w:tcPr>
            <w:tcW w:w="851" w:type="dxa"/>
            <w:tcBorders>
              <w:top w:val="nil"/>
              <w:left w:val="nil"/>
              <w:bottom w:val="single" w:sz="8" w:space="0" w:color="auto"/>
              <w:right w:val="single" w:sz="8" w:space="0" w:color="auto"/>
            </w:tcBorders>
            <w:shd w:val="clear" w:color="auto" w:fill="auto"/>
            <w:noWrap/>
            <w:vAlign w:val="bottom"/>
          </w:tcPr>
          <w:p w:rsidR="001037C6" w:rsidRPr="00B620D7" w:rsidRDefault="001037C6" w:rsidP="00B23464">
            <w:pPr>
              <w:jc w:val="center"/>
              <w:rPr>
                <w:rFonts w:ascii="Cambria" w:hAnsi="Cambria"/>
                <w:b/>
                <w:bCs/>
                <w:sz w:val="22"/>
                <w:szCs w:val="22"/>
              </w:rPr>
            </w:pPr>
            <w:r w:rsidRPr="00B620D7">
              <w:rPr>
                <w:rFonts w:ascii="Cambria" w:hAnsi="Cambria"/>
                <w:bCs/>
                <w:sz w:val="22"/>
                <w:szCs w:val="22"/>
              </w:rPr>
              <w:t xml:space="preserve">             СВ   </w:t>
            </w:r>
          </w:p>
        </w:tc>
        <w:tc>
          <w:tcPr>
            <w:tcW w:w="850" w:type="dxa"/>
            <w:tcBorders>
              <w:top w:val="nil"/>
              <w:left w:val="nil"/>
              <w:bottom w:val="single" w:sz="8" w:space="0" w:color="auto"/>
              <w:right w:val="single" w:sz="8" w:space="0" w:color="auto"/>
            </w:tcBorders>
            <w:shd w:val="clear" w:color="auto" w:fill="auto"/>
            <w:noWrap/>
            <w:vAlign w:val="bottom"/>
          </w:tcPr>
          <w:p w:rsidR="001037C6" w:rsidRPr="00B620D7" w:rsidRDefault="001037C6" w:rsidP="00B23464">
            <w:pPr>
              <w:jc w:val="center"/>
              <w:rPr>
                <w:rFonts w:ascii="Cambria" w:hAnsi="Cambria"/>
                <w:b/>
                <w:bCs/>
                <w:sz w:val="22"/>
                <w:szCs w:val="22"/>
              </w:rPr>
            </w:pPr>
            <w:r w:rsidRPr="00B620D7">
              <w:rPr>
                <w:rFonts w:ascii="Cambria" w:hAnsi="Cambria"/>
                <w:bCs/>
                <w:sz w:val="22"/>
                <w:szCs w:val="22"/>
              </w:rPr>
              <w:t> </w:t>
            </w:r>
          </w:p>
        </w:tc>
        <w:tc>
          <w:tcPr>
            <w:tcW w:w="883" w:type="dxa"/>
            <w:tcBorders>
              <w:top w:val="nil"/>
              <w:left w:val="nil"/>
              <w:bottom w:val="single" w:sz="8" w:space="0" w:color="auto"/>
              <w:right w:val="single" w:sz="8" w:space="0" w:color="auto"/>
            </w:tcBorders>
            <w:shd w:val="clear" w:color="auto" w:fill="auto"/>
            <w:noWrap/>
            <w:vAlign w:val="bottom"/>
          </w:tcPr>
          <w:p w:rsidR="001037C6" w:rsidRPr="00B620D7" w:rsidRDefault="001037C6" w:rsidP="00B23464">
            <w:pPr>
              <w:rPr>
                <w:rFonts w:ascii="Cambria" w:hAnsi="Cambria"/>
                <w:b/>
                <w:bCs/>
                <w:sz w:val="22"/>
                <w:szCs w:val="22"/>
              </w:rPr>
            </w:pPr>
            <w:r w:rsidRPr="00B620D7">
              <w:rPr>
                <w:rFonts w:ascii="Cambria" w:hAnsi="Cambria"/>
                <w:bCs/>
                <w:sz w:val="22"/>
                <w:szCs w:val="22"/>
              </w:rPr>
              <w:t>общ азот</w:t>
            </w:r>
          </w:p>
        </w:tc>
        <w:tc>
          <w:tcPr>
            <w:tcW w:w="804" w:type="dxa"/>
            <w:tcBorders>
              <w:top w:val="nil"/>
              <w:left w:val="nil"/>
              <w:bottom w:val="single" w:sz="8" w:space="0" w:color="auto"/>
              <w:right w:val="single" w:sz="8" w:space="0" w:color="auto"/>
            </w:tcBorders>
            <w:shd w:val="clear" w:color="auto" w:fill="auto"/>
            <w:noWrap/>
            <w:vAlign w:val="bottom"/>
          </w:tcPr>
          <w:p w:rsidR="001037C6" w:rsidRPr="00B620D7" w:rsidRDefault="001037C6" w:rsidP="00B23464">
            <w:pPr>
              <w:rPr>
                <w:rFonts w:ascii="Cambria" w:hAnsi="Cambria"/>
                <w:b/>
                <w:bCs/>
                <w:sz w:val="22"/>
                <w:szCs w:val="22"/>
              </w:rPr>
            </w:pPr>
            <w:r w:rsidRPr="00B620D7">
              <w:rPr>
                <w:rFonts w:ascii="Cambria" w:hAnsi="Cambria"/>
                <w:bCs/>
                <w:sz w:val="22"/>
                <w:szCs w:val="22"/>
              </w:rPr>
              <w:t> </w:t>
            </w:r>
          </w:p>
        </w:tc>
        <w:tc>
          <w:tcPr>
            <w:tcW w:w="929" w:type="dxa"/>
            <w:tcBorders>
              <w:top w:val="nil"/>
              <w:left w:val="nil"/>
              <w:bottom w:val="single" w:sz="8" w:space="0" w:color="auto"/>
              <w:right w:val="single" w:sz="8" w:space="0" w:color="auto"/>
            </w:tcBorders>
            <w:shd w:val="clear" w:color="auto" w:fill="auto"/>
            <w:noWrap/>
            <w:vAlign w:val="bottom"/>
          </w:tcPr>
          <w:p w:rsidR="001037C6" w:rsidRPr="00B620D7" w:rsidRDefault="001037C6" w:rsidP="00B23464">
            <w:pPr>
              <w:rPr>
                <w:rFonts w:ascii="Cambria" w:hAnsi="Cambria"/>
                <w:b/>
                <w:bCs/>
                <w:sz w:val="22"/>
                <w:szCs w:val="22"/>
              </w:rPr>
            </w:pPr>
            <w:r w:rsidRPr="00B620D7">
              <w:rPr>
                <w:rFonts w:ascii="Cambria" w:hAnsi="Cambria"/>
                <w:bCs/>
                <w:sz w:val="22"/>
                <w:szCs w:val="22"/>
              </w:rPr>
              <w:t>общ фосфор</w:t>
            </w:r>
          </w:p>
        </w:tc>
        <w:tc>
          <w:tcPr>
            <w:tcW w:w="724" w:type="dxa"/>
            <w:tcBorders>
              <w:top w:val="nil"/>
              <w:left w:val="nil"/>
              <w:bottom w:val="single" w:sz="8" w:space="0" w:color="auto"/>
              <w:right w:val="single" w:sz="8" w:space="0" w:color="auto"/>
            </w:tcBorders>
            <w:shd w:val="clear" w:color="auto" w:fill="auto"/>
            <w:noWrap/>
            <w:vAlign w:val="bottom"/>
          </w:tcPr>
          <w:p w:rsidR="001037C6" w:rsidRPr="00B620D7" w:rsidRDefault="001037C6" w:rsidP="00B23464">
            <w:pPr>
              <w:rPr>
                <w:rFonts w:ascii="Cambria" w:hAnsi="Cambria"/>
                <w:sz w:val="22"/>
                <w:szCs w:val="22"/>
              </w:rPr>
            </w:pPr>
            <w:r w:rsidRPr="00B620D7">
              <w:rPr>
                <w:rFonts w:ascii="Cambria" w:hAnsi="Cambria"/>
                <w:sz w:val="22"/>
                <w:szCs w:val="22"/>
              </w:rPr>
              <w:t> </w:t>
            </w:r>
          </w:p>
        </w:tc>
      </w:tr>
      <w:tr w:rsidR="001037C6" w:rsidRPr="00B620D7" w:rsidTr="00F60F56">
        <w:trPr>
          <w:trHeight w:val="270"/>
        </w:trPr>
        <w:tc>
          <w:tcPr>
            <w:tcW w:w="1291" w:type="dxa"/>
            <w:tcBorders>
              <w:top w:val="nil"/>
              <w:left w:val="single" w:sz="8" w:space="0" w:color="auto"/>
              <w:bottom w:val="single" w:sz="4" w:space="0" w:color="auto"/>
              <w:right w:val="single" w:sz="8" w:space="0" w:color="auto"/>
            </w:tcBorders>
            <w:shd w:val="clear" w:color="auto" w:fill="auto"/>
            <w:noWrap/>
            <w:vAlign w:val="bottom"/>
          </w:tcPr>
          <w:p w:rsidR="001037C6" w:rsidRPr="00B620D7" w:rsidRDefault="001037C6" w:rsidP="00B23464">
            <w:pPr>
              <w:jc w:val="center"/>
              <w:rPr>
                <w:rFonts w:ascii="Cambria" w:hAnsi="Cambria"/>
                <w:sz w:val="22"/>
                <w:szCs w:val="22"/>
              </w:rPr>
            </w:pPr>
            <w:r w:rsidRPr="00B620D7">
              <w:rPr>
                <w:rFonts w:ascii="Cambria" w:hAnsi="Cambria"/>
                <w:sz w:val="22"/>
                <w:szCs w:val="22"/>
              </w:rPr>
              <w:t> </w:t>
            </w:r>
          </w:p>
        </w:tc>
        <w:tc>
          <w:tcPr>
            <w:tcW w:w="992" w:type="dxa"/>
            <w:tcBorders>
              <w:top w:val="nil"/>
              <w:left w:val="nil"/>
              <w:bottom w:val="single" w:sz="4" w:space="0" w:color="auto"/>
              <w:right w:val="single" w:sz="8" w:space="0" w:color="auto"/>
            </w:tcBorders>
            <w:shd w:val="clear" w:color="auto" w:fill="auto"/>
            <w:noWrap/>
            <w:vAlign w:val="bottom"/>
          </w:tcPr>
          <w:p w:rsidR="001037C6" w:rsidRPr="00B620D7" w:rsidRDefault="001037C6" w:rsidP="00B23464">
            <w:pPr>
              <w:jc w:val="center"/>
              <w:rPr>
                <w:rFonts w:ascii="Cambria" w:hAnsi="Cambria"/>
                <w:b/>
                <w:bCs/>
                <w:sz w:val="22"/>
                <w:szCs w:val="22"/>
              </w:rPr>
            </w:pPr>
            <w:r w:rsidRPr="00B620D7">
              <w:rPr>
                <w:rFonts w:ascii="Cambria" w:hAnsi="Cambria"/>
                <w:bCs/>
                <w:sz w:val="22"/>
                <w:szCs w:val="22"/>
              </w:rPr>
              <w:t>мг/л</w:t>
            </w:r>
          </w:p>
        </w:tc>
        <w:tc>
          <w:tcPr>
            <w:tcW w:w="867" w:type="dxa"/>
            <w:tcBorders>
              <w:top w:val="nil"/>
              <w:left w:val="nil"/>
              <w:bottom w:val="single" w:sz="4" w:space="0" w:color="auto"/>
              <w:right w:val="single" w:sz="8" w:space="0" w:color="auto"/>
            </w:tcBorders>
            <w:shd w:val="clear" w:color="auto" w:fill="auto"/>
            <w:noWrap/>
            <w:vAlign w:val="bottom"/>
          </w:tcPr>
          <w:p w:rsidR="001037C6" w:rsidRPr="00B620D7" w:rsidRDefault="001037C6" w:rsidP="00B23464">
            <w:pPr>
              <w:jc w:val="center"/>
              <w:rPr>
                <w:rFonts w:ascii="Cambria" w:hAnsi="Cambria"/>
                <w:b/>
                <w:bCs/>
                <w:sz w:val="22"/>
                <w:szCs w:val="22"/>
              </w:rPr>
            </w:pPr>
            <w:r w:rsidRPr="00B620D7">
              <w:rPr>
                <w:rFonts w:ascii="Cambria" w:hAnsi="Cambria"/>
                <w:bCs/>
                <w:sz w:val="22"/>
                <w:szCs w:val="22"/>
              </w:rPr>
              <w:t>мг/л</w:t>
            </w:r>
          </w:p>
        </w:tc>
        <w:tc>
          <w:tcPr>
            <w:tcW w:w="900" w:type="dxa"/>
            <w:tcBorders>
              <w:top w:val="nil"/>
              <w:left w:val="nil"/>
              <w:bottom w:val="single" w:sz="4" w:space="0" w:color="auto"/>
              <w:right w:val="single" w:sz="8" w:space="0" w:color="auto"/>
            </w:tcBorders>
            <w:shd w:val="clear" w:color="auto" w:fill="auto"/>
            <w:noWrap/>
            <w:vAlign w:val="bottom"/>
          </w:tcPr>
          <w:p w:rsidR="001037C6" w:rsidRPr="00B620D7" w:rsidRDefault="001037C6" w:rsidP="00B23464">
            <w:pPr>
              <w:jc w:val="center"/>
              <w:rPr>
                <w:rFonts w:ascii="Cambria" w:hAnsi="Cambria"/>
                <w:b/>
                <w:bCs/>
                <w:sz w:val="22"/>
                <w:szCs w:val="22"/>
              </w:rPr>
            </w:pPr>
            <w:r w:rsidRPr="00B620D7">
              <w:rPr>
                <w:rFonts w:ascii="Cambria" w:hAnsi="Cambria"/>
                <w:bCs/>
                <w:sz w:val="22"/>
                <w:szCs w:val="22"/>
              </w:rPr>
              <w:t>мг/л</w:t>
            </w:r>
          </w:p>
        </w:tc>
        <w:tc>
          <w:tcPr>
            <w:tcW w:w="801" w:type="dxa"/>
            <w:tcBorders>
              <w:top w:val="nil"/>
              <w:left w:val="nil"/>
              <w:bottom w:val="single" w:sz="4" w:space="0" w:color="auto"/>
              <w:right w:val="single" w:sz="8" w:space="0" w:color="auto"/>
            </w:tcBorders>
            <w:shd w:val="clear" w:color="auto" w:fill="auto"/>
            <w:noWrap/>
            <w:vAlign w:val="bottom"/>
          </w:tcPr>
          <w:p w:rsidR="001037C6" w:rsidRPr="00B620D7" w:rsidRDefault="001037C6" w:rsidP="00B23464">
            <w:pPr>
              <w:jc w:val="center"/>
              <w:rPr>
                <w:rFonts w:ascii="Cambria" w:hAnsi="Cambria"/>
                <w:b/>
                <w:bCs/>
                <w:sz w:val="22"/>
                <w:szCs w:val="22"/>
              </w:rPr>
            </w:pPr>
            <w:r w:rsidRPr="00B620D7">
              <w:rPr>
                <w:rFonts w:ascii="Cambria" w:hAnsi="Cambria"/>
                <w:bCs/>
                <w:sz w:val="22"/>
                <w:szCs w:val="22"/>
              </w:rPr>
              <w:t>мг/л</w:t>
            </w:r>
          </w:p>
        </w:tc>
        <w:tc>
          <w:tcPr>
            <w:tcW w:w="851" w:type="dxa"/>
            <w:tcBorders>
              <w:top w:val="nil"/>
              <w:left w:val="nil"/>
              <w:bottom w:val="single" w:sz="4" w:space="0" w:color="auto"/>
              <w:right w:val="single" w:sz="8" w:space="0" w:color="auto"/>
            </w:tcBorders>
            <w:shd w:val="clear" w:color="auto" w:fill="auto"/>
            <w:noWrap/>
            <w:vAlign w:val="bottom"/>
          </w:tcPr>
          <w:p w:rsidR="001037C6" w:rsidRPr="00B620D7" w:rsidRDefault="001037C6" w:rsidP="00B23464">
            <w:pPr>
              <w:jc w:val="center"/>
              <w:rPr>
                <w:rFonts w:ascii="Cambria" w:hAnsi="Cambria"/>
                <w:b/>
                <w:bCs/>
                <w:sz w:val="22"/>
                <w:szCs w:val="22"/>
              </w:rPr>
            </w:pPr>
            <w:r w:rsidRPr="00B620D7">
              <w:rPr>
                <w:rFonts w:ascii="Cambria" w:hAnsi="Cambria"/>
                <w:bCs/>
                <w:sz w:val="22"/>
                <w:szCs w:val="22"/>
              </w:rPr>
              <w:t>мг/л</w:t>
            </w:r>
          </w:p>
        </w:tc>
        <w:tc>
          <w:tcPr>
            <w:tcW w:w="850" w:type="dxa"/>
            <w:tcBorders>
              <w:top w:val="nil"/>
              <w:left w:val="nil"/>
              <w:bottom w:val="single" w:sz="4" w:space="0" w:color="auto"/>
              <w:right w:val="single" w:sz="8" w:space="0" w:color="auto"/>
            </w:tcBorders>
            <w:shd w:val="clear" w:color="auto" w:fill="auto"/>
            <w:noWrap/>
            <w:vAlign w:val="bottom"/>
          </w:tcPr>
          <w:p w:rsidR="001037C6" w:rsidRPr="00B620D7" w:rsidRDefault="001037C6" w:rsidP="00B23464">
            <w:pPr>
              <w:jc w:val="center"/>
              <w:rPr>
                <w:rFonts w:ascii="Cambria" w:hAnsi="Cambria"/>
                <w:b/>
                <w:bCs/>
                <w:sz w:val="22"/>
                <w:szCs w:val="22"/>
              </w:rPr>
            </w:pPr>
            <w:r w:rsidRPr="00B620D7">
              <w:rPr>
                <w:rFonts w:ascii="Cambria" w:hAnsi="Cambria"/>
                <w:bCs/>
                <w:sz w:val="22"/>
                <w:szCs w:val="22"/>
              </w:rPr>
              <w:t>мг/л</w:t>
            </w:r>
          </w:p>
        </w:tc>
        <w:tc>
          <w:tcPr>
            <w:tcW w:w="883" w:type="dxa"/>
            <w:tcBorders>
              <w:top w:val="nil"/>
              <w:left w:val="nil"/>
              <w:bottom w:val="single" w:sz="4" w:space="0" w:color="auto"/>
              <w:right w:val="single" w:sz="8" w:space="0" w:color="auto"/>
            </w:tcBorders>
            <w:shd w:val="clear" w:color="auto" w:fill="auto"/>
            <w:noWrap/>
            <w:vAlign w:val="bottom"/>
          </w:tcPr>
          <w:p w:rsidR="001037C6" w:rsidRPr="00B620D7" w:rsidRDefault="001037C6" w:rsidP="00B23464">
            <w:pPr>
              <w:jc w:val="center"/>
              <w:rPr>
                <w:rFonts w:ascii="Cambria" w:hAnsi="Cambria"/>
                <w:b/>
                <w:bCs/>
                <w:sz w:val="22"/>
                <w:szCs w:val="22"/>
              </w:rPr>
            </w:pPr>
            <w:r w:rsidRPr="00B620D7">
              <w:rPr>
                <w:rFonts w:ascii="Cambria" w:hAnsi="Cambria"/>
                <w:bCs/>
                <w:sz w:val="22"/>
                <w:szCs w:val="22"/>
              </w:rPr>
              <w:t>мг/л</w:t>
            </w:r>
          </w:p>
        </w:tc>
        <w:tc>
          <w:tcPr>
            <w:tcW w:w="804" w:type="dxa"/>
            <w:tcBorders>
              <w:top w:val="nil"/>
              <w:left w:val="nil"/>
              <w:bottom w:val="single" w:sz="4" w:space="0" w:color="auto"/>
              <w:right w:val="single" w:sz="8" w:space="0" w:color="auto"/>
            </w:tcBorders>
            <w:shd w:val="clear" w:color="auto" w:fill="auto"/>
            <w:noWrap/>
            <w:vAlign w:val="bottom"/>
          </w:tcPr>
          <w:p w:rsidR="001037C6" w:rsidRPr="00B620D7" w:rsidRDefault="001037C6" w:rsidP="00B23464">
            <w:pPr>
              <w:jc w:val="center"/>
              <w:rPr>
                <w:rFonts w:ascii="Cambria" w:hAnsi="Cambria"/>
                <w:b/>
                <w:bCs/>
                <w:sz w:val="22"/>
                <w:szCs w:val="22"/>
              </w:rPr>
            </w:pPr>
            <w:r w:rsidRPr="00B620D7">
              <w:rPr>
                <w:rFonts w:ascii="Cambria" w:hAnsi="Cambria"/>
                <w:bCs/>
                <w:sz w:val="22"/>
                <w:szCs w:val="22"/>
              </w:rPr>
              <w:t>мг/л</w:t>
            </w:r>
          </w:p>
        </w:tc>
        <w:tc>
          <w:tcPr>
            <w:tcW w:w="929" w:type="dxa"/>
            <w:tcBorders>
              <w:top w:val="nil"/>
              <w:left w:val="nil"/>
              <w:bottom w:val="single" w:sz="4" w:space="0" w:color="auto"/>
              <w:right w:val="single" w:sz="8" w:space="0" w:color="auto"/>
            </w:tcBorders>
            <w:shd w:val="clear" w:color="auto" w:fill="auto"/>
            <w:noWrap/>
            <w:vAlign w:val="bottom"/>
          </w:tcPr>
          <w:p w:rsidR="001037C6" w:rsidRPr="00B620D7" w:rsidRDefault="001037C6" w:rsidP="00B23464">
            <w:pPr>
              <w:jc w:val="center"/>
              <w:rPr>
                <w:rFonts w:ascii="Cambria" w:hAnsi="Cambria"/>
                <w:b/>
                <w:bCs/>
                <w:sz w:val="22"/>
                <w:szCs w:val="22"/>
              </w:rPr>
            </w:pPr>
            <w:r w:rsidRPr="00B620D7">
              <w:rPr>
                <w:rFonts w:ascii="Cambria" w:hAnsi="Cambria"/>
                <w:bCs/>
                <w:sz w:val="22"/>
                <w:szCs w:val="22"/>
              </w:rPr>
              <w:t>мг/л</w:t>
            </w:r>
          </w:p>
        </w:tc>
        <w:tc>
          <w:tcPr>
            <w:tcW w:w="724" w:type="dxa"/>
            <w:tcBorders>
              <w:top w:val="nil"/>
              <w:left w:val="nil"/>
              <w:bottom w:val="single" w:sz="4" w:space="0" w:color="auto"/>
              <w:right w:val="single" w:sz="8" w:space="0" w:color="auto"/>
            </w:tcBorders>
            <w:shd w:val="clear" w:color="auto" w:fill="auto"/>
            <w:noWrap/>
            <w:vAlign w:val="bottom"/>
          </w:tcPr>
          <w:p w:rsidR="001037C6" w:rsidRPr="00B620D7" w:rsidRDefault="001037C6" w:rsidP="00B23464">
            <w:pPr>
              <w:jc w:val="center"/>
              <w:rPr>
                <w:rFonts w:ascii="Cambria" w:hAnsi="Cambria"/>
                <w:b/>
                <w:bCs/>
                <w:sz w:val="22"/>
                <w:szCs w:val="22"/>
              </w:rPr>
            </w:pPr>
            <w:r w:rsidRPr="00B620D7">
              <w:rPr>
                <w:rFonts w:ascii="Cambria" w:hAnsi="Cambria"/>
                <w:bCs/>
                <w:sz w:val="22"/>
                <w:szCs w:val="22"/>
              </w:rPr>
              <w:t>мг/л</w:t>
            </w:r>
          </w:p>
        </w:tc>
      </w:tr>
      <w:tr w:rsidR="001037C6" w:rsidRPr="00B620D7" w:rsidTr="00F60F56">
        <w:trPr>
          <w:trHeight w:val="58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C6" w:rsidRPr="00B620D7" w:rsidRDefault="001037C6" w:rsidP="00B23464">
            <w:pPr>
              <w:jc w:val="center"/>
              <w:rPr>
                <w:rFonts w:ascii="Cambria" w:hAnsi="Cambria"/>
                <w:sz w:val="22"/>
                <w:szCs w:val="22"/>
              </w:rPr>
            </w:pPr>
            <w:r w:rsidRPr="00B620D7">
              <w:rPr>
                <w:rFonts w:ascii="Cambria" w:hAnsi="Cambria"/>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C6" w:rsidRPr="00B620D7" w:rsidRDefault="001037C6" w:rsidP="00B23464">
            <w:pPr>
              <w:jc w:val="center"/>
              <w:rPr>
                <w:rFonts w:ascii="Cambria" w:hAnsi="Cambria"/>
                <w:b/>
                <w:bCs/>
                <w:sz w:val="22"/>
                <w:szCs w:val="22"/>
              </w:rPr>
            </w:pPr>
            <w:r w:rsidRPr="00B620D7">
              <w:rPr>
                <w:rFonts w:ascii="Cambria" w:hAnsi="Cambria"/>
                <w:bCs/>
                <w:sz w:val="22"/>
                <w:szCs w:val="22"/>
              </w:rPr>
              <w:t>Вход</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C6" w:rsidRPr="00B620D7" w:rsidRDefault="001037C6" w:rsidP="00B23464">
            <w:pPr>
              <w:jc w:val="center"/>
              <w:rPr>
                <w:rFonts w:ascii="Cambria" w:hAnsi="Cambria"/>
                <w:b/>
                <w:bCs/>
                <w:sz w:val="22"/>
                <w:szCs w:val="22"/>
              </w:rPr>
            </w:pPr>
            <w:r w:rsidRPr="00B620D7">
              <w:rPr>
                <w:rFonts w:ascii="Cambria" w:hAnsi="Cambria"/>
                <w:bCs/>
                <w:sz w:val="22"/>
                <w:szCs w:val="22"/>
              </w:rPr>
              <w:t>Изход</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C6" w:rsidRPr="00B620D7" w:rsidRDefault="001037C6" w:rsidP="00B23464">
            <w:pPr>
              <w:jc w:val="center"/>
              <w:rPr>
                <w:rFonts w:ascii="Cambria" w:hAnsi="Cambria"/>
                <w:b/>
                <w:bCs/>
                <w:sz w:val="22"/>
                <w:szCs w:val="22"/>
              </w:rPr>
            </w:pPr>
            <w:r w:rsidRPr="00B620D7">
              <w:rPr>
                <w:rFonts w:ascii="Cambria" w:hAnsi="Cambria"/>
                <w:bCs/>
                <w:sz w:val="22"/>
                <w:szCs w:val="22"/>
              </w:rPr>
              <w:t xml:space="preserve">Вход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C6" w:rsidRPr="00B620D7" w:rsidRDefault="001037C6" w:rsidP="00B23464">
            <w:pPr>
              <w:jc w:val="center"/>
              <w:rPr>
                <w:rFonts w:ascii="Cambria" w:hAnsi="Cambria"/>
                <w:b/>
                <w:bCs/>
                <w:sz w:val="22"/>
                <w:szCs w:val="22"/>
              </w:rPr>
            </w:pPr>
            <w:r w:rsidRPr="00B620D7">
              <w:rPr>
                <w:rFonts w:ascii="Cambria" w:hAnsi="Cambria"/>
                <w:bCs/>
                <w:sz w:val="22"/>
                <w:szCs w:val="22"/>
              </w:rPr>
              <w:t>Изход</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C6" w:rsidRPr="00B620D7" w:rsidRDefault="001037C6" w:rsidP="00B23464">
            <w:pPr>
              <w:jc w:val="center"/>
              <w:rPr>
                <w:rFonts w:ascii="Cambria" w:hAnsi="Cambria"/>
                <w:b/>
                <w:bCs/>
                <w:sz w:val="22"/>
                <w:szCs w:val="22"/>
              </w:rPr>
            </w:pPr>
            <w:r w:rsidRPr="00B620D7">
              <w:rPr>
                <w:rFonts w:ascii="Cambria" w:hAnsi="Cambria"/>
                <w:bCs/>
                <w:sz w:val="22"/>
                <w:szCs w:val="22"/>
              </w:rPr>
              <w:t xml:space="preserve">Вход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C6" w:rsidRPr="00B620D7" w:rsidRDefault="001037C6" w:rsidP="00B23464">
            <w:pPr>
              <w:jc w:val="center"/>
              <w:rPr>
                <w:rFonts w:ascii="Cambria" w:hAnsi="Cambria"/>
                <w:b/>
                <w:bCs/>
                <w:sz w:val="22"/>
                <w:szCs w:val="22"/>
              </w:rPr>
            </w:pPr>
            <w:r w:rsidRPr="00B620D7">
              <w:rPr>
                <w:rFonts w:ascii="Cambria" w:hAnsi="Cambria"/>
                <w:bCs/>
                <w:sz w:val="22"/>
                <w:szCs w:val="22"/>
              </w:rPr>
              <w:t>Изход</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C6" w:rsidRPr="00B620D7" w:rsidRDefault="001037C6" w:rsidP="00B23464">
            <w:pPr>
              <w:rPr>
                <w:rFonts w:ascii="Cambria" w:hAnsi="Cambria"/>
                <w:b/>
                <w:bCs/>
                <w:sz w:val="22"/>
                <w:szCs w:val="22"/>
              </w:rPr>
            </w:pPr>
            <w:r w:rsidRPr="00B620D7">
              <w:rPr>
                <w:rFonts w:ascii="Cambria" w:hAnsi="Cambria"/>
                <w:bCs/>
                <w:sz w:val="22"/>
                <w:szCs w:val="22"/>
              </w:rPr>
              <w:t>Вход</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C6" w:rsidRPr="00B620D7" w:rsidRDefault="001037C6" w:rsidP="00B23464">
            <w:pPr>
              <w:rPr>
                <w:rFonts w:ascii="Cambria" w:hAnsi="Cambria"/>
                <w:b/>
                <w:bCs/>
                <w:sz w:val="22"/>
                <w:szCs w:val="22"/>
              </w:rPr>
            </w:pPr>
            <w:r w:rsidRPr="00B620D7">
              <w:rPr>
                <w:rFonts w:ascii="Cambria" w:hAnsi="Cambria"/>
                <w:bCs/>
                <w:sz w:val="22"/>
                <w:szCs w:val="22"/>
              </w:rPr>
              <w:t>Изход</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C6" w:rsidRPr="00B620D7" w:rsidRDefault="001037C6" w:rsidP="00B23464">
            <w:pPr>
              <w:rPr>
                <w:rFonts w:ascii="Cambria" w:hAnsi="Cambria"/>
                <w:b/>
                <w:bCs/>
                <w:sz w:val="22"/>
                <w:szCs w:val="22"/>
              </w:rPr>
            </w:pPr>
            <w:r w:rsidRPr="00B620D7">
              <w:rPr>
                <w:rFonts w:ascii="Cambria" w:hAnsi="Cambria"/>
                <w:bCs/>
                <w:sz w:val="22"/>
                <w:szCs w:val="22"/>
              </w:rPr>
              <w:t>Вход</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C6" w:rsidRPr="00B620D7" w:rsidRDefault="001037C6" w:rsidP="00B23464">
            <w:pPr>
              <w:rPr>
                <w:rFonts w:ascii="Cambria" w:hAnsi="Cambria"/>
                <w:b/>
                <w:bCs/>
                <w:sz w:val="22"/>
                <w:szCs w:val="22"/>
              </w:rPr>
            </w:pPr>
            <w:r w:rsidRPr="00B620D7">
              <w:rPr>
                <w:rFonts w:ascii="Cambria" w:hAnsi="Cambria"/>
                <w:bCs/>
                <w:sz w:val="22"/>
                <w:szCs w:val="22"/>
              </w:rPr>
              <w:t>Изход</w:t>
            </w:r>
          </w:p>
        </w:tc>
      </w:tr>
      <w:tr w:rsidR="00F60F56" w:rsidRPr="00B620D7" w:rsidTr="00F60F56">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F56" w:rsidRPr="00B620D7" w:rsidRDefault="00F60F56" w:rsidP="00A61FAF">
            <w:pPr>
              <w:rPr>
                <w:rFonts w:asciiTheme="majorHAnsi" w:hAnsiTheme="majorHAnsi"/>
                <w:b/>
                <w:sz w:val="22"/>
                <w:szCs w:val="22"/>
              </w:rPr>
            </w:pPr>
            <w:r w:rsidRPr="00B620D7">
              <w:rPr>
                <w:rFonts w:asciiTheme="majorHAnsi" w:hAnsiTheme="majorHAnsi"/>
                <w:sz w:val="22"/>
                <w:szCs w:val="22"/>
              </w:rPr>
              <w:t>януари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88,08</w:t>
            </w:r>
          </w:p>
        </w:tc>
        <w:tc>
          <w:tcPr>
            <w:tcW w:w="867"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5,45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185,23</w:t>
            </w:r>
          </w:p>
        </w:tc>
        <w:tc>
          <w:tcPr>
            <w:tcW w:w="801"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18,6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174,15</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20,21</w:t>
            </w:r>
          </w:p>
        </w:tc>
        <w:tc>
          <w:tcPr>
            <w:tcW w:w="883"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27,06</w:t>
            </w:r>
          </w:p>
        </w:tc>
        <w:tc>
          <w:tcPr>
            <w:tcW w:w="804"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12,73</w:t>
            </w:r>
          </w:p>
        </w:tc>
        <w:tc>
          <w:tcPr>
            <w:tcW w:w="929"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2,88</w:t>
            </w:r>
          </w:p>
        </w:tc>
        <w:tc>
          <w:tcPr>
            <w:tcW w:w="724"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both"/>
              <w:rPr>
                <w:rFonts w:asciiTheme="majorHAnsi" w:hAnsiTheme="majorHAnsi"/>
                <w:b/>
                <w:sz w:val="22"/>
                <w:szCs w:val="22"/>
              </w:rPr>
            </w:pPr>
            <w:r w:rsidRPr="00F60F56">
              <w:rPr>
                <w:rFonts w:asciiTheme="majorHAnsi" w:hAnsiTheme="majorHAnsi"/>
                <w:sz w:val="22"/>
                <w:szCs w:val="22"/>
              </w:rPr>
              <w:t>0,86</w:t>
            </w:r>
          </w:p>
        </w:tc>
      </w:tr>
      <w:tr w:rsidR="00F60F56" w:rsidRPr="00B620D7" w:rsidTr="00F60F56">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F56" w:rsidRPr="00B620D7" w:rsidRDefault="00F60F56" w:rsidP="00A61FAF">
            <w:pPr>
              <w:rPr>
                <w:rFonts w:asciiTheme="majorHAnsi" w:hAnsiTheme="majorHAnsi"/>
                <w:b/>
                <w:sz w:val="22"/>
                <w:szCs w:val="22"/>
              </w:rPr>
            </w:pPr>
            <w:r w:rsidRPr="00B620D7">
              <w:rPr>
                <w:rFonts w:asciiTheme="majorHAnsi" w:hAnsiTheme="majorHAnsi"/>
                <w:sz w:val="22"/>
                <w:szCs w:val="22"/>
              </w:rPr>
              <w:t>февруари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82,83</w:t>
            </w:r>
          </w:p>
        </w:tc>
        <w:tc>
          <w:tcPr>
            <w:tcW w:w="867"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5,91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170,75</w:t>
            </w:r>
          </w:p>
        </w:tc>
        <w:tc>
          <w:tcPr>
            <w:tcW w:w="801"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17,59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168,77</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19,63</w:t>
            </w:r>
          </w:p>
        </w:tc>
        <w:tc>
          <w:tcPr>
            <w:tcW w:w="883"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28,13</w:t>
            </w:r>
          </w:p>
        </w:tc>
        <w:tc>
          <w:tcPr>
            <w:tcW w:w="804"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10,52</w:t>
            </w:r>
          </w:p>
        </w:tc>
        <w:tc>
          <w:tcPr>
            <w:tcW w:w="929"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2,46</w:t>
            </w:r>
          </w:p>
        </w:tc>
        <w:tc>
          <w:tcPr>
            <w:tcW w:w="724"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both"/>
              <w:rPr>
                <w:rFonts w:asciiTheme="majorHAnsi" w:hAnsiTheme="majorHAnsi"/>
                <w:b/>
                <w:sz w:val="22"/>
                <w:szCs w:val="22"/>
              </w:rPr>
            </w:pPr>
            <w:r w:rsidRPr="00F60F56">
              <w:rPr>
                <w:rFonts w:asciiTheme="majorHAnsi" w:hAnsiTheme="majorHAnsi"/>
                <w:sz w:val="22"/>
                <w:szCs w:val="22"/>
              </w:rPr>
              <w:t>0,74</w:t>
            </w:r>
          </w:p>
        </w:tc>
      </w:tr>
      <w:tr w:rsidR="00F60F56" w:rsidRPr="00B620D7" w:rsidTr="00F60F56">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F56" w:rsidRPr="00B620D7" w:rsidRDefault="00F60F56" w:rsidP="00A61FAF">
            <w:pPr>
              <w:rPr>
                <w:rFonts w:asciiTheme="majorHAnsi" w:hAnsiTheme="majorHAnsi"/>
                <w:b/>
                <w:sz w:val="22"/>
                <w:szCs w:val="22"/>
              </w:rPr>
            </w:pPr>
            <w:r w:rsidRPr="00B620D7">
              <w:rPr>
                <w:rFonts w:asciiTheme="majorHAnsi" w:hAnsiTheme="majorHAnsi"/>
                <w:sz w:val="22"/>
                <w:szCs w:val="22"/>
              </w:rPr>
              <w:t>март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82,33</w:t>
            </w:r>
          </w:p>
        </w:tc>
        <w:tc>
          <w:tcPr>
            <w:tcW w:w="867"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6,55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161,08</w:t>
            </w:r>
          </w:p>
        </w:tc>
        <w:tc>
          <w:tcPr>
            <w:tcW w:w="801"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16,79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189,64</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24,55</w:t>
            </w:r>
          </w:p>
        </w:tc>
        <w:tc>
          <w:tcPr>
            <w:tcW w:w="883"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27,22</w:t>
            </w:r>
          </w:p>
        </w:tc>
        <w:tc>
          <w:tcPr>
            <w:tcW w:w="804"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8,34</w:t>
            </w:r>
          </w:p>
        </w:tc>
        <w:tc>
          <w:tcPr>
            <w:tcW w:w="929"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2,46</w:t>
            </w:r>
          </w:p>
        </w:tc>
        <w:tc>
          <w:tcPr>
            <w:tcW w:w="724"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rPr>
                <w:rFonts w:asciiTheme="majorHAnsi" w:hAnsiTheme="majorHAnsi"/>
                <w:b/>
                <w:sz w:val="22"/>
                <w:szCs w:val="22"/>
              </w:rPr>
            </w:pPr>
            <w:r w:rsidRPr="00F60F56">
              <w:rPr>
                <w:rFonts w:asciiTheme="majorHAnsi" w:hAnsiTheme="majorHAnsi"/>
                <w:sz w:val="22"/>
                <w:szCs w:val="22"/>
              </w:rPr>
              <w:t>0,54</w:t>
            </w:r>
          </w:p>
        </w:tc>
      </w:tr>
      <w:tr w:rsidR="00F60F56" w:rsidRPr="00B620D7" w:rsidTr="00F60F56">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F56" w:rsidRPr="00B620D7" w:rsidRDefault="00F60F56" w:rsidP="00A61FAF">
            <w:pPr>
              <w:rPr>
                <w:rFonts w:asciiTheme="majorHAnsi" w:hAnsiTheme="majorHAnsi"/>
                <w:b/>
                <w:sz w:val="22"/>
                <w:szCs w:val="22"/>
              </w:rPr>
            </w:pPr>
            <w:r w:rsidRPr="00B620D7">
              <w:rPr>
                <w:rFonts w:asciiTheme="majorHAnsi" w:hAnsiTheme="majorHAnsi"/>
                <w:sz w:val="22"/>
                <w:szCs w:val="22"/>
              </w:rPr>
              <w:t>април</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rPr>
                <w:rFonts w:asciiTheme="majorHAnsi" w:hAnsiTheme="majorHAnsi"/>
                <w:b/>
                <w:sz w:val="22"/>
                <w:szCs w:val="22"/>
              </w:rPr>
            </w:pPr>
            <w:r w:rsidRPr="00F60F56">
              <w:rPr>
                <w:rFonts w:asciiTheme="majorHAnsi" w:hAnsiTheme="majorHAnsi"/>
                <w:sz w:val="22"/>
                <w:szCs w:val="22"/>
              </w:rPr>
              <w:t>162,36</w:t>
            </w:r>
          </w:p>
        </w:tc>
        <w:tc>
          <w:tcPr>
            <w:tcW w:w="867"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5,78</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356</w:t>
            </w:r>
          </w:p>
        </w:tc>
        <w:tc>
          <w:tcPr>
            <w:tcW w:w="801"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19,91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259</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19,35</w:t>
            </w:r>
          </w:p>
        </w:tc>
        <w:tc>
          <w:tcPr>
            <w:tcW w:w="883"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34,25</w:t>
            </w:r>
          </w:p>
        </w:tc>
        <w:tc>
          <w:tcPr>
            <w:tcW w:w="804"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7,8</w:t>
            </w:r>
          </w:p>
        </w:tc>
        <w:tc>
          <w:tcPr>
            <w:tcW w:w="929"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4,81</w:t>
            </w:r>
          </w:p>
        </w:tc>
        <w:tc>
          <w:tcPr>
            <w:tcW w:w="724"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rPr>
                <w:rFonts w:asciiTheme="majorHAnsi" w:hAnsiTheme="majorHAnsi"/>
                <w:b/>
                <w:sz w:val="22"/>
                <w:szCs w:val="22"/>
              </w:rPr>
            </w:pPr>
            <w:r w:rsidRPr="00F60F56">
              <w:rPr>
                <w:rFonts w:asciiTheme="majorHAnsi" w:hAnsiTheme="majorHAnsi"/>
                <w:sz w:val="22"/>
                <w:szCs w:val="22"/>
              </w:rPr>
              <w:t>0,53</w:t>
            </w:r>
          </w:p>
        </w:tc>
      </w:tr>
      <w:tr w:rsidR="00F60F56" w:rsidRPr="00B620D7" w:rsidTr="00F60F56">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F56" w:rsidRPr="00B620D7" w:rsidRDefault="00F60F56" w:rsidP="00A61FAF">
            <w:pPr>
              <w:rPr>
                <w:rFonts w:asciiTheme="majorHAnsi" w:hAnsiTheme="majorHAnsi"/>
                <w:b/>
                <w:sz w:val="22"/>
                <w:szCs w:val="22"/>
              </w:rPr>
            </w:pPr>
            <w:r w:rsidRPr="00B620D7">
              <w:rPr>
                <w:rFonts w:asciiTheme="majorHAnsi" w:hAnsiTheme="majorHAnsi"/>
                <w:sz w:val="22"/>
                <w:szCs w:val="22"/>
              </w:rPr>
              <w:t>май</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284,09</w:t>
            </w:r>
          </w:p>
        </w:tc>
        <w:tc>
          <w:tcPr>
            <w:tcW w:w="867"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6,05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572,73</w:t>
            </w:r>
          </w:p>
        </w:tc>
        <w:tc>
          <w:tcPr>
            <w:tcW w:w="801"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24,55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410,18</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24,74</w:t>
            </w:r>
          </w:p>
        </w:tc>
        <w:tc>
          <w:tcPr>
            <w:tcW w:w="883"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49,78</w:t>
            </w:r>
          </w:p>
        </w:tc>
        <w:tc>
          <w:tcPr>
            <w:tcW w:w="804"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10,64</w:t>
            </w:r>
          </w:p>
        </w:tc>
        <w:tc>
          <w:tcPr>
            <w:tcW w:w="929"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6,73</w:t>
            </w:r>
          </w:p>
        </w:tc>
        <w:tc>
          <w:tcPr>
            <w:tcW w:w="724"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rPr>
                <w:rFonts w:asciiTheme="majorHAnsi" w:hAnsiTheme="majorHAnsi"/>
                <w:b/>
                <w:sz w:val="22"/>
                <w:szCs w:val="22"/>
              </w:rPr>
            </w:pPr>
            <w:r w:rsidRPr="00F60F56">
              <w:rPr>
                <w:rFonts w:asciiTheme="majorHAnsi" w:hAnsiTheme="majorHAnsi"/>
                <w:sz w:val="22"/>
                <w:szCs w:val="22"/>
              </w:rPr>
              <w:t>0,59</w:t>
            </w:r>
          </w:p>
        </w:tc>
      </w:tr>
      <w:tr w:rsidR="00F60F56" w:rsidRPr="00B620D7" w:rsidTr="00F60F56">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F56" w:rsidRPr="00B620D7" w:rsidRDefault="00F60F56" w:rsidP="00A61FAF">
            <w:pPr>
              <w:rPr>
                <w:rFonts w:asciiTheme="majorHAnsi" w:hAnsiTheme="majorHAnsi"/>
                <w:b/>
                <w:sz w:val="22"/>
                <w:szCs w:val="22"/>
              </w:rPr>
            </w:pPr>
            <w:r w:rsidRPr="00B620D7">
              <w:rPr>
                <w:rFonts w:asciiTheme="majorHAnsi" w:hAnsiTheme="majorHAnsi"/>
                <w:sz w:val="22"/>
                <w:szCs w:val="22"/>
              </w:rPr>
              <w:t>юни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190,33</w:t>
            </w:r>
          </w:p>
        </w:tc>
        <w:tc>
          <w:tcPr>
            <w:tcW w:w="867"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5,65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439,33</w:t>
            </w:r>
          </w:p>
        </w:tc>
        <w:tc>
          <w:tcPr>
            <w:tcW w:w="801"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27,21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248,5</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20,87</w:t>
            </w:r>
          </w:p>
        </w:tc>
        <w:tc>
          <w:tcPr>
            <w:tcW w:w="883"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42,51</w:t>
            </w:r>
          </w:p>
        </w:tc>
        <w:tc>
          <w:tcPr>
            <w:tcW w:w="804"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9,81</w:t>
            </w:r>
          </w:p>
        </w:tc>
        <w:tc>
          <w:tcPr>
            <w:tcW w:w="929"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8,95</w:t>
            </w:r>
          </w:p>
        </w:tc>
        <w:tc>
          <w:tcPr>
            <w:tcW w:w="724"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rPr>
                <w:rFonts w:asciiTheme="majorHAnsi" w:hAnsiTheme="majorHAnsi"/>
                <w:b/>
                <w:sz w:val="22"/>
                <w:szCs w:val="22"/>
              </w:rPr>
            </w:pPr>
            <w:r w:rsidRPr="00F60F56">
              <w:rPr>
                <w:rFonts w:asciiTheme="majorHAnsi" w:hAnsiTheme="majorHAnsi"/>
                <w:sz w:val="22"/>
                <w:szCs w:val="22"/>
              </w:rPr>
              <w:t>0.86</w:t>
            </w:r>
          </w:p>
        </w:tc>
      </w:tr>
      <w:tr w:rsidR="00F60F56" w:rsidRPr="00B620D7" w:rsidTr="00F60F56">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F56" w:rsidRPr="00B620D7" w:rsidRDefault="00F60F56" w:rsidP="00A61FAF">
            <w:pPr>
              <w:rPr>
                <w:rFonts w:asciiTheme="majorHAnsi" w:hAnsiTheme="majorHAnsi"/>
                <w:b/>
                <w:sz w:val="22"/>
                <w:szCs w:val="22"/>
              </w:rPr>
            </w:pPr>
            <w:r w:rsidRPr="00B620D7">
              <w:rPr>
                <w:rFonts w:asciiTheme="majorHAnsi" w:hAnsiTheme="majorHAnsi"/>
                <w:sz w:val="22"/>
                <w:szCs w:val="22"/>
              </w:rPr>
              <w:t>юли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148,14</w:t>
            </w:r>
          </w:p>
        </w:tc>
        <w:tc>
          <w:tcPr>
            <w:tcW w:w="867"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lang w:val="en-US"/>
              </w:rPr>
              <w:t>5,</w:t>
            </w:r>
            <w:r w:rsidRPr="00F60F56">
              <w:rPr>
                <w:rFonts w:asciiTheme="majorHAnsi" w:hAnsiTheme="majorHAnsi"/>
                <w:sz w:val="22"/>
                <w:szCs w:val="22"/>
              </w:rPr>
              <w:t>08</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rPr>
                <w:rFonts w:asciiTheme="majorHAnsi" w:hAnsiTheme="majorHAnsi"/>
                <w:b/>
                <w:sz w:val="22"/>
                <w:szCs w:val="22"/>
              </w:rPr>
            </w:pPr>
            <w:r w:rsidRPr="00F60F56">
              <w:rPr>
                <w:rFonts w:asciiTheme="majorHAnsi" w:hAnsiTheme="majorHAnsi"/>
                <w:sz w:val="22"/>
                <w:szCs w:val="22"/>
              </w:rPr>
              <w:t>342,71</w:t>
            </w:r>
          </w:p>
        </w:tc>
        <w:tc>
          <w:tcPr>
            <w:tcW w:w="801"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21,53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257,07</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19,07</w:t>
            </w:r>
          </w:p>
        </w:tc>
        <w:tc>
          <w:tcPr>
            <w:tcW w:w="883"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44,69</w:t>
            </w:r>
          </w:p>
        </w:tc>
        <w:tc>
          <w:tcPr>
            <w:tcW w:w="804"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lang w:val="en-US"/>
              </w:rPr>
              <w:t>6,</w:t>
            </w:r>
            <w:r w:rsidRPr="00F60F56">
              <w:rPr>
                <w:rFonts w:asciiTheme="majorHAnsi" w:hAnsiTheme="majorHAnsi"/>
                <w:sz w:val="22"/>
                <w:szCs w:val="22"/>
              </w:rPr>
              <w:t>51</w:t>
            </w:r>
          </w:p>
        </w:tc>
        <w:tc>
          <w:tcPr>
            <w:tcW w:w="929"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4,2</w:t>
            </w:r>
          </w:p>
        </w:tc>
        <w:tc>
          <w:tcPr>
            <w:tcW w:w="724"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rPr>
                <w:rFonts w:asciiTheme="majorHAnsi" w:hAnsiTheme="majorHAnsi"/>
                <w:b/>
                <w:sz w:val="22"/>
                <w:szCs w:val="22"/>
              </w:rPr>
            </w:pPr>
            <w:r w:rsidRPr="00F60F56">
              <w:rPr>
                <w:rFonts w:asciiTheme="majorHAnsi" w:hAnsiTheme="majorHAnsi"/>
                <w:sz w:val="22"/>
                <w:szCs w:val="22"/>
                <w:lang w:val="en-US"/>
              </w:rPr>
              <w:t>0,6</w:t>
            </w:r>
            <w:r w:rsidRPr="00F60F56">
              <w:rPr>
                <w:rFonts w:asciiTheme="majorHAnsi" w:hAnsiTheme="majorHAnsi"/>
                <w:sz w:val="22"/>
                <w:szCs w:val="22"/>
              </w:rPr>
              <w:t>5</w:t>
            </w:r>
          </w:p>
        </w:tc>
      </w:tr>
      <w:tr w:rsidR="00F60F56" w:rsidRPr="00B620D7" w:rsidTr="00F60F56">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F56" w:rsidRPr="00B620D7" w:rsidRDefault="00F60F56" w:rsidP="00A61FAF">
            <w:pPr>
              <w:rPr>
                <w:rFonts w:asciiTheme="majorHAnsi" w:hAnsiTheme="majorHAnsi"/>
                <w:b/>
                <w:sz w:val="22"/>
                <w:szCs w:val="22"/>
              </w:rPr>
            </w:pPr>
            <w:r w:rsidRPr="00B620D7">
              <w:rPr>
                <w:rFonts w:asciiTheme="majorHAnsi" w:hAnsiTheme="majorHAnsi"/>
                <w:sz w:val="22"/>
                <w:szCs w:val="22"/>
              </w:rPr>
              <w:t>Август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183,25</w:t>
            </w:r>
          </w:p>
        </w:tc>
        <w:tc>
          <w:tcPr>
            <w:tcW w:w="867"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5,51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411,83</w:t>
            </w:r>
          </w:p>
        </w:tc>
        <w:tc>
          <w:tcPr>
            <w:tcW w:w="801"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29,99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309,5</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18,3</w:t>
            </w:r>
          </w:p>
        </w:tc>
        <w:tc>
          <w:tcPr>
            <w:tcW w:w="883"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32,45</w:t>
            </w:r>
          </w:p>
        </w:tc>
        <w:tc>
          <w:tcPr>
            <w:tcW w:w="804"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5,6</w:t>
            </w:r>
          </w:p>
        </w:tc>
        <w:tc>
          <w:tcPr>
            <w:tcW w:w="929"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4,6</w:t>
            </w:r>
          </w:p>
        </w:tc>
        <w:tc>
          <w:tcPr>
            <w:tcW w:w="724"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rPr>
                <w:rFonts w:asciiTheme="majorHAnsi" w:hAnsiTheme="majorHAnsi"/>
                <w:b/>
                <w:sz w:val="22"/>
                <w:szCs w:val="22"/>
              </w:rPr>
            </w:pPr>
            <w:r w:rsidRPr="00F60F56">
              <w:rPr>
                <w:rFonts w:asciiTheme="majorHAnsi" w:hAnsiTheme="majorHAnsi"/>
                <w:sz w:val="22"/>
                <w:szCs w:val="22"/>
              </w:rPr>
              <w:t>0.73</w:t>
            </w:r>
          </w:p>
        </w:tc>
      </w:tr>
      <w:tr w:rsidR="00F60F56" w:rsidRPr="00B620D7" w:rsidTr="00F60F56">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F56" w:rsidRPr="00B620D7" w:rsidRDefault="00F60F56" w:rsidP="00A61FAF">
            <w:pPr>
              <w:rPr>
                <w:rFonts w:asciiTheme="majorHAnsi" w:hAnsiTheme="majorHAnsi"/>
                <w:b/>
                <w:sz w:val="22"/>
                <w:szCs w:val="22"/>
              </w:rPr>
            </w:pPr>
            <w:r w:rsidRPr="00B620D7">
              <w:rPr>
                <w:rFonts w:asciiTheme="majorHAnsi" w:hAnsiTheme="majorHAnsi"/>
                <w:sz w:val="22"/>
                <w:szCs w:val="22"/>
              </w:rPr>
              <w:t>Септември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115,73</w:t>
            </w:r>
          </w:p>
        </w:tc>
        <w:tc>
          <w:tcPr>
            <w:tcW w:w="867"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5,14</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240,64</w:t>
            </w:r>
          </w:p>
        </w:tc>
        <w:tc>
          <w:tcPr>
            <w:tcW w:w="801"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22,12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214,55</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18,83</w:t>
            </w:r>
          </w:p>
        </w:tc>
        <w:tc>
          <w:tcPr>
            <w:tcW w:w="883"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28,52</w:t>
            </w:r>
          </w:p>
        </w:tc>
        <w:tc>
          <w:tcPr>
            <w:tcW w:w="804"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6,59</w:t>
            </w:r>
          </w:p>
        </w:tc>
        <w:tc>
          <w:tcPr>
            <w:tcW w:w="929"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3,58</w:t>
            </w:r>
          </w:p>
        </w:tc>
        <w:tc>
          <w:tcPr>
            <w:tcW w:w="724"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rPr>
                <w:rFonts w:asciiTheme="majorHAnsi" w:hAnsiTheme="majorHAnsi"/>
                <w:b/>
                <w:sz w:val="22"/>
                <w:szCs w:val="22"/>
              </w:rPr>
            </w:pPr>
            <w:r w:rsidRPr="00F60F56">
              <w:rPr>
                <w:rFonts w:asciiTheme="majorHAnsi" w:hAnsiTheme="majorHAnsi"/>
                <w:sz w:val="22"/>
                <w:szCs w:val="22"/>
              </w:rPr>
              <w:t>0.39</w:t>
            </w:r>
          </w:p>
        </w:tc>
      </w:tr>
      <w:tr w:rsidR="00F60F56" w:rsidRPr="00B620D7" w:rsidTr="00F60F56">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F56" w:rsidRPr="00B620D7" w:rsidRDefault="00F60F56" w:rsidP="00A61FAF">
            <w:pPr>
              <w:rPr>
                <w:rFonts w:asciiTheme="majorHAnsi" w:hAnsiTheme="majorHAnsi"/>
                <w:b/>
                <w:sz w:val="22"/>
                <w:szCs w:val="22"/>
              </w:rPr>
            </w:pPr>
            <w:r w:rsidRPr="00B620D7">
              <w:rPr>
                <w:rFonts w:asciiTheme="majorHAnsi" w:hAnsiTheme="majorHAnsi"/>
                <w:sz w:val="22"/>
                <w:szCs w:val="22"/>
              </w:rPr>
              <w:t>Октомври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97,62</w:t>
            </w:r>
          </w:p>
        </w:tc>
        <w:tc>
          <w:tcPr>
            <w:tcW w:w="867"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4,87</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198,77</w:t>
            </w:r>
          </w:p>
        </w:tc>
        <w:tc>
          <w:tcPr>
            <w:tcW w:w="801"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25,37</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189,22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21,1</w:t>
            </w:r>
          </w:p>
        </w:tc>
        <w:tc>
          <w:tcPr>
            <w:tcW w:w="883"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26,29</w:t>
            </w:r>
          </w:p>
        </w:tc>
        <w:tc>
          <w:tcPr>
            <w:tcW w:w="804"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4,57</w:t>
            </w:r>
          </w:p>
        </w:tc>
        <w:tc>
          <w:tcPr>
            <w:tcW w:w="929"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2.8</w:t>
            </w:r>
          </w:p>
        </w:tc>
        <w:tc>
          <w:tcPr>
            <w:tcW w:w="724"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rPr>
                <w:rFonts w:asciiTheme="majorHAnsi" w:hAnsiTheme="majorHAnsi"/>
                <w:b/>
                <w:sz w:val="22"/>
                <w:szCs w:val="22"/>
              </w:rPr>
            </w:pPr>
            <w:r w:rsidRPr="00F60F56">
              <w:rPr>
                <w:rFonts w:asciiTheme="majorHAnsi" w:hAnsiTheme="majorHAnsi"/>
                <w:sz w:val="22"/>
                <w:szCs w:val="22"/>
              </w:rPr>
              <w:t>0.46</w:t>
            </w:r>
          </w:p>
        </w:tc>
      </w:tr>
      <w:tr w:rsidR="00F60F56" w:rsidRPr="00B620D7" w:rsidTr="00F60F56">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F56" w:rsidRPr="00B620D7" w:rsidRDefault="00F60F56" w:rsidP="00A61FAF">
            <w:pPr>
              <w:rPr>
                <w:rFonts w:asciiTheme="majorHAnsi" w:hAnsiTheme="majorHAnsi"/>
                <w:b/>
                <w:sz w:val="22"/>
                <w:szCs w:val="22"/>
              </w:rPr>
            </w:pPr>
            <w:r w:rsidRPr="00B620D7">
              <w:rPr>
                <w:rFonts w:asciiTheme="majorHAnsi" w:hAnsiTheme="majorHAnsi"/>
                <w:sz w:val="22"/>
                <w:szCs w:val="22"/>
              </w:rPr>
              <w:t>Ноември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124,67</w:t>
            </w:r>
          </w:p>
        </w:tc>
        <w:tc>
          <w:tcPr>
            <w:tcW w:w="867"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4,95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268</w:t>
            </w:r>
          </w:p>
        </w:tc>
        <w:tc>
          <w:tcPr>
            <w:tcW w:w="801"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27,84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219,75</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21,22</w:t>
            </w:r>
          </w:p>
        </w:tc>
        <w:tc>
          <w:tcPr>
            <w:tcW w:w="883"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lang w:val="en-US"/>
              </w:rPr>
              <w:t>2</w:t>
            </w:r>
            <w:r w:rsidRPr="00F60F56">
              <w:rPr>
                <w:rFonts w:asciiTheme="majorHAnsi" w:hAnsiTheme="majorHAnsi"/>
                <w:sz w:val="22"/>
                <w:szCs w:val="22"/>
              </w:rPr>
              <w:t>6,92</w:t>
            </w:r>
          </w:p>
        </w:tc>
        <w:tc>
          <w:tcPr>
            <w:tcW w:w="804"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5,06</w:t>
            </w:r>
          </w:p>
        </w:tc>
        <w:tc>
          <w:tcPr>
            <w:tcW w:w="929"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lang w:val="en-US"/>
              </w:rPr>
              <w:t>2.</w:t>
            </w:r>
            <w:r w:rsidRPr="00F60F56">
              <w:rPr>
                <w:rFonts w:asciiTheme="majorHAnsi" w:hAnsiTheme="majorHAnsi"/>
                <w:sz w:val="22"/>
                <w:szCs w:val="22"/>
              </w:rPr>
              <w:t>92</w:t>
            </w:r>
          </w:p>
        </w:tc>
        <w:tc>
          <w:tcPr>
            <w:tcW w:w="724"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rPr>
                <w:rFonts w:asciiTheme="majorHAnsi" w:hAnsiTheme="majorHAnsi"/>
                <w:b/>
                <w:sz w:val="22"/>
                <w:szCs w:val="22"/>
              </w:rPr>
            </w:pPr>
            <w:r w:rsidRPr="00F60F56">
              <w:rPr>
                <w:rFonts w:asciiTheme="majorHAnsi" w:hAnsiTheme="majorHAnsi"/>
                <w:sz w:val="22"/>
                <w:szCs w:val="22"/>
              </w:rPr>
              <w:t>1,18</w:t>
            </w:r>
          </w:p>
        </w:tc>
      </w:tr>
      <w:tr w:rsidR="00F60F56" w:rsidRPr="00B620D7" w:rsidTr="00F60F56">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F56" w:rsidRPr="00B620D7" w:rsidRDefault="00F60F56" w:rsidP="00A61FAF">
            <w:pPr>
              <w:rPr>
                <w:rFonts w:asciiTheme="majorHAnsi" w:hAnsiTheme="majorHAnsi"/>
                <w:b/>
                <w:sz w:val="22"/>
                <w:szCs w:val="22"/>
              </w:rPr>
            </w:pPr>
            <w:r w:rsidRPr="00B620D7">
              <w:rPr>
                <w:rFonts w:asciiTheme="majorHAnsi" w:hAnsiTheme="majorHAnsi"/>
                <w:sz w:val="22"/>
                <w:szCs w:val="22"/>
              </w:rPr>
              <w:t>Декември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101,18</w:t>
            </w:r>
          </w:p>
        </w:tc>
        <w:tc>
          <w:tcPr>
            <w:tcW w:w="867"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4,78</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213,91</w:t>
            </w:r>
          </w:p>
        </w:tc>
        <w:tc>
          <w:tcPr>
            <w:tcW w:w="801"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22,99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208,3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21,23</w:t>
            </w:r>
          </w:p>
        </w:tc>
        <w:tc>
          <w:tcPr>
            <w:tcW w:w="883"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lang w:val="en-US"/>
              </w:rPr>
              <w:t>2</w:t>
            </w:r>
            <w:r w:rsidRPr="00F60F56">
              <w:rPr>
                <w:rFonts w:asciiTheme="majorHAnsi" w:hAnsiTheme="majorHAnsi"/>
                <w:sz w:val="22"/>
                <w:szCs w:val="22"/>
              </w:rPr>
              <w:t>6,42</w:t>
            </w:r>
          </w:p>
        </w:tc>
        <w:tc>
          <w:tcPr>
            <w:tcW w:w="804"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5,06</w:t>
            </w:r>
          </w:p>
        </w:tc>
        <w:tc>
          <w:tcPr>
            <w:tcW w:w="929"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sz w:val="22"/>
                <w:szCs w:val="22"/>
              </w:rPr>
              <w:t>3,51</w:t>
            </w:r>
          </w:p>
        </w:tc>
        <w:tc>
          <w:tcPr>
            <w:tcW w:w="724"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rPr>
                <w:rFonts w:asciiTheme="majorHAnsi" w:hAnsiTheme="majorHAnsi"/>
                <w:b/>
                <w:sz w:val="22"/>
                <w:szCs w:val="22"/>
              </w:rPr>
            </w:pPr>
            <w:r w:rsidRPr="00F60F56">
              <w:rPr>
                <w:rFonts w:asciiTheme="majorHAnsi" w:hAnsiTheme="majorHAnsi"/>
                <w:sz w:val="22"/>
                <w:szCs w:val="22"/>
                <w:lang w:val="en-US"/>
              </w:rPr>
              <w:t>0.</w:t>
            </w:r>
            <w:r w:rsidRPr="00F60F56">
              <w:rPr>
                <w:rFonts w:asciiTheme="majorHAnsi" w:hAnsiTheme="majorHAnsi"/>
                <w:sz w:val="22"/>
                <w:szCs w:val="22"/>
              </w:rPr>
              <w:t>65</w:t>
            </w:r>
          </w:p>
        </w:tc>
      </w:tr>
      <w:tr w:rsidR="00F60F56" w:rsidRPr="00B620D7" w:rsidTr="00F60F56">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F56" w:rsidRPr="00F60F56" w:rsidRDefault="00F60F56" w:rsidP="00A61FAF">
            <w:pPr>
              <w:rPr>
                <w:rFonts w:asciiTheme="majorHAnsi" w:hAnsiTheme="majorHAnsi"/>
                <w:b/>
                <w:sz w:val="22"/>
                <w:szCs w:val="22"/>
              </w:rPr>
            </w:pPr>
            <w:r w:rsidRPr="00F60F56">
              <w:rPr>
                <w:rFonts w:asciiTheme="majorHAnsi" w:hAnsiTheme="majorHAnsi"/>
                <w:b/>
                <w:sz w:val="22"/>
                <w:szCs w:val="22"/>
              </w:rPr>
              <w:t>За 2019 г.</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b/>
                <w:sz w:val="22"/>
                <w:szCs w:val="22"/>
              </w:rPr>
              <w:t>138,38</w:t>
            </w:r>
          </w:p>
        </w:tc>
        <w:tc>
          <w:tcPr>
            <w:tcW w:w="867"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b/>
                <w:sz w:val="22"/>
                <w:szCs w:val="22"/>
                <w:lang w:val="en-US"/>
              </w:rPr>
              <w:t>5.</w:t>
            </w:r>
            <w:r w:rsidRPr="00F60F56">
              <w:rPr>
                <w:rFonts w:asciiTheme="majorHAnsi" w:hAnsiTheme="majorHAnsi"/>
                <w:b/>
                <w:sz w:val="22"/>
                <w:szCs w:val="22"/>
              </w:rPr>
              <w:t>47</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b/>
                <w:sz w:val="22"/>
                <w:szCs w:val="22"/>
              </w:rPr>
              <w:t>296,75</w:t>
            </w:r>
          </w:p>
        </w:tc>
        <w:tc>
          <w:tcPr>
            <w:tcW w:w="801"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b/>
                <w:sz w:val="22"/>
                <w:szCs w:val="22"/>
              </w:rPr>
              <w:t>22,87</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b/>
                <w:sz w:val="22"/>
                <w:szCs w:val="22"/>
              </w:rPr>
              <w:t>237,39</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b/>
                <w:sz w:val="22"/>
                <w:szCs w:val="22"/>
              </w:rPr>
              <w:t>20,76</w:t>
            </w:r>
          </w:p>
        </w:tc>
        <w:tc>
          <w:tcPr>
            <w:tcW w:w="883"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b/>
                <w:sz w:val="22"/>
                <w:szCs w:val="22"/>
              </w:rPr>
              <w:t>32,85</w:t>
            </w:r>
          </w:p>
        </w:tc>
        <w:tc>
          <w:tcPr>
            <w:tcW w:w="804"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b/>
                <w:sz w:val="22"/>
                <w:szCs w:val="22"/>
              </w:rPr>
              <w:t>7,77</w:t>
            </w:r>
          </w:p>
        </w:tc>
        <w:tc>
          <w:tcPr>
            <w:tcW w:w="929"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sz w:val="22"/>
                <w:szCs w:val="22"/>
              </w:rPr>
            </w:pPr>
            <w:r w:rsidRPr="00F60F56">
              <w:rPr>
                <w:rFonts w:asciiTheme="majorHAnsi" w:hAnsiTheme="majorHAnsi"/>
                <w:b/>
                <w:sz w:val="22"/>
                <w:szCs w:val="22"/>
              </w:rPr>
              <w:t>4,15</w:t>
            </w:r>
          </w:p>
        </w:tc>
        <w:tc>
          <w:tcPr>
            <w:tcW w:w="724"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rPr>
                <w:rFonts w:asciiTheme="majorHAnsi" w:hAnsiTheme="majorHAnsi"/>
                <w:b/>
                <w:sz w:val="22"/>
                <w:szCs w:val="22"/>
              </w:rPr>
            </w:pPr>
            <w:r w:rsidRPr="00F60F56">
              <w:rPr>
                <w:rFonts w:asciiTheme="majorHAnsi" w:hAnsiTheme="majorHAnsi"/>
                <w:b/>
                <w:sz w:val="22"/>
                <w:szCs w:val="22"/>
                <w:lang w:val="en-US"/>
              </w:rPr>
              <w:t>0.</w:t>
            </w:r>
            <w:r w:rsidRPr="00F60F56">
              <w:rPr>
                <w:rFonts w:asciiTheme="majorHAnsi" w:hAnsiTheme="majorHAnsi"/>
                <w:b/>
                <w:sz w:val="22"/>
                <w:szCs w:val="22"/>
              </w:rPr>
              <w:t>69</w:t>
            </w:r>
          </w:p>
        </w:tc>
      </w:tr>
    </w:tbl>
    <w:p w:rsidR="001037C6" w:rsidRPr="00B620D7" w:rsidRDefault="001037C6" w:rsidP="00B23464">
      <w:pPr>
        <w:ind w:left="360"/>
        <w:jc w:val="both"/>
        <w:rPr>
          <w:rFonts w:ascii="Cambria" w:hAnsi="Cambria"/>
          <w:b/>
          <w:sz w:val="22"/>
          <w:szCs w:val="22"/>
        </w:rPr>
      </w:pPr>
    </w:p>
    <w:p w:rsidR="001037C6" w:rsidRPr="00B620D7" w:rsidRDefault="001037C6" w:rsidP="00B23464">
      <w:pPr>
        <w:jc w:val="both"/>
        <w:rPr>
          <w:rFonts w:ascii="Cambria" w:hAnsi="Cambria"/>
          <w:sz w:val="22"/>
          <w:szCs w:val="22"/>
        </w:rPr>
      </w:pPr>
      <w:r w:rsidRPr="00B620D7">
        <w:rPr>
          <w:rFonts w:ascii="Cambria" w:hAnsi="Cambria"/>
          <w:sz w:val="22"/>
          <w:szCs w:val="22"/>
        </w:rPr>
        <w:t>Анализ на получените резултати:</w:t>
      </w:r>
    </w:p>
    <w:p w:rsidR="001037C6" w:rsidRPr="00B620D7" w:rsidRDefault="001037C6" w:rsidP="00B23464">
      <w:pPr>
        <w:numPr>
          <w:ilvl w:val="0"/>
          <w:numId w:val="6"/>
        </w:numPr>
        <w:jc w:val="both"/>
        <w:rPr>
          <w:rFonts w:ascii="Cambria" w:hAnsi="Cambria"/>
          <w:b/>
          <w:sz w:val="22"/>
          <w:szCs w:val="22"/>
        </w:rPr>
      </w:pPr>
      <w:r w:rsidRPr="00B620D7">
        <w:rPr>
          <w:rFonts w:ascii="Cambria" w:hAnsi="Cambria"/>
          <w:sz w:val="22"/>
          <w:szCs w:val="22"/>
        </w:rPr>
        <w:t>Резултатите от провеждания мониторинг на отпадъчните води в ПСОВ - Хасково показват, че се достигат заложените в проекта на пречиствателното съоръжение нормативни изисквания.</w:t>
      </w:r>
    </w:p>
    <w:p w:rsidR="001037C6" w:rsidRPr="00B620D7" w:rsidRDefault="001037C6" w:rsidP="00B620D7">
      <w:pPr>
        <w:numPr>
          <w:ilvl w:val="0"/>
          <w:numId w:val="6"/>
        </w:numPr>
        <w:jc w:val="both"/>
        <w:rPr>
          <w:rFonts w:ascii="Cambria" w:hAnsi="Cambria"/>
          <w:b/>
          <w:sz w:val="22"/>
          <w:szCs w:val="22"/>
        </w:rPr>
      </w:pPr>
      <w:r w:rsidRPr="00B620D7">
        <w:rPr>
          <w:rFonts w:ascii="Cambria" w:hAnsi="Cambria"/>
          <w:sz w:val="22"/>
          <w:szCs w:val="22"/>
        </w:rPr>
        <w:lastRenderedPageBreak/>
        <w:t xml:space="preserve">Изпитват се </w:t>
      </w:r>
      <w:r w:rsidR="00B620D7" w:rsidRPr="00B620D7">
        <w:rPr>
          <w:rFonts w:ascii="Cambria" w:hAnsi="Cambria"/>
          <w:sz w:val="22"/>
          <w:szCs w:val="22"/>
        </w:rPr>
        <w:t xml:space="preserve">в редки случаи </w:t>
      </w:r>
      <w:r w:rsidRPr="00B620D7">
        <w:rPr>
          <w:rFonts w:ascii="Cambria" w:hAnsi="Cambria"/>
          <w:sz w:val="22"/>
          <w:szCs w:val="22"/>
        </w:rPr>
        <w:t xml:space="preserve">затруднения в постигането на завишените изисквания в последната промяна в  Разрешителното за </w:t>
      </w:r>
      <w:proofErr w:type="spellStart"/>
      <w:r w:rsidRPr="00B620D7">
        <w:rPr>
          <w:rFonts w:ascii="Cambria" w:hAnsi="Cambria"/>
          <w:sz w:val="22"/>
          <w:szCs w:val="22"/>
        </w:rPr>
        <w:t>заустване</w:t>
      </w:r>
      <w:proofErr w:type="spellEnd"/>
      <w:r w:rsidR="00B620D7" w:rsidRPr="00B620D7">
        <w:rPr>
          <w:rFonts w:ascii="Cambria" w:hAnsi="Cambria"/>
          <w:sz w:val="22"/>
          <w:szCs w:val="22"/>
        </w:rPr>
        <w:t xml:space="preserve"> № 33140240/03.05.</w:t>
      </w:r>
      <w:r w:rsidR="00944F3D">
        <w:rPr>
          <w:rFonts w:ascii="Cambria" w:hAnsi="Cambria"/>
          <w:sz w:val="22"/>
          <w:szCs w:val="22"/>
        </w:rPr>
        <w:t>201</w:t>
      </w:r>
      <w:r w:rsidR="00F60F56">
        <w:rPr>
          <w:rFonts w:ascii="Cambria" w:hAnsi="Cambria"/>
          <w:sz w:val="22"/>
          <w:szCs w:val="22"/>
        </w:rPr>
        <w:t>8</w:t>
      </w:r>
      <w:r w:rsidR="00B620D7" w:rsidRPr="00B620D7">
        <w:rPr>
          <w:rFonts w:ascii="Cambria" w:hAnsi="Cambria"/>
          <w:sz w:val="22"/>
          <w:szCs w:val="22"/>
        </w:rPr>
        <w:t xml:space="preserve"> г.,</w:t>
      </w:r>
      <w:r w:rsidR="00B620D7" w:rsidRPr="00B620D7">
        <w:rPr>
          <w:rFonts w:ascii="Cambria" w:hAnsi="Cambria"/>
          <w:b/>
          <w:sz w:val="22"/>
          <w:szCs w:val="22"/>
        </w:rPr>
        <w:t xml:space="preserve"> </w:t>
      </w:r>
      <w:r w:rsidRPr="00B620D7">
        <w:rPr>
          <w:rFonts w:ascii="Cambria" w:hAnsi="Cambria"/>
          <w:sz w:val="22"/>
          <w:szCs w:val="22"/>
        </w:rPr>
        <w:t xml:space="preserve"> издадено от </w:t>
      </w:r>
      <w:proofErr w:type="spellStart"/>
      <w:r w:rsidRPr="00B620D7">
        <w:rPr>
          <w:rFonts w:ascii="Cambria" w:hAnsi="Cambria"/>
          <w:sz w:val="22"/>
          <w:szCs w:val="22"/>
        </w:rPr>
        <w:t>Басейнова</w:t>
      </w:r>
      <w:proofErr w:type="spellEnd"/>
      <w:r w:rsidRPr="00B620D7">
        <w:rPr>
          <w:rFonts w:ascii="Cambria" w:hAnsi="Cambria"/>
          <w:sz w:val="22"/>
          <w:szCs w:val="22"/>
        </w:rPr>
        <w:t xml:space="preserve"> дирекция - Пловдив от м. 0</w:t>
      </w:r>
      <w:r w:rsidR="00B620D7" w:rsidRPr="00B620D7">
        <w:rPr>
          <w:rFonts w:ascii="Cambria" w:hAnsi="Cambria"/>
          <w:sz w:val="22"/>
          <w:szCs w:val="22"/>
        </w:rPr>
        <w:t>5</w:t>
      </w:r>
      <w:r w:rsidRPr="00B620D7">
        <w:rPr>
          <w:rFonts w:ascii="Cambria" w:hAnsi="Cambria"/>
          <w:sz w:val="22"/>
          <w:szCs w:val="22"/>
        </w:rPr>
        <w:t>/</w:t>
      </w:r>
      <w:r w:rsidR="00944F3D">
        <w:rPr>
          <w:rFonts w:ascii="Cambria" w:hAnsi="Cambria"/>
          <w:sz w:val="22"/>
          <w:szCs w:val="22"/>
        </w:rPr>
        <w:t>201</w:t>
      </w:r>
      <w:r w:rsidR="00F60F56">
        <w:rPr>
          <w:rFonts w:ascii="Cambria" w:hAnsi="Cambria"/>
          <w:sz w:val="22"/>
          <w:szCs w:val="22"/>
        </w:rPr>
        <w:t xml:space="preserve">8 </w:t>
      </w:r>
      <w:r w:rsidRPr="00B620D7">
        <w:rPr>
          <w:rFonts w:ascii="Cambria" w:hAnsi="Cambria"/>
          <w:sz w:val="22"/>
          <w:szCs w:val="22"/>
        </w:rPr>
        <w:t>г, а именно :</w:t>
      </w:r>
    </w:p>
    <w:p w:rsidR="00B620D7" w:rsidRPr="00B620D7" w:rsidRDefault="00B620D7" w:rsidP="00B620D7">
      <w:pPr>
        <w:ind w:left="720"/>
        <w:jc w:val="both"/>
        <w:rPr>
          <w:rFonts w:ascii="Cambria" w:hAnsi="Cambria"/>
          <w:b/>
          <w:sz w:val="22"/>
          <w:szCs w:val="22"/>
        </w:rPr>
      </w:pPr>
    </w:p>
    <w:tbl>
      <w:tblPr>
        <w:tblW w:w="0" w:type="auto"/>
        <w:tblInd w:w="108"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3329"/>
        <w:gridCol w:w="3329"/>
      </w:tblGrid>
      <w:tr w:rsidR="001037C6" w:rsidRPr="00B620D7" w:rsidTr="003A643D">
        <w:tc>
          <w:tcPr>
            <w:tcW w:w="3329" w:type="dxa"/>
            <w:tcBorders>
              <w:bottom w:val="double" w:sz="6" w:space="0" w:color="000000"/>
            </w:tcBorders>
          </w:tcPr>
          <w:p w:rsidR="001037C6" w:rsidRPr="00B620D7" w:rsidRDefault="001037C6" w:rsidP="00B23464">
            <w:pPr>
              <w:jc w:val="center"/>
              <w:rPr>
                <w:rFonts w:ascii="Cambria" w:hAnsi="Cambria"/>
                <w:b/>
                <w:sz w:val="22"/>
                <w:szCs w:val="22"/>
              </w:rPr>
            </w:pPr>
            <w:r w:rsidRPr="00B620D7">
              <w:rPr>
                <w:rFonts w:ascii="Cambria" w:hAnsi="Cambria"/>
                <w:b/>
                <w:sz w:val="22"/>
                <w:szCs w:val="22"/>
              </w:rPr>
              <w:t>ПОКАЗАТЕЛ</w:t>
            </w:r>
          </w:p>
        </w:tc>
        <w:tc>
          <w:tcPr>
            <w:tcW w:w="3329" w:type="dxa"/>
            <w:tcBorders>
              <w:bottom w:val="double" w:sz="6" w:space="0" w:color="000000"/>
            </w:tcBorders>
          </w:tcPr>
          <w:p w:rsidR="001037C6" w:rsidRPr="00B620D7" w:rsidRDefault="001037C6" w:rsidP="00B23464">
            <w:pPr>
              <w:jc w:val="center"/>
              <w:rPr>
                <w:rFonts w:ascii="Cambria" w:hAnsi="Cambria"/>
                <w:b/>
                <w:bCs/>
                <w:sz w:val="22"/>
                <w:szCs w:val="22"/>
              </w:rPr>
            </w:pPr>
            <w:r w:rsidRPr="00B620D7">
              <w:rPr>
                <w:rFonts w:ascii="Cambria" w:hAnsi="Cambria"/>
                <w:b/>
                <w:bCs/>
                <w:sz w:val="22"/>
                <w:szCs w:val="22"/>
              </w:rPr>
              <w:t>Концентрация</w:t>
            </w:r>
          </w:p>
        </w:tc>
      </w:tr>
      <w:tr w:rsidR="001037C6" w:rsidRPr="00B620D7" w:rsidTr="003A643D">
        <w:tc>
          <w:tcPr>
            <w:tcW w:w="3329" w:type="dxa"/>
          </w:tcPr>
          <w:p w:rsidR="001037C6" w:rsidRPr="00B620D7" w:rsidRDefault="001037C6" w:rsidP="00B23464">
            <w:pPr>
              <w:jc w:val="center"/>
              <w:rPr>
                <w:rFonts w:ascii="Cambria" w:hAnsi="Cambria"/>
                <w:b/>
                <w:sz w:val="22"/>
                <w:szCs w:val="22"/>
              </w:rPr>
            </w:pPr>
            <w:r w:rsidRPr="00B620D7">
              <w:rPr>
                <w:rFonts w:ascii="Cambria" w:hAnsi="Cambria"/>
                <w:sz w:val="22"/>
                <w:szCs w:val="22"/>
              </w:rPr>
              <w:t>Общ Азот</w:t>
            </w:r>
          </w:p>
        </w:tc>
        <w:tc>
          <w:tcPr>
            <w:tcW w:w="3329" w:type="dxa"/>
          </w:tcPr>
          <w:p w:rsidR="001037C6" w:rsidRPr="00B620D7" w:rsidRDefault="00B620D7" w:rsidP="00B23464">
            <w:pPr>
              <w:jc w:val="center"/>
              <w:rPr>
                <w:rFonts w:ascii="Cambria" w:hAnsi="Cambria"/>
                <w:b/>
                <w:sz w:val="22"/>
                <w:szCs w:val="22"/>
              </w:rPr>
            </w:pPr>
            <w:r w:rsidRPr="00B620D7">
              <w:rPr>
                <w:rFonts w:ascii="Cambria" w:hAnsi="Cambria"/>
                <w:sz w:val="22"/>
                <w:szCs w:val="22"/>
              </w:rPr>
              <w:t>15</w:t>
            </w:r>
            <w:r w:rsidR="001037C6" w:rsidRPr="00B620D7">
              <w:rPr>
                <w:rFonts w:ascii="Cambria" w:hAnsi="Cambria"/>
                <w:sz w:val="22"/>
                <w:szCs w:val="22"/>
              </w:rPr>
              <w:t xml:space="preserve"> мг/дм³</w:t>
            </w:r>
          </w:p>
        </w:tc>
      </w:tr>
      <w:tr w:rsidR="001037C6" w:rsidRPr="00B620D7" w:rsidTr="003A643D">
        <w:tc>
          <w:tcPr>
            <w:tcW w:w="3329" w:type="dxa"/>
          </w:tcPr>
          <w:p w:rsidR="001037C6" w:rsidRPr="00B620D7" w:rsidRDefault="001037C6" w:rsidP="00B23464">
            <w:pPr>
              <w:jc w:val="center"/>
              <w:rPr>
                <w:rFonts w:ascii="Cambria" w:hAnsi="Cambria"/>
                <w:b/>
                <w:sz w:val="22"/>
                <w:szCs w:val="22"/>
              </w:rPr>
            </w:pPr>
            <w:r w:rsidRPr="00B620D7">
              <w:rPr>
                <w:rFonts w:ascii="Cambria" w:hAnsi="Cambria"/>
                <w:sz w:val="22"/>
                <w:szCs w:val="22"/>
              </w:rPr>
              <w:t xml:space="preserve">      Общ Фосфор</w:t>
            </w:r>
          </w:p>
        </w:tc>
        <w:tc>
          <w:tcPr>
            <w:tcW w:w="3329" w:type="dxa"/>
          </w:tcPr>
          <w:p w:rsidR="001037C6" w:rsidRPr="00B620D7" w:rsidRDefault="00B620D7" w:rsidP="00B23464">
            <w:pPr>
              <w:jc w:val="center"/>
              <w:rPr>
                <w:rFonts w:ascii="Cambria" w:hAnsi="Cambria"/>
                <w:b/>
                <w:sz w:val="22"/>
                <w:szCs w:val="22"/>
              </w:rPr>
            </w:pPr>
            <w:r w:rsidRPr="00B620D7">
              <w:rPr>
                <w:rFonts w:ascii="Cambria" w:hAnsi="Cambria"/>
                <w:sz w:val="22"/>
                <w:szCs w:val="22"/>
              </w:rPr>
              <w:t>2</w:t>
            </w:r>
            <w:r w:rsidR="001037C6" w:rsidRPr="00B620D7">
              <w:rPr>
                <w:rFonts w:ascii="Cambria" w:hAnsi="Cambria"/>
                <w:sz w:val="22"/>
                <w:szCs w:val="22"/>
              </w:rPr>
              <w:t xml:space="preserve">  мг/дм³</w:t>
            </w:r>
          </w:p>
        </w:tc>
      </w:tr>
    </w:tbl>
    <w:p w:rsidR="00142A32" w:rsidRDefault="00142A32" w:rsidP="00B23464">
      <w:pPr>
        <w:ind w:firstLine="708"/>
        <w:jc w:val="both"/>
        <w:rPr>
          <w:rFonts w:ascii="Cambria" w:hAnsi="Cambria"/>
          <w:sz w:val="22"/>
          <w:szCs w:val="22"/>
        </w:rPr>
      </w:pPr>
    </w:p>
    <w:p w:rsidR="001037C6" w:rsidRPr="008C53C1" w:rsidRDefault="001037C6" w:rsidP="00B23464">
      <w:pPr>
        <w:ind w:firstLine="708"/>
        <w:jc w:val="both"/>
        <w:rPr>
          <w:rFonts w:ascii="Cambria" w:hAnsi="Cambria"/>
          <w:b/>
          <w:sz w:val="22"/>
          <w:szCs w:val="22"/>
        </w:rPr>
      </w:pPr>
      <w:r w:rsidRPr="008C53C1">
        <w:rPr>
          <w:rFonts w:ascii="Cambria" w:hAnsi="Cambria"/>
          <w:sz w:val="22"/>
          <w:szCs w:val="22"/>
        </w:rPr>
        <w:t xml:space="preserve">Съставен е план за вътрешен мониторинг на изходните показатели на пречистените води съобразно изискванията на Разрешителното за </w:t>
      </w:r>
      <w:proofErr w:type="spellStart"/>
      <w:r w:rsidRPr="008C53C1">
        <w:rPr>
          <w:rFonts w:ascii="Cambria" w:hAnsi="Cambria"/>
          <w:sz w:val="22"/>
          <w:szCs w:val="22"/>
        </w:rPr>
        <w:t>заустване</w:t>
      </w:r>
      <w:proofErr w:type="spellEnd"/>
      <w:r w:rsidRPr="008C53C1">
        <w:rPr>
          <w:rFonts w:ascii="Cambria" w:hAnsi="Cambria"/>
          <w:sz w:val="22"/>
          <w:szCs w:val="22"/>
        </w:rPr>
        <w:t xml:space="preserve"> издадено от </w:t>
      </w:r>
      <w:proofErr w:type="spellStart"/>
      <w:r w:rsidRPr="008C53C1">
        <w:rPr>
          <w:rFonts w:ascii="Cambria" w:hAnsi="Cambria"/>
          <w:sz w:val="22"/>
          <w:szCs w:val="22"/>
        </w:rPr>
        <w:t>Басейнова</w:t>
      </w:r>
      <w:proofErr w:type="spellEnd"/>
      <w:r w:rsidRPr="008C53C1">
        <w:rPr>
          <w:rFonts w:ascii="Cambria" w:hAnsi="Cambria"/>
          <w:sz w:val="22"/>
          <w:szCs w:val="22"/>
        </w:rPr>
        <w:t xml:space="preserve"> дирекция-Пловдив, който е приведен в действие.</w:t>
      </w:r>
    </w:p>
    <w:p w:rsidR="001037C6" w:rsidRPr="008C53C1" w:rsidRDefault="001037C6" w:rsidP="00B23464">
      <w:pPr>
        <w:jc w:val="both"/>
        <w:rPr>
          <w:rFonts w:ascii="Cambria" w:hAnsi="Cambria"/>
          <w:b/>
          <w:sz w:val="22"/>
          <w:szCs w:val="22"/>
        </w:rPr>
      </w:pPr>
      <w:r w:rsidRPr="008C53C1">
        <w:rPr>
          <w:rFonts w:ascii="Cambria" w:hAnsi="Cambria"/>
          <w:sz w:val="22"/>
          <w:szCs w:val="22"/>
        </w:rPr>
        <w:tab/>
      </w:r>
    </w:p>
    <w:p w:rsidR="001037C6" w:rsidRPr="008C53C1" w:rsidRDefault="001037C6" w:rsidP="00B23464">
      <w:pPr>
        <w:jc w:val="both"/>
        <w:rPr>
          <w:rFonts w:ascii="Cambria" w:hAnsi="Cambria"/>
          <w:b/>
          <w:sz w:val="22"/>
          <w:szCs w:val="22"/>
        </w:rPr>
      </w:pPr>
      <w:r w:rsidRPr="008C53C1">
        <w:rPr>
          <w:rFonts w:ascii="Cambria" w:hAnsi="Cambria"/>
          <w:sz w:val="22"/>
          <w:szCs w:val="22"/>
        </w:rPr>
        <w:tab/>
        <w:t xml:space="preserve">ПСОВ - Хасково извършва мониторинг върху качеството на </w:t>
      </w:r>
      <w:proofErr w:type="spellStart"/>
      <w:r w:rsidRPr="008C53C1">
        <w:rPr>
          <w:rFonts w:ascii="Cambria" w:hAnsi="Cambria"/>
          <w:sz w:val="22"/>
          <w:szCs w:val="22"/>
        </w:rPr>
        <w:t>заустените</w:t>
      </w:r>
      <w:proofErr w:type="spellEnd"/>
      <w:r w:rsidRPr="008C53C1">
        <w:rPr>
          <w:rFonts w:ascii="Cambria" w:hAnsi="Cambria"/>
          <w:sz w:val="22"/>
          <w:szCs w:val="22"/>
        </w:rPr>
        <w:t xml:space="preserve"> промишлени отпадъчни води в градската канализация,</w:t>
      </w:r>
      <w:r w:rsidRPr="008C53C1">
        <w:rPr>
          <w:rFonts w:ascii="Cambria" w:hAnsi="Cambria"/>
          <w:sz w:val="22"/>
          <w:szCs w:val="22"/>
          <w:lang w:val="en-US"/>
        </w:rPr>
        <w:t xml:space="preserve"> </w:t>
      </w:r>
      <w:r w:rsidRPr="008C53C1">
        <w:rPr>
          <w:rFonts w:ascii="Cambria" w:hAnsi="Cambria"/>
          <w:sz w:val="22"/>
          <w:szCs w:val="22"/>
        </w:rPr>
        <w:t xml:space="preserve">постъпващи за пречистване в ПСОВ. През отчетния период се забелязва периодично изливане на промишлени отпадни води в канализацията с показатели драстично превишаващи заложените проектни. </w:t>
      </w:r>
    </w:p>
    <w:p w:rsidR="001037C6" w:rsidRPr="008C53C1" w:rsidRDefault="001037C6" w:rsidP="00B23464">
      <w:pPr>
        <w:jc w:val="both"/>
        <w:rPr>
          <w:rFonts w:ascii="Cambria" w:hAnsi="Cambria"/>
          <w:b/>
          <w:sz w:val="22"/>
          <w:szCs w:val="22"/>
        </w:rPr>
      </w:pPr>
    </w:p>
    <w:p w:rsidR="001037C6" w:rsidRPr="008C53C1" w:rsidRDefault="001037C6" w:rsidP="00B23464">
      <w:pPr>
        <w:numPr>
          <w:ilvl w:val="0"/>
          <w:numId w:val="7"/>
        </w:numPr>
        <w:jc w:val="both"/>
        <w:rPr>
          <w:rFonts w:ascii="Cambria" w:hAnsi="Cambria"/>
          <w:b/>
          <w:sz w:val="22"/>
          <w:szCs w:val="22"/>
        </w:rPr>
      </w:pPr>
      <w:r w:rsidRPr="008C53C1">
        <w:rPr>
          <w:rFonts w:ascii="Cambria" w:hAnsi="Cambria"/>
          <w:sz w:val="22"/>
          <w:szCs w:val="22"/>
        </w:rPr>
        <w:t>През отчетния период са обезводнени следните количества утайки:</w:t>
      </w:r>
    </w:p>
    <w:tbl>
      <w:tblPr>
        <w:tblW w:w="7528" w:type="dxa"/>
        <w:tblInd w:w="55" w:type="dxa"/>
        <w:tblCellMar>
          <w:left w:w="70" w:type="dxa"/>
          <w:right w:w="70" w:type="dxa"/>
        </w:tblCellMar>
        <w:tblLook w:val="0000" w:firstRow="0" w:lastRow="0" w:firstColumn="0" w:lastColumn="0" w:noHBand="0" w:noVBand="0"/>
      </w:tblPr>
      <w:tblGrid>
        <w:gridCol w:w="1858"/>
        <w:gridCol w:w="1903"/>
        <w:gridCol w:w="1924"/>
        <w:gridCol w:w="1843"/>
      </w:tblGrid>
      <w:tr w:rsidR="00A75867" w:rsidRPr="00857F40" w:rsidTr="001A6B05">
        <w:trPr>
          <w:trHeight w:val="540"/>
        </w:trPr>
        <w:tc>
          <w:tcPr>
            <w:tcW w:w="7528" w:type="dxa"/>
            <w:gridSpan w:val="4"/>
            <w:tcBorders>
              <w:top w:val="single" w:sz="8" w:space="0" w:color="auto"/>
              <w:left w:val="single" w:sz="8" w:space="0" w:color="auto"/>
              <w:bottom w:val="single" w:sz="8" w:space="0" w:color="auto"/>
              <w:right w:val="single" w:sz="8" w:space="0" w:color="auto"/>
            </w:tcBorders>
            <w:shd w:val="clear" w:color="auto" w:fill="auto"/>
            <w:noWrap/>
            <w:vAlign w:val="bottom"/>
          </w:tcPr>
          <w:p w:rsidR="00A75867" w:rsidRPr="001A6B05" w:rsidRDefault="001037C6" w:rsidP="00B620D7">
            <w:pPr>
              <w:jc w:val="center"/>
              <w:rPr>
                <w:rFonts w:ascii="Cambria" w:hAnsi="Cambria"/>
                <w:b/>
                <w:bCs/>
                <w:sz w:val="22"/>
                <w:szCs w:val="22"/>
              </w:rPr>
            </w:pPr>
            <w:r w:rsidRPr="00857F40">
              <w:rPr>
                <w:rFonts w:ascii="Cambria" w:hAnsi="Cambria"/>
                <w:color w:val="FF0000"/>
                <w:sz w:val="22"/>
                <w:szCs w:val="22"/>
              </w:rPr>
              <w:tab/>
            </w:r>
            <w:r w:rsidR="00A75867" w:rsidRPr="001A6B05">
              <w:rPr>
                <w:rFonts w:ascii="Cambria" w:hAnsi="Cambria"/>
                <w:b/>
                <w:bCs/>
                <w:sz w:val="22"/>
                <w:szCs w:val="22"/>
              </w:rPr>
              <w:t xml:space="preserve">СПРАВКА С МЕСЕЧНИТЕ КОЛИЧЕСТВА УПЛЪТНЕНА УТАЙКА за </w:t>
            </w:r>
            <w:r w:rsidR="00944F3D">
              <w:rPr>
                <w:rFonts w:ascii="Cambria" w:hAnsi="Cambria"/>
                <w:b/>
                <w:bCs/>
                <w:sz w:val="22"/>
                <w:szCs w:val="22"/>
              </w:rPr>
              <w:t>2019</w:t>
            </w:r>
            <w:r w:rsidR="001A6B05">
              <w:rPr>
                <w:rFonts w:ascii="Cambria" w:hAnsi="Cambria"/>
                <w:b/>
                <w:bCs/>
                <w:sz w:val="22"/>
                <w:szCs w:val="22"/>
              </w:rPr>
              <w:t xml:space="preserve"> </w:t>
            </w:r>
            <w:r w:rsidR="00A75867" w:rsidRPr="001A6B05">
              <w:rPr>
                <w:rFonts w:ascii="Cambria" w:hAnsi="Cambria"/>
                <w:b/>
                <w:bCs/>
                <w:sz w:val="22"/>
                <w:szCs w:val="22"/>
              </w:rPr>
              <w:t>г.</w:t>
            </w:r>
          </w:p>
        </w:tc>
      </w:tr>
      <w:tr w:rsidR="001A6B05" w:rsidRPr="00857F40" w:rsidTr="001A6B05">
        <w:trPr>
          <w:trHeight w:val="1104"/>
        </w:trPr>
        <w:tc>
          <w:tcPr>
            <w:tcW w:w="1858" w:type="dxa"/>
            <w:tcBorders>
              <w:top w:val="nil"/>
              <w:left w:val="single" w:sz="8" w:space="0" w:color="auto"/>
              <w:bottom w:val="single" w:sz="4" w:space="0" w:color="auto"/>
              <w:right w:val="single" w:sz="4" w:space="0" w:color="auto"/>
            </w:tcBorders>
            <w:shd w:val="clear" w:color="auto" w:fill="auto"/>
            <w:noWrap/>
            <w:vAlign w:val="center"/>
          </w:tcPr>
          <w:p w:rsidR="001A6B05" w:rsidRPr="001A6B05" w:rsidRDefault="001A6B05" w:rsidP="00B23464">
            <w:pPr>
              <w:jc w:val="center"/>
              <w:rPr>
                <w:rFonts w:ascii="Cambria" w:hAnsi="Cambria"/>
                <w:b/>
                <w:bCs/>
                <w:sz w:val="22"/>
                <w:szCs w:val="22"/>
              </w:rPr>
            </w:pPr>
            <w:r w:rsidRPr="001A6B05">
              <w:rPr>
                <w:rFonts w:ascii="Cambria" w:hAnsi="Cambria"/>
                <w:b/>
                <w:bCs/>
                <w:sz w:val="22"/>
                <w:szCs w:val="22"/>
              </w:rPr>
              <w:t xml:space="preserve">Месец </w:t>
            </w:r>
          </w:p>
        </w:tc>
        <w:tc>
          <w:tcPr>
            <w:tcW w:w="1903" w:type="dxa"/>
            <w:tcBorders>
              <w:top w:val="single" w:sz="4" w:space="0" w:color="auto"/>
              <w:left w:val="single" w:sz="4" w:space="0" w:color="auto"/>
              <w:bottom w:val="single" w:sz="4" w:space="0" w:color="auto"/>
              <w:right w:val="single" w:sz="4" w:space="0" w:color="auto"/>
            </w:tcBorders>
            <w:vAlign w:val="center"/>
          </w:tcPr>
          <w:p w:rsidR="001A6B05" w:rsidRPr="001A6B05" w:rsidRDefault="001A6B05" w:rsidP="00B23464">
            <w:pPr>
              <w:jc w:val="center"/>
              <w:rPr>
                <w:rFonts w:ascii="Cambria" w:hAnsi="Cambria"/>
                <w:b/>
                <w:bCs/>
                <w:sz w:val="22"/>
                <w:szCs w:val="22"/>
              </w:rPr>
            </w:pPr>
            <w:r w:rsidRPr="001A6B05">
              <w:rPr>
                <w:rFonts w:ascii="Cambria" w:hAnsi="Cambria"/>
                <w:b/>
                <w:bCs/>
                <w:sz w:val="22"/>
                <w:szCs w:val="22"/>
              </w:rPr>
              <w:t>Количество добита утайка (м3)</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1A6B05" w:rsidRPr="001A6B05" w:rsidRDefault="001A6B05" w:rsidP="001A6B05">
            <w:pPr>
              <w:jc w:val="center"/>
              <w:rPr>
                <w:rFonts w:ascii="Cambria" w:hAnsi="Cambria"/>
                <w:b/>
                <w:bCs/>
                <w:sz w:val="22"/>
                <w:szCs w:val="22"/>
              </w:rPr>
            </w:pPr>
            <w:r w:rsidRPr="001A6B05">
              <w:rPr>
                <w:rFonts w:ascii="Cambria" w:hAnsi="Cambria"/>
                <w:b/>
                <w:bCs/>
                <w:sz w:val="22"/>
                <w:szCs w:val="22"/>
              </w:rPr>
              <w:t>Произведени утайки - КЕК (тон</w:t>
            </w:r>
            <w:r>
              <w:rPr>
                <w:rFonts w:ascii="Cambria" w:hAnsi="Cambria"/>
                <w:b/>
                <w:bCs/>
                <w:sz w:val="22"/>
                <w:szCs w:val="22"/>
              </w:rPr>
              <w:t xml:space="preserve"> сухо </w:t>
            </w:r>
            <w:proofErr w:type="spellStart"/>
            <w:r>
              <w:rPr>
                <w:rFonts w:ascii="Cambria" w:hAnsi="Cambria"/>
                <w:b/>
                <w:bCs/>
                <w:sz w:val="22"/>
                <w:szCs w:val="22"/>
              </w:rPr>
              <w:t>в-во</w:t>
            </w:r>
            <w:proofErr w:type="spellEnd"/>
            <w:r w:rsidRPr="001A6B05">
              <w:rPr>
                <w:rFonts w:ascii="Cambria" w:hAnsi="Cambria"/>
                <w:b/>
                <w:bCs/>
                <w:sz w:val="22"/>
                <w:szCs w:val="22"/>
              </w:rPr>
              <w:t>)</w:t>
            </w:r>
          </w:p>
        </w:tc>
        <w:tc>
          <w:tcPr>
            <w:tcW w:w="1843" w:type="dxa"/>
            <w:tcBorders>
              <w:top w:val="nil"/>
              <w:left w:val="single" w:sz="4" w:space="0" w:color="auto"/>
              <w:bottom w:val="single" w:sz="4" w:space="0" w:color="auto"/>
              <w:right w:val="single" w:sz="8" w:space="0" w:color="auto"/>
            </w:tcBorders>
            <w:shd w:val="clear" w:color="auto" w:fill="auto"/>
            <w:vAlign w:val="center"/>
          </w:tcPr>
          <w:p w:rsidR="001A6B05" w:rsidRPr="001A6B05" w:rsidRDefault="001A6B05" w:rsidP="00B23464">
            <w:pPr>
              <w:jc w:val="center"/>
              <w:rPr>
                <w:rFonts w:ascii="Cambria" w:hAnsi="Cambria"/>
                <w:b/>
                <w:bCs/>
                <w:sz w:val="22"/>
                <w:szCs w:val="22"/>
              </w:rPr>
            </w:pPr>
            <w:r w:rsidRPr="001A6B05">
              <w:rPr>
                <w:rFonts w:ascii="Cambria" w:hAnsi="Cambria"/>
                <w:b/>
                <w:bCs/>
                <w:sz w:val="22"/>
                <w:szCs w:val="22"/>
              </w:rPr>
              <w:t>Маса на сухото вещество     (тон)</w:t>
            </w:r>
          </w:p>
        </w:tc>
      </w:tr>
      <w:tr w:rsidR="00F60F56" w:rsidRPr="00857F40" w:rsidTr="00356AD6">
        <w:trPr>
          <w:trHeight w:val="270"/>
        </w:trPr>
        <w:tc>
          <w:tcPr>
            <w:tcW w:w="1858" w:type="dxa"/>
            <w:tcBorders>
              <w:top w:val="single" w:sz="4" w:space="0" w:color="auto"/>
              <w:left w:val="single" w:sz="4" w:space="0" w:color="auto"/>
              <w:bottom w:val="single" w:sz="4" w:space="0" w:color="auto"/>
              <w:right w:val="nil"/>
            </w:tcBorders>
            <w:shd w:val="clear" w:color="auto" w:fill="auto"/>
            <w:noWrap/>
            <w:vAlign w:val="bottom"/>
          </w:tcPr>
          <w:p w:rsidR="00F60F56" w:rsidRPr="001A6B05" w:rsidRDefault="00F60F56" w:rsidP="00B23464">
            <w:pPr>
              <w:rPr>
                <w:rFonts w:ascii="Cambria" w:hAnsi="Cambria"/>
                <w:sz w:val="22"/>
                <w:szCs w:val="22"/>
              </w:rPr>
            </w:pPr>
            <w:r w:rsidRPr="001A6B05">
              <w:rPr>
                <w:rFonts w:ascii="Cambria" w:hAnsi="Cambria"/>
                <w:sz w:val="22"/>
                <w:szCs w:val="22"/>
              </w:rPr>
              <w:t>Януари</w:t>
            </w:r>
          </w:p>
        </w:tc>
        <w:tc>
          <w:tcPr>
            <w:tcW w:w="1903" w:type="dxa"/>
            <w:tcBorders>
              <w:top w:val="single" w:sz="4" w:space="0" w:color="auto"/>
              <w:left w:val="single" w:sz="4" w:space="0" w:color="auto"/>
              <w:bottom w:val="single" w:sz="4" w:space="0" w:color="auto"/>
              <w:right w:val="single" w:sz="4" w:space="0" w:color="auto"/>
            </w:tcBorders>
            <w:vAlign w:val="bottom"/>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rPr>
              <w:t>816</w:t>
            </w:r>
          </w:p>
        </w:tc>
        <w:tc>
          <w:tcPr>
            <w:tcW w:w="1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rPr>
              <w:t>134,92</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rPr>
              <w:t>26,38</w:t>
            </w:r>
          </w:p>
        </w:tc>
      </w:tr>
      <w:tr w:rsidR="00F60F56" w:rsidRPr="00857F40" w:rsidTr="00356AD6">
        <w:trPr>
          <w:trHeight w:val="270"/>
        </w:trPr>
        <w:tc>
          <w:tcPr>
            <w:tcW w:w="1858" w:type="dxa"/>
            <w:tcBorders>
              <w:top w:val="single" w:sz="4" w:space="0" w:color="auto"/>
              <w:left w:val="single" w:sz="4" w:space="0" w:color="auto"/>
              <w:bottom w:val="single" w:sz="4" w:space="0" w:color="auto"/>
              <w:right w:val="nil"/>
            </w:tcBorders>
            <w:shd w:val="clear" w:color="auto" w:fill="auto"/>
            <w:noWrap/>
            <w:vAlign w:val="bottom"/>
          </w:tcPr>
          <w:p w:rsidR="00F60F56" w:rsidRPr="001A6B05" w:rsidRDefault="00F60F56" w:rsidP="00B23464">
            <w:pPr>
              <w:rPr>
                <w:rFonts w:ascii="Cambria" w:hAnsi="Cambria"/>
                <w:sz w:val="22"/>
                <w:szCs w:val="22"/>
              </w:rPr>
            </w:pPr>
            <w:r w:rsidRPr="001A6B05">
              <w:rPr>
                <w:rFonts w:ascii="Cambria" w:hAnsi="Cambria"/>
                <w:sz w:val="22"/>
                <w:szCs w:val="22"/>
              </w:rPr>
              <w:t>Февруари</w:t>
            </w:r>
          </w:p>
        </w:tc>
        <w:tc>
          <w:tcPr>
            <w:tcW w:w="1903" w:type="dxa"/>
            <w:tcBorders>
              <w:top w:val="single" w:sz="4" w:space="0" w:color="auto"/>
              <w:left w:val="single" w:sz="4" w:space="0" w:color="auto"/>
              <w:bottom w:val="single" w:sz="4" w:space="0" w:color="auto"/>
              <w:right w:val="single" w:sz="4" w:space="0" w:color="auto"/>
            </w:tcBorders>
            <w:vAlign w:val="bottom"/>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rPr>
              <w:t>815</w:t>
            </w:r>
          </w:p>
        </w:tc>
        <w:tc>
          <w:tcPr>
            <w:tcW w:w="1924" w:type="dxa"/>
            <w:tcBorders>
              <w:top w:val="single" w:sz="4" w:space="0" w:color="auto"/>
              <w:left w:val="single" w:sz="4" w:space="0" w:color="auto"/>
              <w:bottom w:val="single" w:sz="4" w:space="0" w:color="auto"/>
              <w:right w:val="single" w:sz="4" w:space="0" w:color="auto"/>
            </w:tcBorders>
            <w:shd w:val="clear" w:color="auto" w:fill="auto"/>
            <w:noWrap/>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rPr>
              <w:t>131,8</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rPr>
              <w:t>24,53</w:t>
            </w:r>
          </w:p>
        </w:tc>
      </w:tr>
      <w:tr w:rsidR="00F60F56" w:rsidRPr="00857F40" w:rsidTr="00356AD6">
        <w:trPr>
          <w:trHeight w:val="270"/>
        </w:trPr>
        <w:tc>
          <w:tcPr>
            <w:tcW w:w="1858" w:type="dxa"/>
            <w:tcBorders>
              <w:top w:val="single" w:sz="4" w:space="0" w:color="auto"/>
              <w:left w:val="single" w:sz="4" w:space="0" w:color="auto"/>
              <w:bottom w:val="single" w:sz="4" w:space="0" w:color="auto"/>
              <w:right w:val="nil"/>
            </w:tcBorders>
            <w:shd w:val="clear" w:color="auto" w:fill="auto"/>
            <w:noWrap/>
            <w:vAlign w:val="bottom"/>
          </w:tcPr>
          <w:p w:rsidR="00F60F56" w:rsidRPr="001A6B05" w:rsidRDefault="00F60F56" w:rsidP="00B23464">
            <w:pPr>
              <w:rPr>
                <w:rFonts w:ascii="Cambria" w:hAnsi="Cambria"/>
                <w:sz w:val="22"/>
                <w:szCs w:val="22"/>
              </w:rPr>
            </w:pPr>
            <w:r w:rsidRPr="001A6B05">
              <w:rPr>
                <w:rFonts w:ascii="Cambria" w:hAnsi="Cambria"/>
                <w:sz w:val="22"/>
                <w:szCs w:val="22"/>
              </w:rPr>
              <w:t>Март</w:t>
            </w:r>
          </w:p>
        </w:tc>
        <w:tc>
          <w:tcPr>
            <w:tcW w:w="1903" w:type="dxa"/>
            <w:tcBorders>
              <w:top w:val="single" w:sz="4" w:space="0" w:color="auto"/>
              <w:left w:val="single" w:sz="4" w:space="0" w:color="auto"/>
              <w:bottom w:val="single" w:sz="4" w:space="0" w:color="auto"/>
              <w:right w:val="single" w:sz="4" w:space="0" w:color="auto"/>
            </w:tcBorders>
            <w:vAlign w:val="bottom"/>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rPr>
              <w:t>818</w:t>
            </w:r>
          </w:p>
        </w:tc>
        <w:tc>
          <w:tcPr>
            <w:tcW w:w="1924" w:type="dxa"/>
            <w:tcBorders>
              <w:top w:val="single" w:sz="4" w:space="0" w:color="auto"/>
              <w:left w:val="single" w:sz="4" w:space="0" w:color="auto"/>
              <w:bottom w:val="single" w:sz="4" w:space="0" w:color="auto"/>
              <w:right w:val="single" w:sz="4" w:space="0" w:color="auto"/>
            </w:tcBorders>
            <w:shd w:val="clear" w:color="auto" w:fill="auto"/>
            <w:noWrap/>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rPr>
              <w:t>135,63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rPr>
              <w:t>24,05</w:t>
            </w:r>
          </w:p>
        </w:tc>
      </w:tr>
      <w:tr w:rsidR="00F60F56" w:rsidRPr="00857F40" w:rsidTr="00356AD6">
        <w:trPr>
          <w:trHeight w:val="270"/>
        </w:trPr>
        <w:tc>
          <w:tcPr>
            <w:tcW w:w="1858" w:type="dxa"/>
            <w:tcBorders>
              <w:top w:val="single" w:sz="4" w:space="0" w:color="auto"/>
              <w:left w:val="single" w:sz="4" w:space="0" w:color="auto"/>
              <w:bottom w:val="single" w:sz="4" w:space="0" w:color="auto"/>
              <w:right w:val="nil"/>
            </w:tcBorders>
            <w:shd w:val="clear" w:color="auto" w:fill="auto"/>
            <w:noWrap/>
            <w:vAlign w:val="bottom"/>
          </w:tcPr>
          <w:p w:rsidR="00F60F56" w:rsidRPr="001A6B05" w:rsidRDefault="00F60F56" w:rsidP="00B23464">
            <w:pPr>
              <w:rPr>
                <w:rFonts w:ascii="Cambria" w:hAnsi="Cambria"/>
                <w:sz w:val="22"/>
                <w:szCs w:val="22"/>
              </w:rPr>
            </w:pPr>
            <w:r w:rsidRPr="001A6B05">
              <w:rPr>
                <w:rFonts w:ascii="Cambria" w:hAnsi="Cambria"/>
                <w:sz w:val="22"/>
                <w:szCs w:val="22"/>
              </w:rPr>
              <w:t>Април</w:t>
            </w:r>
          </w:p>
        </w:tc>
        <w:tc>
          <w:tcPr>
            <w:tcW w:w="1903" w:type="dxa"/>
            <w:tcBorders>
              <w:top w:val="single" w:sz="4" w:space="0" w:color="auto"/>
              <w:left w:val="single" w:sz="4" w:space="0" w:color="auto"/>
              <w:bottom w:val="single" w:sz="4" w:space="0" w:color="auto"/>
              <w:right w:val="single" w:sz="4" w:space="0" w:color="auto"/>
            </w:tcBorders>
            <w:vAlign w:val="bottom"/>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rPr>
              <w:t>767</w:t>
            </w:r>
          </w:p>
        </w:tc>
        <w:tc>
          <w:tcPr>
            <w:tcW w:w="1924" w:type="dxa"/>
            <w:tcBorders>
              <w:top w:val="single" w:sz="4" w:space="0" w:color="auto"/>
              <w:left w:val="single" w:sz="4" w:space="0" w:color="auto"/>
              <w:bottom w:val="single" w:sz="4" w:space="0" w:color="auto"/>
              <w:right w:val="single" w:sz="4" w:space="0" w:color="auto"/>
            </w:tcBorders>
            <w:shd w:val="clear" w:color="auto" w:fill="auto"/>
            <w:noWrap/>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rPr>
              <w:t>124,77</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rPr>
              <w:t>21,95</w:t>
            </w:r>
          </w:p>
        </w:tc>
      </w:tr>
      <w:tr w:rsidR="00F60F56" w:rsidRPr="00857F40" w:rsidTr="00356AD6">
        <w:trPr>
          <w:trHeight w:val="270"/>
        </w:trPr>
        <w:tc>
          <w:tcPr>
            <w:tcW w:w="1858" w:type="dxa"/>
            <w:tcBorders>
              <w:top w:val="single" w:sz="4" w:space="0" w:color="auto"/>
              <w:left w:val="single" w:sz="4" w:space="0" w:color="auto"/>
              <w:bottom w:val="single" w:sz="4" w:space="0" w:color="auto"/>
              <w:right w:val="nil"/>
            </w:tcBorders>
            <w:shd w:val="clear" w:color="auto" w:fill="auto"/>
            <w:noWrap/>
            <w:vAlign w:val="bottom"/>
          </w:tcPr>
          <w:p w:rsidR="00F60F56" w:rsidRPr="001A6B05" w:rsidRDefault="00F60F56" w:rsidP="00B23464">
            <w:pPr>
              <w:rPr>
                <w:rFonts w:ascii="Cambria" w:hAnsi="Cambria"/>
                <w:sz w:val="22"/>
                <w:szCs w:val="22"/>
              </w:rPr>
            </w:pPr>
            <w:r w:rsidRPr="001A6B05">
              <w:rPr>
                <w:rFonts w:ascii="Cambria" w:hAnsi="Cambria"/>
                <w:sz w:val="22"/>
                <w:szCs w:val="22"/>
              </w:rPr>
              <w:t>Май</w:t>
            </w:r>
          </w:p>
        </w:tc>
        <w:tc>
          <w:tcPr>
            <w:tcW w:w="1903" w:type="dxa"/>
            <w:tcBorders>
              <w:top w:val="single" w:sz="4" w:space="0" w:color="auto"/>
              <w:left w:val="single" w:sz="4" w:space="0" w:color="auto"/>
              <w:bottom w:val="single" w:sz="4" w:space="0" w:color="auto"/>
              <w:right w:val="single" w:sz="4" w:space="0" w:color="auto"/>
            </w:tcBorders>
            <w:vAlign w:val="bottom"/>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rPr>
              <w:t>740</w:t>
            </w:r>
          </w:p>
        </w:tc>
        <w:tc>
          <w:tcPr>
            <w:tcW w:w="1924" w:type="dxa"/>
            <w:tcBorders>
              <w:top w:val="single" w:sz="4" w:space="0" w:color="auto"/>
              <w:left w:val="single" w:sz="4" w:space="0" w:color="auto"/>
              <w:bottom w:val="single" w:sz="4" w:space="0" w:color="auto"/>
              <w:right w:val="single" w:sz="4" w:space="0" w:color="auto"/>
            </w:tcBorders>
            <w:shd w:val="clear" w:color="auto" w:fill="auto"/>
            <w:noWrap/>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rPr>
              <w:t>124,22</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rPr>
              <w:t>22,36</w:t>
            </w:r>
          </w:p>
        </w:tc>
      </w:tr>
      <w:tr w:rsidR="00F60F56" w:rsidRPr="00857F40" w:rsidTr="00356AD6">
        <w:trPr>
          <w:trHeight w:val="270"/>
        </w:trPr>
        <w:tc>
          <w:tcPr>
            <w:tcW w:w="1858" w:type="dxa"/>
            <w:tcBorders>
              <w:top w:val="single" w:sz="4" w:space="0" w:color="auto"/>
              <w:left w:val="single" w:sz="4" w:space="0" w:color="auto"/>
              <w:bottom w:val="single" w:sz="4" w:space="0" w:color="auto"/>
              <w:right w:val="nil"/>
            </w:tcBorders>
            <w:shd w:val="clear" w:color="auto" w:fill="auto"/>
            <w:noWrap/>
            <w:vAlign w:val="bottom"/>
          </w:tcPr>
          <w:p w:rsidR="00F60F56" w:rsidRPr="001A6B05" w:rsidRDefault="00F60F56" w:rsidP="00B23464">
            <w:pPr>
              <w:rPr>
                <w:rFonts w:ascii="Cambria" w:hAnsi="Cambria"/>
                <w:sz w:val="22"/>
                <w:szCs w:val="22"/>
              </w:rPr>
            </w:pPr>
            <w:r w:rsidRPr="001A6B05">
              <w:rPr>
                <w:rFonts w:ascii="Cambria" w:hAnsi="Cambria"/>
                <w:sz w:val="22"/>
                <w:szCs w:val="22"/>
              </w:rPr>
              <w:t>Юни</w:t>
            </w:r>
          </w:p>
        </w:tc>
        <w:tc>
          <w:tcPr>
            <w:tcW w:w="1903" w:type="dxa"/>
            <w:tcBorders>
              <w:top w:val="single" w:sz="4" w:space="0" w:color="auto"/>
              <w:left w:val="single" w:sz="4" w:space="0" w:color="auto"/>
              <w:bottom w:val="single" w:sz="4" w:space="0" w:color="auto"/>
              <w:right w:val="single" w:sz="4" w:space="0" w:color="auto"/>
            </w:tcBorders>
            <w:vAlign w:val="bottom"/>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rPr>
              <w:t>650</w:t>
            </w:r>
          </w:p>
        </w:tc>
        <w:tc>
          <w:tcPr>
            <w:tcW w:w="1924" w:type="dxa"/>
            <w:tcBorders>
              <w:top w:val="single" w:sz="4" w:space="0" w:color="auto"/>
              <w:left w:val="single" w:sz="4" w:space="0" w:color="auto"/>
              <w:bottom w:val="single" w:sz="4" w:space="0" w:color="auto"/>
              <w:right w:val="single" w:sz="4" w:space="0" w:color="auto"/>
            </w:tcBorders>
            <w:shd w:val="clear" w:color="auto" w:fill="auto"/>
            <w:noWrap/>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rPr>
              <w:t>108,19</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rPr>
              <w:t>20,23</w:t>
            </w:r>
          </w:p>
        </w:tc>
      </w:tr>
      <w:tr w:rsidR="00F60F56" w:rsidRPr="00857F40" w:rsidTr="00356AD6">
        <w:trPr>
          <w:trHeight w:val="270"/>
        </w:trPr>
        <w:tc>
          <w:tcPr>
            <w:tcW w:w="1858" w:type="dxa"/>
            <w:tcBorders>
              <w:top w:val="single" w:sz="4" w:space="0" w:color="auto"/>
              <w:left w:val="single" w:sz="4" w:space="0" w:color="auto"/>
              <w:bottom w:val="single" w:sz="4" w:space="0" w:color="auto"/>
              <w:right w:val="nil"/>
            </w:tcBorders>
            <w:shd w:val="clear" w:color="auto" w:fill="auto"/>
            <w:noWrap/>
            <w:vAlign w:val="bottom"/>
          </w:tcPr>
          <w:p w:rsidR="00F60F56" w:rsidRPr="001A6B05" w:rsidRDefault="00F60F56" w:rsidP="00B23464">
            <w:pPr>
              <w:rPr>
                <w:rFonts w:ascii="Cambria" w:hAnsi="Cambria"/>
                <w:sz w:val="22"/>
                <w:szCs w:val="22"/>
              </w:rPr>
            </w:pPr>
            <w:r w:rsidRPr="001A6B05">
              <w:rPr>
                <w:rFonts w:ascii="Cambria" w:hAnsi="Cambria"/>
                <w:sz w:val="22"/>
                <w:szCs w:val="22"/>
              </w:rPr>
              <w:t>Юли</w:t>
            </w:r>
          </w:p>
        </w:tc>
        <w:tc>
          <w:tcPr>
            <w:tcW w:w="1903" w:type="dxa"/>
            <w:tcBorders>
              <w:top w:val="single" w:sz="4" w:space="0" w:color="auto"/>
              <w:left w:val="single" w:sz="4" w:space="0" w:color="auto"/>
              <w:bottom w:val="single" w:sz="4" w:space="0" w:color="auto"/>
              <w:right w:val="single" w:sz="4" w:space="0" w:color="auto"/>
            </w:tcBorders>
            <w:vAlign w:val="bottom"/>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rPr>
              <w:t>825</w:t>
            </w:r>
          </w:p>
        </w:tc>
        <w:tc>
          <w:tcPr>
            <w:tcW w:w="1924" w:type="dxa"/>
            <w:tcBorders>
              <w:top w:val="single" w:sz="4" w:space="0" w:color="auto"/>
              <w:left w:val="single" w:sz="4" w:space="0" w:color="auto"/>
              <w:bottom w:val="single" w:sz="4" w:space="0" w:color="auto"/>
              <w:right w:val="single" w:sz="4" w:space="0" w:color="auto"/>
            </w:tcBorders>
            <w:shd w:val="clear" w:color="auto" w:fill="auto"/>
            <w:noWrap/>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rPr>
              <w:t>142,94</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rPr>
              <w:t>25,22</w:t>
            </w:r>
          </w:p>
        </w:tc>
      </w:tr>
      <w:tr w:rsidR="00F60F56" w:rsidRPr="00857F40" w:rsidTr="00356AD6">
        <w:trPr>
          <w:trHeight w:val="270"/>
        </w:trPr>
        <w:tc>
          <w:tcPr>
            <w:tcW w:w="1858" w:type="dxa"/>
            <w:tcBorders>
              <w:top w:val="single" w:sz="4" w:space="0" w:color="auto"/>
              <w:left w:val="single" w:sz="4" w:space="0" w:color="auto"/>
              <w:bottom w:val="single" w:sz="4" w:space="0" w:color="auto"/>
              <w:right w:val="nil"/>
            </w:tcBorders>
            <w:shd w:val="clear" w:color="auto" w:fill="auto"/>
            <w:noWrap/>
            <w:vAlign w:val="bottom"/>
          </w:tcPr>
          <w:p w:rsidR="00F60F56" w:rsidRPr="001A6B05" w:rsidRDefault="00F60F56" w:rsidP="00B23464">
            <w:pPr>
              <w:rPr>
                <w:rFonts w:ascii="Cambria" w:hAnsi="Cambria"/>
                <w:sz w:val="22"/>
                <w:szCs w:val="22"/>
              </w:rPr>
            </w:pPr>
            <w:r w:rsidRPr="001A6B05">
              <w:rPr>
                <w:rFonts w:ascii="Cambria" w:hAnsi="Cambria"/>
                <w:sz w:val="22"/>
                <w:szCs w:val="22"/>
              </w:rPr>
              <w:t>Август</w:t>
            </w:r>
          </w:p>
        </w:tc>
        <w:tc>
          <w:tcPr>
            <w:tcW w:w="1903" w:type="dxa"/>
            <w:tcBorders>
              <w:top w:val="single" w:sz="4" w:space="0" w:color="auto"/>
              <w:left w:val="single" w:sz="4" w:space="0" w:color="auto"/>
              <w:bottom w:val="single" w:sz="4" w:space="0" w:color="auto"/>
              <w:right w:val="single" w:sz="4" w:space="0" w:color="auto"/>
            </w:tcBorders>
            <w:vAlign w:val="bottom"/>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rPr>
              <w:t>709</w:t>
            </w:r>
          </w:p>
        </w:tc>
        <w:tc>
          <w:tcPr>
            <w:tcW w:w="1924" w:type="dxa"/>
            <w:tcBorders>
              <w:top w:val="single" w:sz="4" w:space="0" w:color="auto"/>
              <w:left w:val="single" w:sz="4" w:space="0" w:color="auto"/>
              <w:bottom w:val="single" w:sz="4" w:space="0" w:color="auto"/>
              <w:right w:val="single" w:sz="4" w:space="0" w:color="auto"/>
            </w:tcBorders>
            <w:shd w:val="clear" w:color="auto" w:fill="auto"/>
            <w:noWrap/>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rPr>
              <w:t>120,95</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rPr>
              <w:t>21,86</w:t>
            </w:r>
          </w:p>
        </w:tc>
      </w:tr>
      <w:tr w:rsidR="00F60F56" w:rsidRPr="00857F40" w:rsidTr="00356AD6">
        <w:trPr>
          <w:trHeight w:val="270"/>
        </w:trPr>
        <w:tc>
          <w:tcPr>
            <w:tcW w:w="1858" w:type="dxa"/>
            <w:tcBorders>
              <w:top w:val="single" w:sz="4" w:space="0" w:color="auto"/>
              <w:left w:val="single" w:sz="4" w:space="0" w:color="auto"/>
              <w:bottom w:val="single" w:sz="4" w:space="0" w:color="auto"/>
              <w:right w:val="nil"/>
            </w:tcBorders>
            <w:shd w:val="clear" w:color="auto" w:fill="auto"/>
            <w:noWrap/>
            <w:vAlign w:val="bottom"/>
          </w:tcPr>
          <w:p w:rsidR="00F60F56" w:rsidRPr="001A6B05" w:rsidRDefault="00F60F56" w:rsidP="00B23464">
            <w:pPr>
              <w:rPr>
                <w:rFonts w:ascii="Cambria" w:hAnsi="Cambria"/>
                <w:sz w:val="22"/>
                <w:szCs w:val="22"/>
              </w:rPr>
            </w:pPr>
            <w:r w:rsidRPr="001A6B05">
              <w:rPr>
                <w:rFonts w:ascii="Cambria" w:hAnsi="Cambria"/>
                <w:sz w:val="22"/>
                <w:szCs w:val="22"/>
              </w:rPr>
              <w:t>Септември</w:t>
            </w:r>
          </w:p>
        </w:tc>
        <w:tc>
          <w:tcPr>
            <w:tcW w:w="1903" w:type="dxa"/>
            <w:tcBorders>
              <w:top w:val="single" w:sz="4" w:space="0" w:color="auto"/>
              <w:left w:val="single" w:sz="4" w:space="0" w:color="auto"/>
              <w:bottom w:val="single" w:sz="4" w:space="0" w:color="auto"/>
              <w:right w:val="single" w:sz="4" w:space="0" w:color="auto"/>
            </w:tcBorders>
            <w:vAlign w:val="bottom"/>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rPr>
              <w:t>650</w:t>
            </w:r>
          </w:p>
        </w:tc>
        <w:tc>
          <w:tcPr>
            <w:tcW w:w="1924" w:type="dxa"/>
            <w:tcBorders>
              <w:top w:val="single" w:sz="4" w:space="0" w:color="auto"/>
              <w:left w:val="single" w:sz="4" w:space="0" w:color="auto"/>
              <w:bottom w:val="single" w:sz="4" w:space="0" w:color="auto"/>
              <w:right w:val="single" w:sz="4" w:space="0" w:color="auto"/>
            </w:tcBorders>
            <w:shd w:val="clear" w:color="auto" w:fill="auto"/>
            <w:noWrap/>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rPr>
              <w:t>109,15</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rPr>
              <w:t>19,92</w:t>
            </w:r>
          </w:p>
        </w:tc>
      </w:tr>
      <w:tr w:rsidR="00F60F56" w:rsidRPr="00857F40" w:rsidTr="00356AD6">
        <w:trPr>
          <w:trHeight w:val="270"/>
        </w:trPr>
        <w:tc>
          <w:tcPr>
            <w:tcW w:w="1858" w:type="dxa"/>
            <w:tcBorders>
              <w:top w:val="single" w:sz="4" w:space="0" w:color="auto"/>
              <w:left w:val="single" w:sz="4" w:space="0" w:color="auto"/>
              <w:bottom w:val="single" w:sz="4" w:space="0" w:color="auto"/>
              <w:right w:val="nil"/>
            </w:tcBorders>
            <w:shd w:val="clear" w:color="auto" w:fill="auto"/>
            <w:noWrap/>
            <w:vAlign w:val="bottom"/>
          </w:tcPr>
          <w:p w:rsidR="00F60F56" w:rsidRPr="001A6B05" w:rsidRDefault="00F60F56" w:rsidP="00B23464">
            <w:pPr>
              <w:rPr>
                <w:rFonts w:ascii="Cambria" w:hAnsi="Cambria"/>
                <w:sz w:val="22"/>
                <w:szCs w:val="22"/>
              </w:rPr>
            </w:pPr>
            <w:r w:rsidRPr="001A6B05">
              <w:rPr>
                <w:rFonts w:ascii="Cambria" w:hAnsi="Cambria"/>
                <w:sz w:val="22"/>
                <w:szCs w:val="22"/>
              </w:rPr>
              <w:t>Октомври</w:t>
            </w:r>
          </w:p>
        </w:tc>
        <w:tc>
          <w:tcPr>
            <w:tcW w:w="1903" w:type="dxa"/>
            <w:tcBorders>
              <w:top w:val="single" w:sz="4" w:space="0" w:color="auto"/>
              <w:left w:val="single" w:sz="4" w:space="0" w:color="auto"/>
              <w:bottom w:val="single" w:sz="4" w:space="0" w:color="auto"/>
              <w:right w:val="single" w:sz="4" w:space="0" w:color="auto"/>
            </w:tcBorders>
            <w:vAlign w:val="bottom"/>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rPr>
              <w:t>845</w:t>
            </w:r>
          </w:p>
        </w:tc>
        <w:tc>
          <w:tcPr>
            <w:tcW w:w="1924" w:type="dxa"/>
            <w:tcBorders>
              <w:top w:val="single" w:sz="4" w:space="0" w:color="auto"/>
              <w:left w:val="single" w:sz="4" w:space="0" w:color="auto"/>
              <w:bottom w:val="single" w:sz="4" w:space="0" w:color="auto"/>
              <w:right w:val="single" w:sz="4" w:space="0" w:color="auto"/>
            </w:tcBorders>
            <w:shd w:val="clear" w:color="auto" w:fill="auto"/>
            <w:noWrap/>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rPr>
              <w:t>140,16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rPr>
              <w:t>26,62</w:t>
            </w:r>
          </w:p>
        </w:tc>
      </w:tr>
      <w:tr w:rsidR="00F60F56" w:rsidRPr="00857F40" w:rsidTr="00356AD6">
        <w:trPr>
          <w:trHeight w:val="270"/>
        </w:trPr>
        <w:tc>
          <w:tcPr>
            <w:tcW w:w="1858" w:type="dxa"/>
            <w:tcBorders>
              <w:top w:val="single" w:sz="4" w:space="0" w:color="auto"/>
              <w:left w:val="single" w:sz="4" w:space="0" w:color="auto"/>
              <w:bottom w:val="single" w:sz="4" w:space="0" w:color="auto"/>
              <w:right w:val="nil"/>
            </w:tcBorders>
            <w:shd w:val="clear" w:color="auto" w:fill="auto"/>
            <w:noWrap/>
            <w:vAlign w:val="bottom"/>
          </w:tcPr>
          <w:p w:rsidR="00F60F56" w:rsidRPr="001A6B05" w:rsidRDefault="00F60F56" w:rsidP="00B23464">
            <w:pPr>
              <w:rPr>
                <w:rFonts w:ascii="Cambria" w:hAnsi="Cambria"/>
                <w:sz w:val="22"/>
                <w:szCs w:val="22"/>
              </w:rPr>
            </w:pPr>
            <w:r w:rsidRPr="001A6B05">
              <w:rPr>
                <w:rFonts w:ascii="Cambria" w:hAnsi="Cambria"/>
                <w:sz w:val="22"/>
                <w:szCs w:val="22"/>
              </w:rPr>
              <w:t>Ноември</w:t>
            </w:r>
          </w:p>
        </w:tc>
        <w:tc>
          <w:tcPr>
            <w:tcW w:w="1903" w:type="dxa"/>
            <w:tcBorders>
              <w:top w:val="single" w:sz="4" w:space="0" w:color="auto"/>
              <w:left w:val="single" w:sz="4" w:space="0" w:color="auto"/>
              <w:bottom w:val="single" w:sz="4" w:space="0" w:color="auto"/>
              <w:right w:val="single" w:sz="4" w:space="0" w:color="auto"/>
            </w:tcBorders>
            <w:vAlign w:val="bottom"/>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rPr>
              <w:t>753</w:t>
            </w:r>
          </w:p>
        </w:tc>
        <w:tc>
          <w:tcPr>
            <w:tcW w:w="1924" w:type="dxa"/>
            <w:tcBorders>
              <w:top w:val="single" w:sz="4" w:space="0" w:color="auto"/>
              <w:left w:val="single" w:sz="4" w:space="0" w:color="auto"/>
              <w:bottom w:val="single" w:sz="4" w:space="0" w:color="auto"/>
              <w:right w:val="single" w:sz="4" w:space="0" w:color="auto"/>
            </w:tcBorders>
            <w:shd w:val="clear" w:color="auto" w:fill="auto"/>
            <w:noWrap/>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lang w:val="en-US"/>
              </w:rPr>
              <w:t>1</w:t>
            </w:r>
            <w:r w:rsidRPr="00F60F56">
              <w:rPr>
                <w:rFonts w:asciiTheme="majorHAnsi" w:hAnsiTheme="majorHAnsi"/>
                <w:color w:val="000000"/>
                <w:sz w:val="22"/>
                <w:szCs w:val="22"/>
              </w:rPr>
              <w:t>23,35</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lang w:val="en-US"/>
              </w:rPr>
              <w:t>2</w:t>
            </w:r>
            <w:r w:rsidRPr="00F60F56">
              <w:rPr>
                <w:rFonts w:asciiTheme="majorHAnsi" w:hAnsiTheme="majorHAnsi"/>
                <w:color w:val="000000"/>
                <w:sz w:val="22"/>
                <w:szCs w:val="22"/>
              </w:rPr>
              <w:t>3,27</w:t>
            </w:r>
          </w:p>
        </w:tc>
      </w:tr>
      <w:tr w:rsidR="00F60F56" w:rsidRPr="00857F40" w:rsidTr="00356AD6">
        <w:trPr>
          <w:trHeight w:val="270"/>
        </w:trPr>
        <w:tc>
          <w:tcPr>
            <w:tcW w:w="1858" w:type="dxa"/>
            <w:tcBorders>
              <w:top w:val="single" w:sz="4" w:space="0" w:color="auto"/>
              <w:left w:val="single" w:sz="4" w:space="0" w:color="auto"/>
              <w:bottom w:val="single" w:sz="4" w:space="0" w:color="auto"/>
              <w:right w:val="nil"/>
            </w:tcBorders>
            <w:shd w:val="clear" w:color="auto" w:fill="auto"/>
            <w:noWrap/>
            <w:vAlign w:val="bottom"/>
          </w:tcPr>
          <w:p w:rsidR="00F60F56" w:rsidRPr="001A6B05" w:rsidRDefault="00F60F56" w:rsidP="00B23464">
            <w:pPr>
              <w:rPr>
                <w:rFonts w:ascii="Cambria" w:hAnsi="Cambria"/>
                <w:sz w:val="22"/>
                <w:szCs w:val="22"/>
              </w:rPr>
            </w:pPr>
            <w:r w:rsidRPr="001A6B05">
              <w:rPr>
                <w:rFonts w:ascii="Cambria" w:hAnsi="Cambria"/>
                <w:sz w:val="22"/>
                <w:szCs w:val="22"/>
              </w:rPr>
              <w:t>Декември</w:t>
            </w:r>
          </w:p>
        </w:tc>
        <w:tc>
          <w:tcPr>
            <w:tcW w:w="1903" w:type="dxa"/>
            <w:tcBorders>
              <w:top w:val="single" w:sz="4" w:space="0" w:color="auto"/>
              <w:left w:val="single" w:sz="4" w:space="0" w:color="auto"/>
              <w:bottom w:val="single" w:sz="4" w:space="0" w:color="auto"/>
              <w:right w:val="single" w:sz="4" w:space="0" w:color="auto"/>
            </w:tcBorders>
            <w:vAlign w:val="bottom"/>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rPr>
              <w:t>555</w:t>
            </w:r>
          </w:p>
        </w:tc>
        <w:tc>
          <w:tcPr>
            <w:tcW w:w="1924" w:type="dxa"/>
            <w:tcBorders>
              <w:top w:val="single" w:sz="4" w:space="0" w:color="auto"/>
              <w:left w:val="single" w:sz="4" w:space="0" w:color="auto"/>
              <w:bottom w:val="single" w:sz="4" w:space="0" w:color="auto"/>
              <w:right w:val="single" w:sz="4" w:space="0" w:color="auto"/>
            </w:tcBorders>
            <w:shd w:val="clear" w:color="auto" w:fill="auto"/>
            <w:noWrap/>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rPr>
              <w:t>92,11</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color w:val="000000"/>
                <w:sz w:val="22"/>
                <w:szCs w:val="22"/>
              </w:rPr>
            </w:pPr>
            <w:r w:rsidRPr="00F60F56">
              <w:rPr>
                <w:rFonts w:asciiTheme="majorHAnsi" w:hAnsiTheme="majorHAnsi"/>
                <w:color w:val="000000"/>
                <w:sz w:val="22"/>
                <w:szCs w:val="22"/>
                <w:lang w:val="en-US"/>
              </w:rPr>
              <w:t>1</w:t>
            </w:r>
            <w:r w:rsidRPr="00F60F56">
              <w:rPr>
                <w:rFonts w:asciiTheme="majorHAnsi" w:hAnsiTheme="majorHAnsi"/>
                <w:color w:val="000000"/>
                <w:sz w:val="22"/>
                <w:szCs w:val="22"/>
              </w:rPr>
              <w:t>6,32</w:t>
            </w:r>
          </w:p>
        </w:tc>
      </w:tr>
      <w:tr w:rsidR="00F60F56" w:rsidRPr="001A6B05" w:rsidTr="00356AD6">
        <w:trPr>
          <w:trHeight w:val="270"/>
        </w:trPr>
        <w:tc>
          <w:tcPr>
            <w:tcW w:w="1858" w:type="dxa"/>
            <w:tcBorders>
              <w:top w:val="single" w:sz="4" w:space="0" w:color="auto"/>
              <w:left w:val="single" w:sz="4" w:space="0" w:color="auto"/>
              <w:bottom w:val="single" w:sz="4" w:space="0" w:color="auto"/>
              <w:right w:val="nil"/>
            </w:tcBorders>
            <w:shd w:val="clear" w:color="auto" w:fill="auto"/>
            <w:noWrap/>
            <w:vAlign w:val="bottom"/>
          </w:tcPr>
          <w:p w:rsidR="00F60F56" w:rsidRPr="001A6B05" w:rsidRDefault="00F60F56" w:rsidP="00F60F56">
            <w:pPr>
              <w:rPr>
                <w:rFonts w:ascii="Cambria" w:hAnsi="Cambria"/>
                <w:b/>
                <w:sz w:val="22"/>
                <w:szCs w:val="22"/>
              </w:rPr>
            </w:pPr>
            <w:r w:rsidRPr="001A6B05">
              <w:rPr>
                <w:rFonts w:ascii="Cambria" w:hAnsi="Cambria"/>
                <w:b/>
                <w:sz w:val="22"/>
                <w:szCs w:val="22"/>
              </w:rPr>
              <w:t xml:space="preserve">За </w:t>
            </w:r>
            <w:r>
              <w:rPr>
                <w:rFonts w:ascii="Cambria" w:hAnsi="Cambria"/>
                <w:b/>
                <w:sz w:val="22"/>
                <w:szCs w:val="22"/>
              </w:rPr>
              <w:t>2019</w:t>
            </w:r>
            <w:r w:rsidRPr="001A6B05">
              <w:rPr>
                <w:rFonts w:ascii="Cambria" w:hAnsi="Cambria"/>
                <w:b/>
                <w:sz w:val="22"/>
                <w:szCs w:val="22"/>
              </w:rPr>
              <w:t xml:space="preserve"> г.</w:t>
            </w:r>
          </w:p>
        </w:tc>
        <w:tc>
          <w:tcPr>
            <w:tcW w:w="1903" w:type="dxa"/>
            <w:tcBorders>
              <w:top w:val="single" w:sz="4" w:space="0" w:color="auto"/>
              <w:left w:val="single" w:sz="4" w:space="0" w:color="auto"/>
              <w:bottom w:val="single" w:sz="4" w:space="0" w:color="auto"/>
              <w:right w:val="single" w:sz="4" w:space="0" w:color="auto"/>
            </w:tcBorders>
            <w:vAlign w:val="bottom"/>
          </w:tcPr>
          <w:p w:rsidR="00F60F56" w:rsidRPr="00F60F56" w:rsidRDefault="00F60F56" w:rsidP="00DE6E89">
            <w:pPr>
              <w:jc w:val="center"/>
              <w:rPr>
                <w:rFonts w:asciiTheme="majorHAnsi" w:hAnsiTheme="majorHAnsi"/>
                <w:b/>
                <w:color w:val="000000"/>
                <w:sz w:val="22"/>
                <w:szCs w:val="22"/>
              </w:rPr>
            </w:pPr>
            <w:r w:rsidRPr="00F60F56">
              <w:rPr>
                <w:rFonts w:asciiTheme="majorHAnsi" w:hAnsiTheme="majorHAnsi"/>
                <w:b/>
                <w:color w:val="000000"/>
                <w:sz w:val="22"/>
                <w:szCs w:val="22"/>
              </w:rPr>
              <w:t>8943</w:t>
            </w:r>
          </w:p>
        </w:tc>
        <w:tc>
          <w:tcPr>
            <w:tcW w:w="1924" w:type="dxa"/>
            <w:tcBorders>
              <w:top w:val="single" w:sz="4" w:space="0" w:color="auto"/>
              <w:left w:val="single" w:sz="4" w:space="0" w:color="auto"/>
              <w:bottom w:val="single" w:sz="4" w:space="0" w:color="auto"/>
              <w:right w:val="single" w:sz="4" w:space="0" w:color="auto"/>
            </w:tcBorders>
            <w:shd w:val="clear" w:color="auto" w:fill="auto"/>
            <w:noWrap/>
          </w:tcPr>
          <w:p w:rsidR="00F60F56" w:rsidRPr="00F60F56" w:rsidRDefault="00F60F56" w:rsidP="00DE6E89">
            <w:pPr>
              <w:jc w:val="center"/>
              <w:rPr>
                <w:rFonts w:asciiTheme="majorHAnsi" w:hAnsiTheme="majorHAnsi"/>
                <w:b/>
                <w:color w:val="000000"/>
                <w:sz w:val="22"/>
                <w:szCs w:val="22"/>
              </w:rPr>
            </w:pPr>
            <w:r w:rsidRPr="00F60F56">
              <w:rPr>
                <w:rFonts w:asciiTheme="majorHAnsi" w:hAnsiTheme="majorHAnsi"/>
                <w:b/>
                <w:color w:val="000000"/>
                <w:sz w:val="22"/>
                <w:szCs w:val="22"/>
              </w:rPr>
              <w:t>1488,19</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F60F56" w:rsidRPr="00F60F56" w:rsidRDefault="00F60F56" w:rsidP="00DE6E89">
            <w:pPr>
              <w:jc w:val="center"/>
              <w:rPr>
                <w:rFonts w:asciiTheme="majorHAnsi" w:hAnsiTheme="majorHAnsi"/>
                <w:b/>
                <w:color w:val="000000"/>
                <w:sz w:val="22"/>
                <w:szCs w:val="22"/>
              </w:rPr>
            </w:pPr>
            <w:r w:rsidRPr="00F60F56">
              <w:rPr>
                <w:rFonts w:asciiTheme="majorHAnsi" w:hAnsiTheme="majorHAnsi"/>
                <w:b/>
                <w:color w:val="000000"/>
                <w:sz w:val="22"/>
                <w:szCs w:val="22"/>
              </w:rPr>
              <w:t>272,71</w:t>
            </w:r>
          </w:p>
        </w:tc>
      </w:tr>
    </w:tbl>
    <w:p w:rsidR="001037C6" w:rsidRPr="001A6B05" w:rsidRDefault="001037C6" w:rsidP="00B23464">
      <w:pPr>
        <w:jc w:val="both"/>
        <w:rPr>
          <w:rFonts w:ascii="Cambria" w:hAnsi="Cambria"/>
          <w:b/>
          <w:color w:val="FF0000"/>
          <w:sz w:val="22"/>
          <w:szCs w:val="22"/>
        </w:rPr>
      </w:pPr>
    </w:p>
    <w:p w:rsidR="001037C6" w:rsidRPr="00857F40" w:rsidRDefault="001037C6" w:rsidP="00B23464">
      <w:pPr>
        <w:rPr>
          <w:rFonts w:ascii="Cambria" w:hAnsi="Cambria"/>
          <w:color w:val="FF0000"/>
          <w:sz w:val="22"/>
          <w:szCs w:val="22"/>
        </w:rPr>
      </w:pPr>
    </w:p>
    <w:p w:rsidR="001037C6" w:rsidRPr="00A61FAF" w:rsidRDefault="001037C6" w:rsidP="00B23464">
      <w:pPr>
        <w:jc w:val="center"/>
        <w:rPr>
          <w:rFonts w:ascii="Cambria" w:hAnsi="Cambria"/>
          <w:b/>
          <w:i/>
          <w:caps/>
          <w:sz w:val="22"/>
          <w:szCs w:val="22"/>
          <w:lang w:val="en-US"/>
        </w:rPr>
      </w:pPr>
      <w:r w:rsidRPr="00A61FAF">
        <w:rPr>
          <w:rFonts w:ascii="Cambria" w:hAnsi="Cambria"/>
          <w:b/>
          <w:i/>
          <w:caps/>
          <w:sz w:val="22"/>
          <w:szCs w:val="22"/>
          <w:lang w:val="en-US"/>
        </w:rPr>
        <w:t xml:space="preserve">x. </w:t>
      </w:r>
      <w:r w:rsidRPr="00A61FAF">
        <w:rPr>
          <w:rFonts w:ascii="Cambria" w:hAnsi="Cambria"/>
          <w:b/>
          <w:i/>
          <w:caps/>
          <w:sz w:val="22"/>
          <w:szCs w:val="22"/>
        </w:rPr>
        <w:t>Дейност по пречистване на отпадъчни води и работата</w:t>
      </w:r>
    </w:p>
    <w:p w:rsidR="001037C6" w:rsidRPr="00A61FAF" w:rsidRDefault="001037C6" w:rsidP="00B23464">
      <w:pPr>
        <w:jc w:val="center"/>
        <w:rPr>
          <w:rFonts w:ascii="Cambria" w:hAnsi="Cambria"/>
          <w:b/>
          <w:i/>
          <w:sz w:val="22"/>
          <w:szCs w:val="22"/>
          <w:lang w:val="en-US"/>
        </w:rPr>
      </w:pPr>
      <w:r w:rsidRPr="00A61FAF">
        <w:rPr>
          <w:rFonts w:ascii="Cambria" w:hAnsi="Cambria"/>
          <w:b/>
          <w:i/>
          <w:caps/>
          <w:sz w:val="22"/>
          <w:szCs w:val="22"/>
        </w:rPr>
        <w:t>на ПСОВ Свиленград</w:t>
      </w:r>
    </w:p>
    <w:p w:rsidR="00B426AA" w:rsidRPr="00A61FAF" w:rsidRDefault="00B426AA" w:rsidP="00B23464">
      <w:pPr>
        <w:ind w:firstLine="708"/>
        <w:jc w:val="both"/>
        <w:rPr>
          <w:rFonts w:ascii="Cambria" w:hAnsi="Cambria"/>
          <w:sz w:val="22"/>
          <w:szCs w:val="22"/>
        </w:rPr>
      </w:pPr>
    </w:p>
    <w:p w:rsidR="001037C6" w:rsidRPr="00A61FAF" w:rsidRDefault="001037C6" w:rsidP="00B23464">
      <w:pPr>
        <w:ind w:firstLine="708"/>
        <w:jc w:val="both"/>
        <w:rPr>
          <w:rFonts w:ascii="Cambria" w:hAnsi="Cambria"/>
          <w:b/>
          <w:sz w:val="22"/>
          <w:szCs w:val="22"/>
        </w:rPr>
      </w:pPr>
      <w:r w:rsidRPr="00A61FAF">
        <w:rPr>
          <w:rFonts w:ascii="Cambria" w:hAnsi="Cambria"/>
          <w:sz w:val="22"/>
          <w:szCs w:val="22"/>
        </w:rPr>
        <w:t>ПСОВ - Свиленград е проектирана и изпълнена за третиране на отпадъчни води от смесена канализационна мрежа в  район Свиленград, с общ проектен поток 5335 м³/ден.</w:t>
      </w:r>
    </w:p>
    <w:p w:rsidR="001037C6" w:rsidRPr="00A61FAF" w:rsidRDefault="001037C6" w:rsidP="00B23464">
      <w:pPr>
        <w:ind w:firstLine="708"/>
        <w:jc w:val="both"/>
        <w:rPr>
          <w:rFonts w:ascii="Cambria" w:hAnsi="Cambria"/>
          <w:b/>
          <w:sz w:val="22"/>
          <w:szCs w:val="22"/>
        </w:rPr>
      </w:pPr>
      <w:r w:rsidRPr="00A61FAF">
        <w:rPr>
          <w:rFonts w:ascii="Cambria" w:hAnsi="Cambria"/>
          <w:sz w:val="22"/>
          <w:szCs w:val="22"/>
        </w:rPr>
        <w:t>Проектните натоварвания, по които са оразмерени пречиствателните съоръжения са както следва:</w:t>
      </w:r>
    </w:p>
    <w:tbl>
      <w:tblPr>
        <w:tblW w:w="7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417"/>
        <w:gridCol w:w="2160"/>
      </w:tblGrid>
      <w:tr w:rsidR="001037C6" w:rsidRPr="00A61FAF" w:rsidTr="003A643D">
        <w:trPr>
          <w:trHeight w:val="472"/>
        </w:trPr>
        <w:tc>
          <w:tcPr>
            <w:tcW w:w="3686" w:type="dxa"/>
          </w:tcPr>
          <w:p w:rsidR="001037C6" w:rsidRPr="00A61FAF" w:rsidRDefault="001037C6" w:rsidP="00B23464">
            <w:pPr>
              <w:jc w:val="both"/>
              <w:rPr>
                <w:rFonts w:ascii="Cambria" w:hAnsi="Cambria"/>
                <w:b/>
                <w:sz w:val="22"/>
                <w:szCs w:val="22"/>
              </w:rPr>
            </w:pPr>
            <w:r w:rsidRPr="00A61FAF">
              <w:rPr>
                <w:rFonts w:ascii="Cambria" w:hAnsi="Cambria"/>
                <w:b/>
                <w:sz w:val="22"/>
                <w:szCs w:val="22"/>
              </w:rPr>
              <w:t>ПАРАМЕТЪР</w:t>
            </w:r>
          </w:p>
        </w:tc>
        <w:tc>
          <w:tcPr>
            <w:tcW w:w="1417" w:type="dxa"/>
          </w:tcPr>
          <w:p w:rsidR="001037C6" w:rsidRPr="00A61FAF" w:rsidRDefault="001037C6" w:rsidP="00B23464">
            <w:pPr>
              <w:jc w:val="both"/>
              <w:rPr>
                <w:rFonts w:ascii="Cambria" w:hAnsi="Cambria"/>
                <w:b/>
                <w:sz w:val="22"/>
                <w:szCs w:val="22"/>
              </w:rPr>
            </w:pPr>
            <w:r w:rsidRPr="00A61FAF">
              <w:rPr>
                <w:rFonts w:ascii="Cambria" w:hAnsi="Cambria"/>
                <w:b/>
                <w:sz w:val="22"/>
                <w:szCs w:val="22"/>
              </w:rPr>
              <w:t>МЯРКА</w:t>
            </w:r>
          </w:p>
        </w:tc>
        <w:tc>
          <w:tcPr>
            <w:tcW w:w="2160" w:type="dxa"/>
          </w:tcPr>
          <w:p w:rsidR="001037C6" w:rsidRPr="00A61FAF" w:rsidRDefault="001037C6" w:rsidP="00B23464">
            <w:pPr>
              <w:jc w:val="center"/>
              <w:rPr>
                <w:rFonts w:ascii="Cambria" w:hAnsi="Cambria"/>
                <w:b/>
                <w:sz w:val="22"/>
                <w:szCs w:val="22"/>
              </w:rPr>
            </w:pPr>
            <w:r w:rsidRPr="00A61FAF">
              <w:rPr>
                <w:rFonts w:ascii="Cambria" w:hAnsi="Cambria"/>
                <w:b/>
                <w:sz w:val="22"/>
                <w:szCs w:val="22"/>
              </w:rPr>
              <w:t>проектни</w:t>
            </w:r>
          </w:p>
        </w:tc>
      </w:tr>
      <w:tr w:rsidR="001037C6" w:rsidRPr="00A61FAF" w:rsidTr="003A643D">
        <w:tc>
          <w:tcPr>
            <w:tcW w:w="3686" w:type="dxa"/>
          </w:tcPr>
          <w:p w:rsidR="001037C6" w:rsidRPr="00A61FAF" w:rsidRDefault="001037C6" w:rsidP="00B23464">
            <w:pPr>
              <w:jc w:val="both"/>
              <w:rPr>
                <w:rFonts w:ascii="Cambria" w:hAnsi="Cambria"/>
                <w:b/>
                <w:sz w:val="22"/>
                <w:szCs w:val="22"/>
              </w:rPr>
            </w:pPr>
            <w:r w:rsidRPr="00A61FAF">
              <w:rPr>
                <w:rFonts w:ascii="Cambria" w:hAnsi="Cambria"/>
                <w:sz w:val="22"/>
                <w:szCs w:val="22"/>
              </w:rPr>
              <w:t>Реални жители</w:t>
            </w:r>
          </w:p>
        </w:tc>
        <w:tc>
          <w:tcPr>
            <w:tcW w:w="1417" w:type="dxa"/>
          </w:tcPr>
          <w:p w:rsidR="001037C6" w:rsidRPr="00A61FAF" w:rsidRDefault="001037C6" w:rsidP="00B23464">
            <w:pPr>
              <w:jc w:val="center"/>
              <w:rPr>
                <w:rFonts w:ascii="Cambria" w:hAnsi="Cambria"/>
                <w:b/>
                <w:sz w:val="22"/>
                <w:szCs w:val="22"/>
              </w:rPr>
            </w:pPr>
            <w:r w:rsidRPr="00A61FAF">
              <w:rPr>
                <w:rFonts w:ascii="Cambria" w:hAnsi="Cambria"/>
                <w:sz w:val="22"/>
                <w:szCs w:val="22"/>
              </w:rPr>
              <w:t>Бр.</w:t>
            </w:r>
          </w:p>
        </w:tc>
        <w:tc>
          <w:tcPr>
            <w:tcW w:w="2160" w:type="dxa"/>
          </w:tcPr>
          <w:p w:rsidR="001037C6" w:rsidRPr="00A61FAF" w:rsidRDefault="001037C6" w:rsidP="00B23464">
            <w:pPr>
              <w:jc w:val="center"/>
              <w:rPr>
                <w:rFonts w:ascii="Cambria" w:hAnsi="Cambria"/>
                <w:b/>
                <w:sz w:val="22"/>
                <w:szCs w:val="22"/>
              </w:rPr>
            </w:pPr>
            <w:r w:rsidRPr="00A61FAF">
              <w:rPr>
                <w:rFonts w:ascii="Cambria" w:hAnsi="Cambria"/>
                <w:sz w:val="22"/>
                <w:szCs w:val="22"/>
              </w:rPr>
              <w:t>20 903</w:t>
            </w:r>
          </w:p>
        </w:tc>
      </w:tr>
      <w:tr w:rsidR="001037C6" w:rsidRPr="00A61FAF" w:rsidTr="003A643D">
        <w:tc>
          <w:tcPr>
            <w:tcW w:w="3686" w:type="dxa"/>
          </w:tcPr>
          <w:p w:rsidR="001037C6" w:rsidRPr="00A61FAF" w:rsidRDefault="001037C6" w:rsidP="00B23464">
            <w:pPr>
              <w:jc w:val="both"/>
              <w:rPr>
                <w:rFonts w:ascii="Cambria" w:hAnsi="Cambria"/>
                <w:b/>
                <w:sz w:val="22"/>
                <w:szCs w:val="22"/>
              </w:rPr>
            </w:pPr>
            <w:r w:rsidRPr="00A61FAF">
              <w:rPr>
                <w:rFonts w:ascii="Cambria" w:hAnsi="Cambria"/>
                <w:sz w:val="22"/>
                <w:szCs w:val="22"/>
              </w:rPr>
              <w:t>Средно дневно водно количество</w:t>
            </w:r>
          </w:p>
        </w:tc>
        <w:tc>
          <w:tcPr>
            <w:tcW w:w="1417" w:type="dxa"/>
          </w:tcPr>
          <w:p w:rsidR="001037C6" w:rsidRPr="00A61FAF" w:rsidRDefault="001037C6" w:rsidP="00B23464">
            <w:pPr>
              <w:jc w:val="center"/>
              <w:rPr>
                <w:rFonts w:ascii="Cambria" w:hAnsi="Cambria"/>
                <w:b/>
                <w:sz w:val="22"/>
                <w:szCs w:val="22"/>
              </w:rPr>
            </w:pPr>
            <w:r w:rsidRPr="00A61FAF">
              <w:rPr>
                <w:rFonts w:ascii="Cambria" w:hAnsi="Cambria"/>
                <w:sz w:val="22"/>
                <w:szCs w:val="22"/>
              </w:rPr>
              <w:t>м³/ден</w:t>
            </w:r>
          </w:p>
        </w:tc>
        <w:tc>
          <w:tcPr>
            <w:tcW w:w="2160" w:type="dxa"/>
          </w:tcPr>
          <w:p w:rsidR="001037C6" w:rsidRPr="00A61FAF" w:rsidRDefault="001037C6" w:rsidP="00B23464">
            <w:pPr>
              <w:jc w:val="center"/>
              <w:rPr>
                <w:rFonts w:ascii="Cambria" w:hAnsi="Cambria"/>
                <w:b/>
                <w:sz w:val="22"/>
                <w:szCs w:val="22"/>
              </w:rPr>
            </w:pPr>
            <w:r w:rsidRPr="00A61FAF">
              <w:rPr>
                <w:rFonts w:ascii="Cambria" w:hAnsi="Cambria"/>
                <w:sz w:val="22"/>
                <w:szCs w:val="22"/>
              </w:rPr>
              <w:t>2 522</w:t>
            </w:r>
          </w:p>
        </w:tc>
      </w:tr>
      <w:tr w:rsidR="001037C6" w:rsidRPr="00A61FAF" w:rsidTr="003A643D">
        <w:tc>
          <w:tcPr>
            <w:tcW w:w="3686" w:type="dxa"/>
          </w:tcPr>
          <w:p w:rsidR="001037C6" w:rsidRPr="00A61FAF" w:rsidRDefault="001037C6" w:rsidP="00B23464">
            <w:pPr>
              <w:jc w:val="both"/>
              <w:rPr>
                <w:rFonts w:ascii="Cambria" w:hAnsi="Cambria"/>
                <w:b/>
                <w:sz w:val="22"/>
                <w:szCs w:val="22"/>
              </w:rPr>
            </w:pPr>
            <w:r w:rsidRPr="00A61FAF">
              <w:rPr>
                <w:rFonts w:ascii="Cambria" w:hAnsi="Cambria"/>
                <w:sz w:val="22"/>
                <w:szCs w:val="22"/>
              </w:rPr>
              <w:t>Максимално часово водно количество</w:t>
            </w:r>
          </w:p>
        </w:tc>
        <w:tc>
          <w:tcPr>
            <w:tcW w:w="1417" w:type="dxa"/>
          </w:tcPr>
          <w:p w:rsidR="001037C6" w:rsidRPr="00A61FAF" w:rsidRDefault="001037C6" w:rsidP="00B23464">
            <w:pPr>
              <w:jc w:val="center"/>
              <w:rPr>
                <w:rFonts w:ascii="Cambria" w:hAnsi="Cambria"/>
                <w:b/>
                <w:sz w:val="22"/>
                <w:szCs w:val="22"/>
              </w:rPr>
            </w:pPr>
            <w:r w:rsidRPr="00A61FAF">
              <w:rPr>
                <w:rFonts w:ascii="Cambria" w:hAnsi="Cambria"/>
                <w:sz w:val="22"/>
                <w:szCs w:val="22"/>
              </w:rPr>
              <w:t>м³/час</w:t>
            </w:r>
          </w:p>
        </w:tc>
        <w:tc>
          <w:tcPr>
            <w:tcW w:w="2160" w:type="dxa"/>
          </w:tcPr>
          <w:p w:rsidR="001037C6" w:rsidRPr="00A61FAF" w:rsidRDefault="001037C6" w:rsidP="00B23464">
            <w:pPr>
              <w:jc w:val="center"/>
              <w:rPr>
                <w:rFonts w:ascii="Cambria" w:hAnsi="Cambria"/>
                <w:b/>
                <w:sz w:val="22"/>
                <w:szCs w:val="22"/>
              </w:rPr>
            </w:pPr>
            <w:r w:rsidRPr="00A61FAF">
              <w:rPr>
                <w:rFonts w:ascii="Cambria" w:hAnsi="Cambria"/>
                <w:sz w:val="22"/>
                <w:szCs w:val="22"/>
              </w:rPr>
              <w:t>105,8</w:t>
            </w:r>
          </w:p>
        </w:tc>
      </w:tr>
      <w:tr w:rsidR="001037C6" w:rsidRPr="00A61FAF" w:rsidTr="003A643D">
        <w:tc>
          <w:tcPr>
            <w:tcW w:w="3686" w:type="dxa"/>
          </w:tcPr>
          <w:p w:rsidR="001037C6" w:rsidRPr="00A61FAF" w:rsidRDefault="001037C6" w:rsidP="00B23464">
            <w:pPr>
              <w:jc w:val="both"/>
              <w:rPr>
                <w:rFonts w:ascii="Cambria" w:hAnsi="Cambria"/>
                <w:b/>
                <w:sz w:val="22"/>
                <w:szCs w:val="22"/>
              </w:rPr>
            </w:pPr>
            <w:r w:rsidRPr="00A61FAF">
              <w:rPr>
                <w:rFonts w:ascii="Cambria" w:hAnsi="Cambria"/>
                <w:sz w:val="22"/>
                <w:szCs w:val="22"/>
              </w:rPr>
              <w:t>Преливно водно количество</w:t>
            </w:r>
          </w:p>
        </w:tc>
        <w:tc>
          <w:tcPr>
            <w:tcW w:w="1417" w:type="dxa"/>
          </w:tcPr>
          <w:p w:rsidR="001037C6" w:rsidRPr="00A61FAF" w:rsidRDefault="001037C6" w:rsidP="00B23464">
            <w:pPr>
              <w:jc w:val="center"/>
              <w:rPr>
                <w:rFonts w:ascii="Cambria" w:hAnsi="Cambria"/>
                <w:b/>
                <w:sz w:val="22"/>
                <w:szCs w:val="22"/>
              </w:rPr>
            </w:pPr>
            <w:r w:rsidRPr="00A61FAF">
              <w:rPr>
                <w:rFonts w:ascii="Cambria" w:hAnsi="Cambria"/>
                <w:sz w:val="22"/>
                <w:szCs w:val="22"/>
              </w:rPr>
              <w:t>л/с</w:t>
            </w:r>
          </w:p>
        </w:tc>
        <w:tc>
          <w:tcPr>
            <w:tcW w:w="2160" w:type="dxa"/>
          </w:tcPr>
          <w:p w:rsidR="001037C6" w:rsidRPr="00A61FAF" w:rsidRDefault="001037C6" w:rsidP="00B23464">
            <w:pPr>
              <w:jc w:val="center"/>
              <w:rPr>
                <w:rFonts w:ascii="Cambria" w:hAnsi="Cambria"/>
                <w:b/>
                <w:sz w:val="22"/>
                <w:szCs w:val="22"/>
              </w:rPr>
            </w:pPr>
          </w:p>
        </w:tc>
      </w:tr>
      <w:tr w:rsidR="001037C6" w:rsidRPr="00A61FAF" w:rsidTr="003A643D">
        <w:tc>
          <w:tcPr>
            <w:tcW w:w="3686" w:type="dxa"/>
          </w:tcPr>
          <w:p w:rsidR="001037C6" w:rsidRPr="00A61FAF" w:rsidRDefault="001037C6" w:rsidP="00B23464">
            <w:pPr>
              <w:jc w:val="both"/>
              <w:rPr>
                <w:rFonts w:ascii="Cambria" w:hAnsi="Cambria"/>
                <w:b/>
                <w:sz w:val="22"/>
                <w:szCs w:val="22"/>
              </w:rPr>
            </w:pPr>
            <w:r w:rsidRPr="00A61FAF">
              <w:rPr>
                <w:rFonts w:ascii="Cambria" w:hAnsi="Cambria"/>
                <w:sz w:val="22"/>
                <w:szCs w:val="22"/>
              </w:rPr>
              <w:t>Еквивалентен брой жители</w:t>
            </w:r>
          </w:p>
        </w:tc>
        <w:tc>
          <w:tcPr>
            <w:tcW w:w="1417" w:type="dxa"/>
          </w:tcPr>
          <w:p w:rsidR="001037C6" w:rsidRPr="00A61FAF" w:rsidRDefault="001037C6" w:rsidP="00B23464">
            <w:pPr>
              <w:jc w:val="center"/>
              <w:rPr>
                <w:rFonts w:ascii="Cambria" w:hAnsi="Cambria"/>
                <w:b/>
                <w:sz w:val="22"/>
                <w:szCs w:val="22"/>
              </w:rPr>
            </w:pPr>
            <w:r w:rsidRPr="00A61FAF">
              <w:rPr>
                <w:rFonts w:ascii="Cambria" w:hAnsi="Cambria"/>
                <w:sz w:val="22"/>
                <w:szCs w:val="22"/>
              </w:rPr>
              <w:t>Бр.</w:t>
            </w:r>
          </w:p>
        </w:tc>
        <w:tc>
          <w:tcPr>
            <w:tcW w:w="2160" w:type="dxa"/>
          </w:tcPr>
          <w:p w:rsidR="001037C6" w:rsidRPr="00A61FAF" w:rsidRDefault="001037C6" w:rsidP="00B23464">
            <w:pPr>
              <w:jc w:val="center"/>
              <w:rPr>
                <w:rFonts w:ascii="Cambria" w:hAnsi="Cambria"/>
                <w:b/>
                <w:sz w:val="22"/>
                <w:szCs w:val="22"/>
              </w:rPr>
            </w:pPr>
            <w:r w:rsidRPr="00A61FAF">
              <w:rPr>
                <w:rFonts w:ascii="Cambria" w:hAnsi="Cambria"/>
                <w:sz w:val="22"/>
                <w:szCs w:val="22"/>
              </w:rPr>
              <w:t>20 903</w:t>
            </w:r>
          </w:p>
        </w:tc>
      </w:tr>
      <w:tr w:rsidR="001037C6" w:rsidRPr="00A61FAF" w:rsidTr="003A643D">
        <w:tc>
          <w:tcPr>
            <w:tcW w:w="3686" w:type="dxa"/>
          </w:tcPr>
          <w:p w:rsidR="001037C6" w:rsidRPr="00A61FAF" w:rsidRDefault="001037C6" w:rsidP="00B23464">
            <w:pPr>
              <w:jc w:val="both"/>
              <w:rPr>
                <w:rFonts w:ascii="Cambria" w:hAnsi="Cambria"/>
                <w:b/>
                <w:sz w:val="22"/>
                <w:szCs w:val="22"/>
              </w:rPr>
            </w:pPr>
            <w:r w:rsidRPr="00A61FAF">
              <w:rPr>
                <w:rFonts w:ascii="Cambria" w:hAnsi="Cambria"/>
                <w:sz w:val="22"/>
                <w:szCs w:val="22"/>
              </w:rPr>
              <w:lastRenderedPageBreak/>
              <w:t>Максимално месечно водно количество</w:t>
            </w:r>
          </w:p>
        </w:tc>
        <w:tc>
          <w:tcPr>
            <w:tcW w:w="1417" w:type="dxa"/>
          </w:tcPr>
          <w:p w:rsidR="001037C6" w:rsidRPr="00A61FAF" w:rsidRDefault="001037C6" w:rsidP="00B23464">
            <w:pPr>
              <w:jc w:val="center"/>
              <w:rPr>
                <w:rFonts w:ascii="Cambria" w:hAnsi="Cambria"/>
                <w:b/>
                <w:sz w:val="22"/>
                <w:szCs w:val="22"/>
              </w:rPr>
            </w:pPr>
            <w:r w:rsidRPr="00A61FAF">
              <w:rPr>
                <w:rFonts w:ascii="Cambria" w:hAnsi="Cambria"/>
                <w:sz w:val="22"/>
                <w:szCs w:val="22"/>
              </w:rPr>
              <w:t>м³/месец</w:t>
            </w:r>
          </w:p>
        </w:tc>
        <w:tc>
          <w:tcPr>
            <w:tcW w:w="2160" w:type="dxa"/>
          </w:tcPr>
          <w:p w:rsidR="001037C6" w:rsidRPr="00A61FAF" w:rsidRDefault="001037C6" w:rsidP="00B23464">
            <w:pPr>
              <w:jc w:val="center"/>
              <w:rPr>
                <w:rFonts w:ascii="Cambria" w:hAnsi="Cambria"/>
                <w:b/>
                <w:sz w:val="22"/>
                <w:szCs w:val="22"/>
              </w:rPr>
            </w:pPr>
            <w:r w:rsidRPr="00A61FAF">
              <w:rPr>
                <w:rFonts w:ascii="Cambria" w:hAnsi="Cambria"/>
                <w:sz w:val="22"/>
                <w:szCs w:val="22"/>
              </w:rPr>
              <w:t>75 660</w:t>
            </w:r>
          </w:p>
        </w:tc>
      </w:tr>
    </w:tbl>
    <w:p w:rsidR="001037C6" w:rsidRPr="00A61FAF" w:rsidRDefault="001037C6" w:rsidP="00B23464">
      <w:pPr>
        <w:ind w:firstLine="708"/>
        <w:jc w:val="both"/>
        <w:rPr>
          <w:rFonts w:ascii="Cambria" w:hAnsi="Cambria"/>
          <w:b/>
          <w:sz w:val="22"/>
          <w:szCs w:val="22"/>
        </w:rPr>
      </w:pPr>
    </w:p>
    <w:tbl>
      <w:tblPr>
        <w:tblW w:w="7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417"/>
        <w:gridCol w:w="2160"/>
      </w:tblGrid>
      <w:tr w:rsidR="001037C6" w:rsidRPr="00A61FAF" w:rsidTr="003A643D">
        <w:tc>
          <w:tcPr>
            <w:tcW w:w="3686" w:type="dxa"/>
          </w:tcPr>
          <w:p w:rsidR="001037C6" w:rsidRPr="00A61FAF" w:rsidRDefault="001037C6" w:rsidP="00B23464">
            <w:pPr>
              <w:jc w:val="both"/>
              <w:rPr>
                <w:rFonts w:ascii="Cambria" w:hAnsi="Cambria"/>
                <w:b/>
                <w:sz w:val="22"/>
                <w:szCs w:val="22"/>
              </w:rPr>
            </w:pPr>
            <w:r w:rsidRPr="00A61FAF">
              <w:rPr>
                <w:rFonts w:ascii="Cambria" w:hAnsi="Cambria"/>
                <w:sz w:val="22"/>
                <w:szCs w:val="22"/>
              </w:rPr>
              <w:t>БПК5</w:t>
            </w:r>
          </w:p>
        </w:tc>
        <w:tc>
          <w:tcPr>
            <w:tcW w:w="1417" w:type="dxa"/>
          </w:tcPr>
          <w:p w:rsidR="001037C6" w:rsidRPr="00A61FAF" w:rsidRDefault="001037C6" w:rsidP="00B23464">
            <w:pPr>
              <w:jc w:val="center"/>
              <w:rPr>
                <w:rFonts w:ascii="Cambria" w:hAnsi="Cambria"/>
                <w:b/>
                <w:sz w:val="22"/>
                <w:szCs w:val="22"/>
              </w:rPr>
            </w:pPr>
            <w:r w:rsidRPr="00A61FAF">
              <w:rPr>
                <w:rFonts w:ascii="Cambria" w:hAnsi="Cambria"/>
                <w:sz w:val="22"/>
                <w:szCs w:val="22"/>
              </w:rPr>
              <w:t>кг/ден</w:t>
            </w:r>
          </w:p>
        </w:tc>
        <w:tc>
          <w:tcPr>
            <w:tcW w:w="2160" w:type="dxa"/>
          </w:tcPr>
          <w:p w:rsidR="001037C6" w:rsidRPr="00A61FAF" w:rsidRDefault="001037C6" w:rsidP="00B23464">
            <w:pPr>
              <w:jc w:val="center"/>
              <w:rPr>
                <w:rFonts w:ascii="Cambria" w:hAnsi="Cambria"/>
                <w:b/>
                <w:sz w:val="22"/>
                <w:szCs w:val="22"/>
              </w:rPr>
            </w:pPr>
            <w:r w:rsidRPr="00A61FAF">
              <w:rPr>
                <w:rFonts w:ascii="Cambria" w:hAnsi="Cambria"/>
                <w:sz w:val="22"/>
                <w:szCs w:val="22"/>
              </w:rPr>
              <w:t>1254,18</w:t>
            </w:r>
          </w:p>
        </w:tc>
      </w:tr>
      <w:tr w:rsidR="001037C6" w:rsidRPr="00A61FAF" w:rsidTr="003A643D">
        <w:tc>
          <w:tcPr>
            <w:tcW w:w="3686" w:type="dxa"/>
          </w:tcPr>
          <w:p w:rsidR="001037C6" w:rsidRPr="00A61FAF" w:rsidRDefault="001037C6" w:rsidP="00B23464">
            <w:pPr>
              <w:jc w:val="both"/>
              <w:rPr>
                <w:rFonts w:ascii="Cambria" w:hAnsi="Cambria"/>
                <w:b/>
                <w:sz w:val="22"/>
                <w:szCs w:val="22"/>
              </w:rPr>
            </w:pPr>
            <w:r w:rsidRPr="00A61FAF">
              <w:rPr>
                <w:rFonts w:ascii="Cambria" w:hAnsi="Cambria"/>
                <w:sz w:val="22"/>
                <w:szCs w:val="22"/>
              </w:rPr>
              <w:t>ХПК</w:t>
            </w:r>
          </w:p>
        </w:tc>
        <w:tc>
          <w:tcPr>
            <w:tcW w:w="1417" w:type="dxa"/>
          </w:tcPr>
          <w:p w:rsidR="001037C6" w:rsidRPr="00A61FAF" w:rsidRDefault="001037C6" w:rsidP="00B23464">
            <w:pPr>
              <w:jc w:val="center"/>
              <w:rPr>
                <w:rFonts w:ascii="Cambria" w:hAnsi="Cambria"/>
                <w:b/>
                <w:sz w:val="22"/>
                <w:szCs w:val="22"/>
              </w:rPr>
            </w:pPr>
            <w:r w:rsidRPr="00A61FAF">
              <w:rPr>
                <w:rFonts w:ascii="Cambria" w:hAnsi="Cambria"/>
                <w:sz w:val="22"/>
                <w:szCs w:val="22"/>
              </w:rPr>
              <w:t>мг/л</w:t>
            </w:r>
          </w:p>
        </w:tc>
        <w:tc>
          <w:tcPr>
            <w:tcW w:w="2160" w:type="dxa"/>
          </w:tcPr>
          <w:p w:rsidR="001037C6" w:rsidRPr="00A61FAF" w:rsidRDefault="001037C6" w:rsidP="00B23464">
            <w:pPr>
              <w:jc w:val="center"/>
              <w:rPr>
                <w:rFonts w:ascii="Cambria" w:hAnsi="Cambria"/>
                <w:b/>
                <w:sz w:val="22"/>
                <w:szCs w:val="22"/>
              </w:rPr>
            </w:pPr>
            <w:r w:rsidRPr="00A61FAF">
              <w:rPr>
                <w:rFonts w:ascii="Cambria" w:hAnsi="Cambria"/>
                <w:sz w:val="22"/>
                <w:szCs w:val="22"/>
              </w:rPr>
              <w:t>386</w:t>
            </w:r>
          </w:p>
        </w:tc>
      </w:tr>
      <w:tr w:rsidR="001037C6" w:rsidRPr="00A61FAF" w:rsidTr="003A643D">
        <w:tc>
          <w:tcPr>
            <w:tcW w:w="3686" w:type="dxa"/>
          </w:tcPr>
          <w:p w:rsidR="001037C6" w:rsidRPr="00A61FAF" w:rsidRDefault="001037C6" w:rsidP="00B23464">
            <w:pPr>
              <w:jc w:val="both"/>
              <w:rPr>
                <w:rFonts w:ascii="Cambria" w:hAnsi="Cambria"/>
                <w:b/>
                <w:sz w:val="22"/>
                <w:szCs w:val="22"/>
              </w:rPr>
            </w:pPr>
            <w:r w:rsidRPr="00A61FAF">
              <w:rPr>
                <w:rFonts w:ascii="Cambria" w:hAnsi="Cambria"/>
                <w:sz w:val="22"/>
                <w:szCs w:val="22"/>
              </w:rPr>
              <w:t>Неразтворими вещества</w:t>
            </w:r>
          </w:p>
        </w:tc>
        <w:tc>
          <w:tcPr>
            <w:tcW w:w="1417" w:type="dxa"/>
          </w:tcPr>
          <w:p w:rsidR="001037C6" w:rsidRPr="00A61FAF" w:rsidRDefault="001037C6" w:rsidP="00B23464">
            <w:pPr>
              <w:jc w:val="center"/>
              <w:rPr>
                <w:rFonts w:ascii="Cambria" w:hAnsi="Cambria"/>
                <w:b/>
                <w:sz w:val="22"/>
                <w:szCs w:val="22"/>
              </w:rPr>
            </w:pPr>
            <w:r w:rsidRPr="00A61FAF">
              <w:rPr>
                <w:rFonts w:ascii="Cambria" w:hAnsi="Cambria"/>
                <w:sz w:val="22"/>
                <w:szCs w:val="22"/>
              </w:rPr>
              <w:t>кг/ден</w:t>
            </w:r>
          </w:p>
        </w:tc>
        <w:tc>
          <w:tcPr>
            <w:tcW w:w="2160" w:type="dxa"/>
          </w:tcPr>
          <w:p w:rsidR="001037C6" w:rsidRPr="00A61FAF" w:rsidRDefault="001037C6" w:rsidP="00B23464">
            <w:pPr>
              <w:jc w:val="center"/>
              <w:rPr>
                <w:rFonts w:ascii="Cambria" w:hAnsi="Cambria"/>
                <w:b/>
                <w:sz w:val="22"/>
                <w:szCs w:val="22"/>
              </w:rPr>
            </w:pPr>
            <w:r w:rsidRPr="00A61FAF">
              <w:rPr>
                <w:rFonts w:ascii="Cambria" w:hAnsi="Cambria"/>
                <w:sz w:val="22"/>
                <w:szCs w:val="22"/>
              </w:rPr>
              <w:t>1463,22</w:t>
            </w:r>
          </w:p>
        </w:tc>
      </w:tr>
      <w:tr w:rsidR="001037C6" w:rsidRPr="00A61FAF" w:rsidTr="003A643D">
        <w:tc>
          <w:tcPr>
            <w:tcW w:w="3686" w:type="dxa"/>
          </w:tcPr>
          <w:p w:rsidR="001037C6" w:rsidRPr="00A61FAF" w:rsidRDefault="001037C6" w:rsidP="00B23464">
            <w:pPr>
              <w:jc w:val="both"/>
              <w:rPr>
                <w:rFonts w:ascii="Cambria" w:hAnsi="Cambria"/>
                <w:b/>
                <w:sz w:val="22"/>
                <w:szCs w:val="22"/>
              </w:rPr>
            </w:pPr>
            <w:r w:rsidRPr="00A61FAF">
              <w:rPr>
                <w:rFonts w:ascii="Cambria" w:hAnsi="Cambria"/>
                <w:sz w:val="22"/>
                <w:szCs w:val="22"/>
              </w:rPr>
              <w:t>Общ Азот</w:t>
            </w:r>
          </w:p>
        </w:tc>
        <w:tc>
          <w:tcPr>
            <w:tcW w:w="1417" w:type="dxa"/>
          </w:tcPr>
          <w:p w:rsidR="001037C6" w:rsidRPr="00A61FAF" w:rsidRDefault="001037C6" w:rsidP="00B23464">
            <w:pPr>
              <w:jc w:val="center"/>
              <w:rPr>
                <w:rFonts w:ascii="Cambria" w:hAnsi="Cambria"/>
                <w:sz w:val="22"/>
                <w:szCs w:val="22"/>
              </w:rPr>
            </w:pPr>
            <w:r w:rsidRPr="00A61FAF">
              <w:rPr>
                <w:rFonts w:ascii="Cambria" w:hAnsi="Cambria"/>
                <w:sz w:val="22"/>
                <w:szCs w:val="22"/>
              </w:rPr>
              <w:t>мг/л</w:t>
            </w:r>
          </w:p>
        </w:tc>
        <w:tc>
          <w:tcPr>
            <w:tcW w:w="2160" w:type="dxa"/>
          </w:tcPr>
          <w:p w:rsidR="001037C6" w:rsidRPr="00A61FAF" w:rsidRDefault="001037C6" w:rsidP="00B23464">
            <w:pPr>
              <w:jc w:val="center"/>
              <w:rPr>
                <w:rFonts w:ascii="Cambria" w:hAnsi="Cambria"/>
                <w:b/>
                <w:sz w:val="22"/>
                <w:szCs w:val="22"/>
              </w:rPr>
            </w:pPr>
            <w:r w:rsidRPr="00A61FAF">
              <w:rPr>
                <w:rFonts w:ascii="Cambria" w:hAnsi="Cambria"/>
                <w:sz w:val="22"/>
                <w:szCs w:val="22"/>
              </w:rPr>
              <w:t>91,2</w:t>
            </w:r>
          </w:p>
        </w:tc>
      </w:tr>
      <w:tr w:rsidR="001037C6" w:rsidRPr="00A61FAF" w:rsidTr="003A643D">
        <w:tc>
          <w:tcPr>
            <w:tcW w:w="3686" w:type="dxa"/>
          </w:tcPr>
          <w:p w:rsidR="001037C6" w:rsidRPr="00A61FAF" w:rsidRDefault="001037C6" w:rsidP="00B23464">
            <w:pPr>
              <w:jc w:val="both"/>
              <w:rPr>
                <w:rFonts w:ascii="Cambria" w:hAnsi="Cambria"/>
                <w:b/>
                <w:sz w:val="22"/>
                <w:szCs w:val="22"/>
              </w:rPr>
            </w:pPr>
            <w:r w:rsidRPr="00A61FAF">
              <w:rPr>
                <w:rFonts w:ascii="Cambria" w:hAnsi="Cambria"/>
                <w:sz w:val="22"/>
                <w:szCs w:val="22"/>
              </w:rPr>
              <w:t>Общ Фосфор</w:t>
            </w:r>
          </w:p>
        </w:tc>
        <w:tc>
          <w:tcPr>
            <w:tcW w:w="1417" w:type="dxa"/>
          </w:tcPr>
          <w:p w:rsidR="001037C6" w:rsidRPr="00A61FAF" w:rsidRDefault="001037C6" w:rsidP="00B23464">
            <w:pPr>
              <w:jc w:val="center"/>
              <w:rPr>
                <w:rFonts w:ascii="Cambria" w:hAnsi="Cambria"/>
                <w:sz w:val="22"/>
                <w:szCs w:val="22"/>
              </w:rPr>
            </w:pPr>
            <w:r w:rsidRPr="00A61FAF">
              <w:rPr>
                <w:rFonts w:ascii="Cambria" w:hAnsi="Cambria"/>
                <w:sz w:val="22"/>
                <w:szCs w:val="22"/>
              </w:rPr>
              <w:t>мг/л</w:t>
            </w:r>
          </w:p>
        </w:tc>
        <w:tc>
          <w:tcPr>
            <w:tcW w:w="2160" w:type="dxa"/>
          </w:tcPr>
          <w:p w:rsidR="001037C6" w:rsidRPr="00A61FAF" w:rsidRDefault="001037C6" w:rsidP="00B23464">
            <w:pPr>
              <w:jc w:val="center"/>
              <w:rPr>
                <w:rFonts w:ascii="Cambria" w:hAnsi="Cambria"/>
                <w:b/>
                <w:sz w:val="22"/>
                <w:szCs w:val="22"/>
              </w:rPr>
            </w:pPr>
            <w:r w:rsidRPr="00A61FAF">
              <w:rPr>
                <w:rFonts w:ascii="Cambria" w:hAnsi="Cambria"/>
                <w:sz w:val="22"/>
                <w:szCs w:val="22"/>
              </w:rPr>
              <w:t>14,92</w:t>
            </w:r>
          </w:p>
        </w:tc>
      </w:tr>
    </w:tbl>
    <w:p w:rsidR="00D30A70" w:rsidRPr="00A61FAF" w:rsidRDefault="001037C6" w:rsidP="00B23464">
      <w:pPr>
        <w:rPr>
          <w:rFonts w:ascii="Cambria" w:hAnsi="Cambria"/>
          <w:sz w:val="22"/>
          <w:szCs w:val="22"/>
          <w:lang w:eastAsia="en-US"/>
        </w:rPr>
      </w:pPr>
      <w:r w:rsidRPr="00A61FAF">
        <w:rPr>
          <w:rFonts w:ascii="Cambria" w:hAnsi="Cambria"/>
          <w:sz w:val="22"/>
          <w:szCs w:val="22"/>
          <w:lang w:eastAsia="en-US"/>
        </w:rPr>
        <w:tab/>
      </w:r>
    </w:p>
    <w:p w:rsidR="001037C6" w:rsidRDefault="00D30A70" w:rsidP="00D30A70">
      <w:pPr>
        <w:jc w:val="both"/>
        <w:rPr>
          <w:rFonts w:ascii="Cambria" w:hAnsi="Cambria"/>
          <w:sz w:val="22"/>
          <w:szCs w:val="22"/>
          <w:lang w:eastAsia="en-US"/>
        </w:rPr>
      </w:pPr>
      <w:r w:rsidRPr="00A61FAF">
        <w:rPr>
          <w:rFonts w:ascii="Cambria" w:hAnsi="Cambria"/>
          <w:sz w:val="22"/>
          <w:szCs w:val="22"/>
          <w:lang w:eastAsia="en-US"/>
        </w:rPr>
        <w:tab/>
      </w:r>
      <w:r w:rsidR="001037C6" w:rsidRPr="00A61FAF">
        <w:rPr>
          <w:rFonts w:ascii="Cambria" w:hAnsi="Cambria"/>
          <w:sz w:val="22"/>
          <w:szCs w:val="22"/>
          <w:lang w:eastAsia="en-US"/>
        </w:rPr>
        <w:t xml:space="preserve">Съгласно «Разрешение за </w:t>
      </w:r>
      <w:proofErr w:type="spellStart"/>
      <w:r w:rsidR="001037C6" w:rsidRPr="00A61FAF">
        <w:rPr>
          <w:rFonts w:ascii="Cambria" w:hAnsi="Cambria"/>
          <w:sz w:val="22"/>
          <w:szCs w:val="22"/>
          <w:lang w:eastAsia="en-US"/>
        </w:rPr>
        <w:t>заустване</w:t>
      </w:r>
      <w:proofErr w:type="spellEnd"/>
      <w:r w:rsidR="008C53C1" w:rsidRPr="00A61FAF">
        <w:rPr>
          <w:rFonts w:ascii="Cambria" w:hAnsi="Cambria"/>
          <w:sz w:val="22"/>
          <w:szCs w:val="22"/>
          <w:lang w:eastAsia="en-US"/>
        </w:rPr>
        <w:t xml:space="preserve"> № 300131</w:t>
      </w:r>
      <w:r w:rsidR="001037C6" w:rsidRPr="00A61FAF">
        <w:rPr>
          <w:rFonts w:ascii="Cambria" w:hAnsi="Cambria"/>
          <w:sz w:val="22"/>
          <w:szCs w:val="22"/>
          <w:lang w:eastAsia="en-US"/>
        </w:rPr>
        <w:t>,</w:t>
      </w:r>
      <w:r w:rsidR="008C53C1" w:rsidRPr="00A61FAF">
        <w:rPr>
          <w:rFonts w:ascii="Cambria" w:hAnsi="Cambria"/>
          <w:sz w:val="22"/>
          <w:szCs w:val="22"/>
          <w:lang w:eastAsia="en-US"/>
        </w:rPr>
        <w:t xml:space="preserve"> изменено с № 33140181, което е неразделна част от първото,</w:t>
      </w:r>
      <w:r w:rsidR="001037C6" w:rsidRPr="00A61FAF">
        <w:rPr>
          <w:rFonts w:ascii="Cambria" w:hAnsi="Cambria"/>
          <w:sz w:val="22"/>
          <w:szCs w:val="22"/>
          <w:lang w:eastAsia="en-US"/>
        </w:rPr>
        <w:t xml:space="preserve"> издадено от </w:t>
      </w:r>
      <w:proofErr w:type="spellStart"/>
      <w:r w:rsidR="001037C6" w:rsidRPr="00A61FAF">
        <w:rPr>
          <w:rFonts w:ascii="Cambria" w:hAnsi="Cambria"/>
          <w:sz w:val="22"/>
          <w:szCs w:val="22"/>
          <w:lang w:eastAsia="en-US"/>
        </w:rPr>
        <w:t>Басейнова</w:t>
      </w:r>
      <w:proofErr w:type="spellEnd"/>
      <w:r w:rsidR="001037C6" w:rsidRPr="00A61FAF">
        <w:rPr>
          <w:rFonts w:ascii="Cambria" w:hAnsi="Cambria"/>
          <w:sz w:val="22"/>
          <w:szCs w:val="22"/>
          <w:lang w:eastAsia="en-US"/>
        </w:rPr>
        <w:t xml:space="preserve"> дирекция, Източно Беломорски район – Пловдив», </w:t>
      </w:r>
      <w:proofErr w:type="spellStart"/>
      <w:r w:rsidR="001037C6" w:rsidRPr="00A61FAF">
        <w:rPr>
          <w:rFonts w:ascii="Cambria" w:hAnsi="Cambria"/>
          <w:sz w:val="22"/>
          <w:szCs w:val="22"/>
          <w:lang w:eastAsia="en-US"/>
        </w:rPr>
        <w:t>заустването</w:t>
      </w:r>
      <w:proofErr w:type="spellEnd"/>
      <w:r w:rsidR="001037C6" w:rsidRPr="00A61FAF">
        <w:rPr>
          <w:rFonts w:ascii="Cambria" w:hAnsi="Cambria"/>
          <w:sz w:val="22"/>
          <w:szCs w:val="22"/>
          <w:lang w:eastAsia="en-US"/>
        </w:rPr>
        <w:t xml:space="preserve"> на пречистените отпадъчни води  се извършва в река Марица, като след пречистването им отпадъчните води следва да отговарят на следните емисионни норми:</w:t>
      </w:r>
    </w:p>
    <w:p w:rsidR="005F0D35" w:rsidRPr="00A61FAF" w:rsidRDefault="005F0D35" w:rsidP="00D30A70">
      <w:pPr>
        <w:jc w:val="both"/>
        <w:rPr>
          <w:rFonts w:ascii="Cambria" w:hAnsi="Cambria"/>
          <w:sz w:val="22"/>
          <w:szCs w:val="22"/>
          <w:lang w:eastAsia="en-US"/>
        </w:rPr>
      </w:pPr>
    </w:p>
    <w:p w:rsidR="001037C6" w:rsidRPr="00A61FAF" w:rsidRDefault="001037C6" w:rsidP="00B23464">
      <w:pPr>
        <w:rPr>
          <w:rFonts w:ascii="Cambria" w:hAnsi="Cambri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20"/>
        <w:gridCol w:w="1842"/>
        <w:gridCol w:w="1733"/>
      </w:tblGrid>
      <w:tr w:rsidR="001037C6" w:rsidRPr="00A61FAF" w:rsidTr="003A643D">
        <w:tc>
          <w:tcPr>
            <w:tcW w:w="817" w:type="dxa"/>
          </w:tcPr>
          <w:p w:rsidR="001037C6" w:rsidRPr="00A61FAF" w:rsidRDefault="001037C6" w:rsidP="00B23464">
            <w:pPr>
              <w:tabs>
                <w:tab w:val="left" w:pos="567"/>
              </w:tabs>
              <w:rPr>
                <w:rFonts w:ascii="Cambria" w:hAnsi="Cambria"/>
                <w:b/>
                <w:sz w:val="22"/>
                <w:szCs w:val="22"/>
              </w:rPr>
            </w:pPr>
            <w:r w:rsidRPr="00A61FAF">
              <w:rPr>
                <w:rFonts w:ascii="Cambria" w:hAnsi="Cambria"/>
                <w:sz w:val="22"/>
                <w:szCs w:val="22"/>
              </w:rPr>
              <w:t>№</w:t>
            </w:r>
          </w:p>
        </w:tc>
        <w:tc>
          <w:tcPr>
            <w:tcW w:w="4820" w:type="dxa"/>
          </w:tcPr>
          <w:p w:rsidR="001037C6" w:rsidRPr="00A61FAF" w:rsidRDefault="001037C6" w:rsidP="00B23464">
            <w:pPr>
              <w:tabs>
                <w:tab w:val="left" w:pos="567"/>
              </w:tabs>
              <w:rPr>
                <w:rFonts w:ascii="Cambria" w:hAnsi="Cambria"/>
                <w:b/>
                <w:sz w:val="22"/>
                <w:szCs w:val="22"/>
              </w:rPr>
            </w:pPr>
            <w:r w:rsidRPr="00A61FAF">
              <w:rPr>
                <w:rFonts w:ascii="Cambria" w:hAnsi="Cambria"/>
                <w:sz w:val="22"/>
                <w:szCs w:val="22"/>
              </w:rPr>
              <w:t>Оразмерителен параметър</w:t>
            </w:r>
          </w:p>
        </w:tc>
        <w:tc>
          <w:tcPr>
            <w:tcW w:w="1842" w:type="dxa"/>
          </w:tcPr>
          <w:p w:rsidR="001037C6" w:rsidRPr="00A61FAF" w:rsidRDefault="001037C6" w:rsidP="00B23464">
            <w:pPr>
              <w:tabs>
                <w:tab w:val="left" w:pos="567"/>
              </w:tabs>
              <w:rPr>
                <w:rFonts w:ascii="Cambria" w:hAnsi="Cambria"/>
                <w:b/>
                <w:sz w:val="22"/>
                <w:szCs w:val="22"/>
              </w:rPr>
            </w:pPr>
            <w:r w:rsidRPr="00A61FAF">
              <w:rPr>
                <w:rFonts w:ascii="Cambria" w:hAnsi="Cambria"/>
                <w:sz w:val="22"/>
                <w:szCs w:val="22"/>
              </w:rPr>
              <w:t>Ед.мярка</w:t>
            </w:r>
          </w:p>
        </w:tc>
        <w:tc>
          <w:tcPr>
            <w:tcW w:w="1733" w:type="dxa"/>
          </w:tcPr>
          <w:p w:rsidR="001037C6" w:rsidRPr="00A61FAF" w:rsidRDefault="001037C6" w:rsidP="00B23464">
            <w:pPr>
              <w:tabs>
                <w:tab w:val="left" w:pos="567"/>
              </w:tabs>
              <w:rPr>
                <w:rFonts w:ascii="Cambria" w:hAnsi="Cambria"/>
                <w:b/>
                <w:sz w:val="22"/>
                <w:szCs w:val="22"/>
              </w:rPr>
            </w:pPr>
            <w:r w:rsidRPr="00A61FAF">
              <w:rPr>
                <w:rFonts w:ascii="Cambria" w:hAnsi="Cambria"/>
                <w:sz w:val="22"/>
                <w:szCs w:val="22"/>
              </w:rPr>
              <w:t>Стойност</w:t>
            </w:r>
          </w:p>
        </w:tc>
      </w:tr>
      <w:tr w:rsidR="001037C6" w:rsidRPr="00A61FAF" w:rsidTr="003A643D">
        <w:tc>
          <w:tcPr>
            <w:tcW w:w="817" w:type="dxa"/>
          </w:tcPr>
          <w:p w:rsidR="001037C6" w:rsidRPr="00A61FAF" w:rsidRDefault="001037C6" w:rsidP="00B23464">
            <w:pPr>
              <w:tabs>
                <w:tab w:val="left" w:pos="567"/>
              </w:tabs>
              <w:rPr>
                <w:rFonts w:ascii="Cambria" w:hAnsi="Cambria"/>
                <w:sz w:val="22"/>
                <w:szCs w:val="22"/>
              </w:rPr>
            </w:pPr>
            <w:r w:rsidRPr="00A61FAF">
              <w:rPr>
                <w:rFonts w:ascii="Cambria" w:hAnsi="Cambria"/>
                <w:sz w:val="22"/>
                <w:szCs w:val="22"/>
              </w:rPr>
              <w:t>1</w:t>
            </w:r>
          </w:p>
        </w:tc>
        <w:tc>
          <w:tcPr>
            <w:tcW w:w="4820" w:type="dxa"/>
          </w:tcPr>
          <w:p w:rsidR="001037C6" w:rsidRPr="00A61FAF" w:rsidRDefault="001037C6" w:rsidP="00B23464">
            <w:pPr>
              <w:tabs>
                <w:tab w:val="left" w:pos="567"/>
              </w:tabs>
              <w:rPr>
                <w:rFonts w:ascii="Cambria" w:hAnsi="Cambria"/>
                <w:sz w:val="22"/>
                <w:szCs w:val="22"/>
              </w:rPr>
            </w:pPr>
            <w:r w:rsidRPr="00A61FAF">
              <w:rPr>
                <w:rFonts w:ascii="Cambria" w:hAnsi="Cambria"/>
                <w:sz w:val="22"/>
                <w:szCs w:val="22"/>
              </w:rPr>
              <w:t>Неразтворени вещества</w:t>
            </w:r>
          </w:p>
        </w:tc>
        <w:tc>
          <w:tcPr>
            <w:tcW w:w="1842" w:type="dxa"/>
          </w:tcPr>
          <w:p w:rsidR="001037C6" w:rsidRPr="00A61FAF" w:rsidRDefault="001037C6" w:rsidP="00B23464">
            <w:pPr>
              <w:tabs>
                <w:tab w:val="left" w:pos="567"/>
              </w:tabs>
              <w:rPr>
                <w:rFonts w:ascii="Cambria" w:hAnsi="Cambria"/>
                <w:sz w:val="22"/>
                <w:szCs w:val="22"/>
              </w:rPr>
            </w:pPr>
            <w:r w:rsidRPr="00A61FAF">
              <w:rPr>
                <w:rFonts w:ascii="Cambria" w:hAnsi="Cambria"/>
                <w:sz w:val="22"/>
                <w:szCs w:val="22"/>
              </w:rPr>
              <w:t>мг/л</w:t>
            </w:r>
          </w:p>
        </w:tc>
        <w:tc>
          <w:tcPr>
            <w:tcW w:w="1733" w:type="dxa"/>
          </w:tcPr>
          <w:p w:rsidR="001037C6" w:rsidRPr="00A61FAF" w:rsidRDefault="001037C6" w:rsidP="00B23464">
            <w:pPr>
              <w:tabs>
                <w:tab w:val="left" w:pos="567"/>
              </w:tabs>
              <w:rPr>
                <w:rFonts w:ascii="Cambria" w:hAnsi="Cambria"/>
                <w:sz w:val="22"/>
                <w:szCs w:val="22"/>
              </w:rPr>
            </w:pPr>
            <w:r w:rsidRPr="00A61FAF">
              <w:rPr>
                <w:rFonts w:ascii="Cambria" w:hAnsi="Cambria"/>
                <w:sz w:val="22"/>
                <w:szCs w:val="22"/>
              </w:rPr>
              <w:t>35</w:t>
            </w:r>
          </w:p>
        </w:tc>
      </w:tr>
      <w:tr w:rsidR="001037C6" w:rsidRPr="00A61FAF" w:rsidTr="003A643D">
        <w:tc>
          <w:tcPr>
            <w:tcW w:w="817" w:type="dxa"/>
          </w:tcPr>
          <w:p w:rsidR="001037C6" w:rsidRPr="00A61FAF" w:rsidRDefault="001037C6" w:rsidP="00B23464">
            <w:pPr>
              <w:tabs>
                <w:tab w:val="left" w:pos="567"/>
              </w:tabs>
              <w:rPr>
                <w:rFonts w:ascii="Cambria" w:hAnsi="Cambria"/>
                <w:sz w:val="22"/>
                <w:szCs w:val="22"/>
              </w:rPr>
            </w:pPr>
            <w:r w:rsidRPr="00A61FAF">
              <w:rPr>
                <w:rFonts w:ascii="Cambria" w:hAnsi="Cambria"/>
                <w:sz w:val="22"/>
                <w:szCs w:val="22"/>
              </w:rPr>
              <w:t>2</w:t>
            </w:r>
          </w:p>
        </w:tc>
        <w:tc>
          <w:tcPr>
            <w:tcW w:w="4820" w:type="dxa"/>
          </w:tcPr>
          <w:p w:rsidR="001037C6" w:rsidRPr="00A61FAF" w:rsidRDefault="001037C6" w:rsidP="00B23464">
            <w:pPr>
              <w:tabs>
                <w:tab w:val="left" w:pos="567"/>
              </w:tabs>
              <w:rPr>
                <w:rFonts w:ascii="Cambria" w:hAnsi="Cambria"/>
                <w:sz w:val="22"/>
                <w:szCs w:val="22"/>
              </w:rPr>
            </w:pPr>
            <w:r w:rsidRPr="00A61FAF">
              <w:rPr>
                <w:rFonts w:ascii="Cambria" w:hAnsi="Cambria"/>
                <w:sz w:val="22"/>
                <w:szCs w:val="22"/>
              </w:rPr>
              <w:t>БПК5</w:t>
            </w:r>
          </w:p>
        </w:tc>
        <w:tc>
          <w:tcPr>
            <w:tcW w:w="1842" w:type="dxa"/>
          </w:tcPr>
          <w:p w:rsidR="001037C6" w:rsidRPr="00A61FAF" w:rsidRDefault="001037C6" w:rsidP="00B23464">
            <w:pPr>
              <w:tabs>
                <w:tab w:val="left" w:pos="567"/>
              </w:tabs>
              <w:rPr>
                <w:rFonts w:ascii="Cambria" w:hAnsi="Cambria"/>
                <w:sz w:val="22"/>
                <w:szCs w:val="22"/>
              </w:rPr>
            </w:pPr>
            <w:r w:rsidRPr="00A61FAF">
              <w:rPr>
                <w:rFonts w:ascii="Cambria" w:hAnsi="Cambria"/>
                <w:sz w:val="22"/>
                <w:szCs w:val="22"/>
              </w:rPr>
              <w:t>мг/л</w:t>
            </w:r>
          </w:p>
        </w:tc>
        <w:tc>
          <w:tcPr>
            <w:tcW w:w="1733" w:type="dxa"/>
          </w:tcPr>
          <w:p w:rsidR="001037C6" w:rsidRPr="00A61FAF" w:rsidRDefault="001037C6" w:rsidP="00B23464">
            <w:pPr>
              <w:tabs>
                <w:tab w:val="left" w:pos="567"/>
              </w:tabs>
              <w:rPr>
                <w:rFonts w:ascii="Cambria" w:hAnsi="Cambria"/>
                <w:sz w:val="22"/>
                <w:szCs w:val="22"/>
              </w:rPr>
            </w:pPr>
            <w:r w:rsidRPr="00A61FAF">
              <w:rPr>
                <w:rFonts w:ascii="Cambria" w:hAnsi="Cambria"/>
                <w:sz w:val="22"/>
                <w:szCs w:val="22"/>
              </w:rPr>
              <w:t>25</w:t>
            </w:r>
          </w:p>
        </w:tc>
      </w:tr>
      <w:tr w:rsidR="001037C6" w:rsidRPr="00A61FAF" w:rsidTr="003A643D">
        <w:tc>
          <w:tcPr>
            <w:tcW w:w="817" w:type="dxa"/>
          </w:tcPr>
          <w:p w:rsidR="001037C6" w:rsidRPr="00A61FAF" w:rsidRDefault="001037C6" w:rsidP="00B23464">
            <w:pPr>
              <w:tabs>
                <w:tab w:val="left" w:pos="567"/>
              </w:tabs>
              <w:rPr>
                <w:rFonts w:ascii="Cambria" w:hAnsi="Cambria"/>
                <w:sz w:val="22"/>
                <w:szCs w:val="22"/>
              </w:rPr>
            </w:pPr>
            <w:r w:rsidRPr="00A61FAF">
              <w:rPr>
                <w:rFonts w:ascii="Cambria" w:hAnsi="Cambria"/>
                <w:sz w:val="22"/>
                <w:szCs w:val="22"/>
              </w:rPr>
              <w:t>3</w:t>
            </w:r>
          </w:p>
        </w:tc>
        <w:tc>
          <w:tcPr>
            <w:tcW w:w="4820" w:type="dxa"/>
          </w:tcPr>
          <w:p w:rsidR="001037C6" w:rsidRPr="00A61FAF" w:rsidRDefault="001037C6" w:rsidP="00B23464">
            <w:pPr>
              <w:tabs>
                <w:tab w:val="left" w:pos="567"/>
              </w:tabs>
              <w:rPr>
                <w:rFonts w:ascii="Cambria" w:hAnsi="Cambria"/>
                <w:sz w:val="22"/>
                <w:szCs w:val="22"/>
              </w:rPr>
            </w:pPr>
            <w:r w:rsidRPr="00A61FAF">
              <w:rPr>
                <w:rFonts w:ascii="Cambria" w:hAnsi="Cambria"/>
                <w:sz w:val="22"/>
                <w:szCs w:val="22"/>
              </w:rPr>
              <w:t>Общ азот</w:t>
            </w:r>
          </w:p>
        </w:tc>
        <w:tc>
          <w:tcPr>
            <w:tcW w:w="1842" w:type="dxa"/>
          </w:tcPr>
          <w:p w:rsidR="001037C6" w:rsidRPr="00A61FAF" w:rsidRDefault="001037C6" w:rsidP="00B23464">
            <w:pPr>
              <w:tabs>
                <w:tab w:val="left" w:pos="567"/>
              </w:tabs>
              <w:rPr>
                <w:rFonts w:ascii="Cambria" w:hAnsi="Cambria"/>
                <w:sz w:val="22"/>
                <w:szCs w:val="22"/>
              </w:rPr>
            </w:pPr>
            <w:r w:rsidRPr="00A61FAF">
              <w:rPr>
                <w:rFonts w:ascii="Cambria" w:hAnsi="Cambria"/>
                <w:sz w:val="22"/>
                <w:szCs w:val="22"/>
              </w:rPr>
              <w:t>мг/л</w:t>
            </w:r>
          </w:p>
        </w:tc>
        <w:tc>
          <w:tcPr>
            <w:tcW w:w="1733" w:type="dxa"/>
          </w:tcPr>
          <w:p w:rsidR="001037C6" w:rsidRPr="00A61FAF" w:rsidRDefault="001037C6" w:rsidP="00B23464">
            <w:pPr>
              <w:tabs>
                <w:tab w:val="left" w:pos="567"/>
              </w:tabs>
              <w:rPr>
                <w:rFonts w:ascii="Cambria" w:hAnsi="Cambria"/>
                <w:sz w:val="22"/>
                <w:szCs w:val="22"/>
              </w:rPr>
            </w:pPr>
            <w:r w:rsidRPr="00A61FAF">
              <w:rPr>
                <w:rFonts w:ascii="Cambria" w:hAnsi="Cambria"/>
                <w:sz w:val="22"/>
                <w:szCs w:val="22"/>
              </w:rPr>
              <w:t>15</w:t>
            </w:r>
          </w:p>
        </w:tc>
      </w:tr>
      <w:tr w:rsidR="001037C6" w:rsidRPr="00A61FAF" w:rsidTr="003A643D">
        <w:tc>
          <w:tcPr>
            <w:tcW w:w="817" w:type="dxa"/>
          </w:tcPr>
          <w:p w:rsidR="001037C6" w:rsidRPr="00A61FAF" w:rsidRDefault="001037C6" w:rsidP="00B23464">
            <w:pPr>
              <w:tabs>
                <w:tab w:val="left" w:pos="567"/>
              </w:tabs>
              <w:rPr>
                <w:rFonts w:ascii="Cambria" w:hAnsi="Cambria"/>
                <w:sz w:val="22"/>
                <w:szCs w:val="22"/>
              </w:rPr>
            </w:pPr>
            <w:r w:rsidRPr="00A61FAF">
              <w:rPr>
                <w:rFonts w:ascii="Cambria" w:hAnsi="Cambria"/>
                <w:sz w:val="22"/>
                <w:szCs w:val="22"/>
              </w:rPr>
              <w:t>4</w:t>
            </w:r>
          </w:p>
        </w:tc>
        <w:tc>
          <w:tcPr>
            <w:tcW w:w="4820" w:type="dxa"/>
          </w:tcPr>
          <w:p w:rsidR="001037C6" w:rsidRPr="00A61FAF" w:rsidRDefault="001037C6" w:rsidP="00B23464">
            <w:pPr>
              <w:tabs>
                <w:tab w:val="left" w:pos="567"/>
              </w:tabs>
              <w:rPr>
                <w:rFonts w:ascii="Cambria" w:hAnsi="Cambria"/>
                <w:sz w:val="22"/>
                <w:szCs w:val="22"/>
              </w:rPr>
            </w:pPr>
            <w:r w:rsidRPr="00A61FAF">
              <w:rPr>
                <w:rFonts w:ascii="Cambria" w:hAnsi="Cambria"/>
                <w:sz w:val="22"/>
                <w:szCs w:val="22"/>
              </w:rPr>
              <w:t>Общ фосфор</w:t>
            </w:r>
          </w:p>
        </w:tc>
        <w:tc>
          <w:tcPr>
            <w:tcW w:w="1842" w:type="dxa"/>
          </w:tcPr>
          <w:p w:rsidR="001037C6" w:rsidRPr="00A61FAF" w:rsidRDefault="001037C6" w:rsidP="00B23464">
            <w:pPr>
              <w:tabs>
                <w:tab w:val="left" w:pos="567"/>
              </w:tabs>
              <w:rPr>
                <w:rFonts w:ascii="Cambria" w:hAnsi="Cambria"/>
                <w:sz w:val="22"/>
                <w:szCs w:val="22"/>
              </w:rPr>
            </w:pPr>
            <w:r w:rsidRPr="00A61FAF">
              <w:rPr>
                <w:rFonts w:ascii="Cambria" w:hAnsi="Cambria"/>
                <w:sz w:val="22"/>
                <w:szCs w:val="22"/>
              </w:rPr>
              <w:t>мг/л</w:t>
            </w:r>
          </w:p>
        </w:tc>
        <w:tc>
          <w:tcPr>
            <w:tcW w:w="1733" w:type="dxa"/>
          </w:tcPr>
          <w:p w:rsidR="001037C6" w:rsidRPr="00A61FAF" w:rsidRDefault="001037C6" w:rsidP="00B23464">
            <w:pPr>
              <w:tabs>
                <w:tab w:val="left" w:pos="567"/>
              </w:tabs>
              <w:rPr>
                <w:rFonts w:ascii="Cambria" w:hAnsi="Cambria"/>
                <w:sz w:val="22"/>
                <w:szCs w:val="22"/>
              </w:rPr>
            </w:pPr>
            <w:r w:rsidRPr="00A61FAF">
              <w:rPr>
                <w:rFonts w:ascii="Cambria" w:hAnsi="Cambria"/>
                <w:sz w:val="22"/>
                <w:szCs w:val="22"/>
              </w:rPr>
              <w:t>2</w:t>
            </w:r>
          </w:p>
        </w:tc>
      </w:tr>
    </w:tbl>
    <w:p w:rsidR="001037C6" w:rsidRPr="00A61FAF" w:rsidRDefault="001037C6" w:rsidP="00B23464">
      <w:pPr>
        <w:ind w:firstLine="708"/>
        <w:jc w:val="both"/>
        <w:rPr>
          <w:rFonts w:ascii="Cambria" w:hAnsi="Cambria"/>
          <w:b/>
          <w:sz w:val="22"/>
          <w:szCs w:val="22"/>
        </w:rPr>
      </w:pPr>
    </w:p>
    <w:p w:rsidR="001037C6" w:rsidRPr="00A61FAF" w:rsidRDefault="001037C6" w:rsidP="00B23464">
      <w:pPr>
        <w:rPr>
          <w:rFonts w:ascii="Cambria" w:hAnsi="Cambria"/>
          <w:sz w:val="22"/>
          <w:szCs w:val="22"/>
        </w:rPr>
      </w:pPr>
      <w:r w:rsidRPr="00A61FAF">
        <w:rPr>
          <w:rFonts w:ascii="Cambria" w:hAnsi="Cambria"/>
          <w:sz w:val="22"/>
          <w:szCs w:val="22"/>
        </w:rPr>
        <w:tab/>
        <w:t>През отчетния период в ПСОВ Свиленград  са пречистени водни количества както следва:</w:t>
      </w:r>
    </w:p>
    <w:p w:rsidR="001037C6" w:rsidRPr="00A61FAF" w:rsidRDefault="001037C6" w:rsidP="00B23464">
      <w:pPr>
        <w:rPr>
          <w:rFonts w:ascii="Cambria" w:hAnsi="Cambria"/>
          <w:sz w:val="22"/>
          <w:szCs w:val="22"/>
        </w:rPr>
      </w:pPr>
    </w:p>
    <w:p w:rsidR="001037C6" w:rsidRDefault="001037C6" w:rsidP="00B23464">
      <w:pPr>
        <w:outlineLvl w:val="0"/>
        <w:rPr>
          <w:rFonts w:ascii="Cambria" w:hAnsi="Cambria"/>
          <w:b/>
          <w:sz w:val="22"/>
          <w:szCs w:val="22"/>
        </w:rPr>
      </w:pPr>
      <w:r w:rsidRPr="00A61FAF">
        <w:rPr>
          <w:rFonts w:ascii="Cambria" w:hAnsi="Cambria"/>
          <w:b/>
          <w:sz w:val="22"/>
          <w:szCs w:val="22"/>
        </w:rPr>
        <w:t>Мониторинг на Входящия поток в ПСОВ Свиленград,на база данни от СКАДА</w:t>
      </w:r>
    </w:p>
    <w:p w:rsidR="005F0D35" w:rsidRPr="00A61FAF" w:rsidRDefault="005F0D35" w:rsidP="00B23464">
      <w:pPr>
        <w:outlineLvl w:val="0"/>
        <w:rPr>
          <w:rFonts w:ascii="Cambria" w:hAnsi="Cambria"/>
          <w:b/>
          <w:sz w:val="22"/>
          <w:szCs w:val="22"/>
        </w:rPr>
      </w:pPr>
    </w:p>
    <w:p w:rsidR="001037C6" w:rsidRPr="00A61FAF" w:rsidRDefault="001037C6" w:rsidP="00B23464">
      <w:pPr>
        <w:rPr>
          <w:rFonts w:ascii="Cambria" w:hAnsi="Cambria"/>
          <w:b/>
          <w:sz w:val="22"/>
          <w:szCs w:val="22"/>
        </w:rPr>
      </w:pPr>
    </w:p>
    <w:tbl>
      <w:tblPr>
        <w:tblW w:w="91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6"/>
        <w:gridCol w:w="1956"/>
        <w:gridCol w:w="2340"/>
        <w:gridCol w:w="2855"/>
      </w:tblGrid>
      <w:tr w:rsidR="001037C6" w:rsidRPr="00A61FAF" w:rsidTr="003A643D">
        <w:trPr>
          <w:trHeight w:val="1121"/>
        </w:trPr>
        <w:tc>
          <w:tcPr>
            <w:tcW w:w="1966" w:type="dxa"/>
            <w:shd w:val="clear" w:color="auto" w:fill="auto"/>
            <w:vAlign w:val="center"/>
          </w:tcPr>
          <w:p w:rsidR="001037C6" w:rsidRPr="00A61FAF" w:rsidRDefault="001037C6" w:rsidP="00B23464">
            <w:pPr>
              <w:jc w:val="center"/>
              <w:rPr>
                <w:rFonts w:ascii="Cambria" w:hAnsi="Cambria"/>
                <w:b/>
                <w:sz w:val="22"/>
                <w:szCs w:val="22"/>
              </w:rPr>
            </w:pPr>
            <w:r w:rsidRPr="00A61FAF">
              <w:rPr>
                <w:rFonts w:ascii="Cambria" w:hAnsi="Cambria"/>
                <w:b/>
                <w:sz w:val="22"/>
                <w:szCs w:val="22"/>
              </w:rPr>
              <w:t>Месец</w:t>
            </w:r>
          </w:p>
        </w:tc>
        <w:tc>
          <w:tcPr>
            <w:tcW w:w="1956" w:type="dxa"/>
            <w:shd w:val="clear" w:color="auto" w:fill="auto"/>
            <w:vAlign w:val="center"/>
          </w:tcPr>
          <w:p w:rsidR="001037C6" w:rsidRPr="00A61FAF" w:rsidRDefault="001037C6" w:rsidP="00B23464">
            <w:pPr>
              <w:jc w:val="center"/>
              <w:rPr>
                <w:rFonts w:ascii="Cambria" w:hAnsi="Cambria"/>
                <w:b/>
                <w:sz w:val="22"/>
                <w:szCs w:val="22"/>
              </w:rPr>
            </w:pPr>
            <w:r w:rsidRPr="00A61FAF">
              <w:rPr>
                <w:rFonts w:ascii="Cambria" w:hAnsi="Cambria"/>
                <w:b/>
                <w:sz w:val="22"/>
                <w:szCs w:val="22"/>
              </w:rPr>
              <w:t xml:space="preserve">Средно </w:t>
            </w:r>
            <w:proofErr w:type="spellStart"/>
            <w:r w:rsidRPr="00A61FAF">
              <w:rPr>
                <w:rFonts w:ascii="Cambria" w:hAnsi="Cambria"/>
                <w:b/>
                <w:sz w:val="22"/>
                <w:szCs w:val="22"/>
              </w:rPr>
              <w:t>вод</w:t>
            </w:r>
            <w:proofErr w:type="spellEnd"/>
            <w:r w:rsidRPr="00A61FAF">
              <w:rPr>
                <w:rFonts w:ascii="Cambria" w:hAnsi="Cambria"/>
                <w:b/>
                <w:sz w:val="22"/>
                <w:szCs w:val="22"/>
              </w:rPr>
              <w:t xml:space="preserve">. </w:t>
            </w:r>
            <w:proofErr w:type="spellStart"/>
            <w:r w:rsidRPr="00A61FAF">
              <w:rPr>
                <w:rFonts w:ascii="Cambria" w:hAnsi="Cambria"/>
                <w:b/>
                <w:sz w:val="22"/>
                <w:szCs w:val="22"/>
              </w:rPr>
              <w:t>колич</w:t>
            </w:r>
            <w:proofErr w:type="spellEnd"/>
            <w:r w:rsidRPr="00A61FAF">
              <w:rPr>
                <w:rFonts w:ascii="Cambria" w:hAnsi="Cambria"/>
                <w:b/>
                <w:sz w:val="22"/>
                <w:szCs w:val="22"/>
              </w:rPr>
              <w:t>. (куб.м/ден)</w:t>
            </w:r>
          </w:p>
        </w:tc>
        <w:tc>
          <w:tcPr>
            <w:tcW w:w="2340" w:type="dxa"/>
            <w:shd w:val="clear" w:color="auto" w:fill="auto"/>
            <w:vAlign w:val="center"/>
          </w:tcPr>
          <w:p w:rsidR="001037C6" w:rsidRPr="00A61FAF" w:rsidRDefault="001037C6" w:rsidP="00B23464">
            <w:pPr>
              <w:jc w:val="center"/>
              <w:rPr>
                <w:rFonts w:ascii="Cambria" w:hAnsi="Cambria"/>
                <w:b/>
                <w:sz w:val="22"/>
                <w:szCs w:val="22"/>
              </w:rPr>
            </w:pPr>
            <w:r w:rsidRPr="00A61FAF">
              <w:rPr>
                <w:rFonts w:ascii="Cambria" w:hAnsi="Cambria"/>
                <w:b/>
                <w:sz w:val="22"/>
                <w:szCs w:val="22"/>
              </w:rPr>
              <w:t xml:space="preserve">Месечно </w:t>
            </w:r>
            <w:proofErr w:type="spellStart"/>
            <w:r w:rsidRPr="00A61FAF">
              <w:rPr>
                <w:rFonts w:ascii="Cambria" w:hAnsi="Cambria"/>
                <w:b/>
                <w:sz w:val="22"/>
                <w:szCs w:val="22"/>
              </w:rPr>
              <w:t>вод</w:t>
            </w:r>
            <w:proofErr w:type="spellEnd"/>
            <w:r w:rsidRPr="00A61FAF">
              <w:rPr>
                <w:rFonts w:ascii="Cambria" w:hAnsi="Cambria"/>
                <w:b/>
                <w:sz w:val="22"/>
                <w:szCs w:val="22"/>
              </w:rPr>
              <w:t xml:space="preserve">. </w:t>
            </w:r>
            <w:proofErr w:type="spellStart"/>
            <w:r w:rsidRPr="00A61FAF">
              <w:rPr>
                <w:rFonts w:ascii="Cambria" w:hAnsi="Cambria"/>
                <w:b/>
                <w:sz w:val="22"/>
                <w:szCs w:val="22"/>
              </w:rPr>
              <w:t>колич</w:t>
            </w:r>
            <w:proofErr w:type="spellEnd"/>
            <w:r w:rsidRPr="00A61FAF">
              <w:rPr>
                <w:rFonts w:ascii="Cambria" w:hAnsi="Cambria"/>
                <w:b/>
                <w:sz w:val="22"/>
                <w:szCs w:val="22"/>
              </w:rPr>
              <w:t>. (куб.м)</w:t>
            </w:r>
          </w:p>
        </w:tc>
        <w:tc>
          <w:tcPr>
            <w:tcW w:w="2855" w:type="dxa"/>
            <w:shd w:val="clear" w:color="auto" w:fill="auto"/>
            <w:vAlign w:val="center"/>
          </w:tcPr>
          <w:p w:rsidR="001037C6" w:rsidRPr="00A61FAF" w:rsidRDefault="001037C6" w:rsidP="00B23464">
            <w:pPr>
              <w:jc w:val="center"/>
              <w:rPr>
                <w:rFonts w:ascii="Cambria" w:hAnsi="Cambria"/>
                <w:b/>
                <w:sz w:val="22"/>
                <w:szCs w:val="22"/>
              </w:rPr>
            </w:pPr>
            <w:proofErr w:type="spellStart"/>
            <w:r w:rsidRPr="00A61FAF">
              <w:rPr>
                <w:rFonts w:ascii="Cambria" w:hAnsi="Cambria"/>
                <w:b/>
                <w:sz w:val="22"/>
                <w:szCs w:val="22"/>
              </w:rPr>
              <w:t>макс</w:t>
            </w:r>
            <w:proofErr w:type="spellEnd"/>
            <w:r w:rsidRPr="00A61FAF">
              <w:rPr>
                <w:rFonts w:ascii="Cambria" w:hAnsi="Cambria"/>
                <w:b/>
                <w:sz w:val="22"/>
                <w:szCs w:val="22"/>
              </w:rPr>
              <w:t xml:space="preserve">. 24 ч. </w:t>
            </w:r>
            <w:proofErr w:type="spellStart"/>
            <w:r w:rsidRPr="00A61FAF">
              <w:rPr>
                <w:rFonts w:ascii="Cambria" w:hAnsi="Cambria"/>
                <w:b/>
                <w:sz w:val="22"/>
                <w:szCs w:val="22"/>
              </w:rPr>
              <w:t>вод</w:t>
            </w:r>
            <w:proofErr w:type="spellEnd"/>
            <w:r w:rsidRPr="00A61FAF">
              <w:rPr>
                <w:rFonts w:ascii="Cambria" w:hAnsi="Cambria"/>
                <w:b/>
                <w:sz w:val="22"/>
                <w:szCs w:val="22"/>
              </w:rPr>
              <w:t xml:space="preserve">. </w:t>
            </w:r>
            <w:proofErr w:type="spellStart"/>
            <w:r w:rsidRPr="00A61FAF">
              <w:rPr>
                <w:rFonts w:ascii="Cambria" w:hAnsi="Cambria"/>
                <w:b/>
                <w:sz w:val="22"/>
                <w:szCs w:val="22"/>
              </w:rPr>
              <w:t>колич</w:t>
            </w:r>
            <w:proofErr w:type="spellEnd"/>
            <w:r w:rsidRPr="00A61FAF">
              <w:rPr>
                <w:rFonts w:ascii="Cambria" w:hAnsi="Cambria"/>
                <w:b/>
                <w:sz w:val="22"/>
                <w:szCs w:val="22"/>
              </w:rPr>
              <w:t xml:space="preserve"> (куб.м/ден)</w:t>
            </w:r>
          </w:p>
        </w:tc>
      </w:tr>
      <w:tr w:rsidR="00822334" w:rsidRPr="00A61FAF" w:rsidTr="003A643D">
        <w:trPr>
          <w:trHeight w:val="255"/>
        </w:trPr>
        <w:tc>
          <w:tcPr>
            <w:tcW w:w="1966" w:type="dxa"/>
            <w:shd w:val="clear" w:color="auto" w:fill="auto"/>
            <w:noWrap/>
            <w:vAlign w:val="bottom"/>
          </w:tcPr>
          <w:p w:rsidR="00822334" w:rsidRPr="00A61FAF" w:rsidRDefault="00822334" w:rsidP="00B23464">
            <w:pPr>
              <w:rPr>
                <w:rFonts w:ascii="Cambria" w:hAnsi="Cambria"/>
                <w:sz w:val="22"/>
                <w:szCs w:val="22"/>
              </w:rPr>
            </w:pPr>
            <w:r w:rsidRPr="00A61FAF">
              <w:rPr>
                <w:rFonts w:ascii="Cambria" w:hAnsi="Cambria"/>
                <w:sz w:val="22"/>
                <w:szCs w:val="22"/>
              </w:rPr>
              <w:t>Януари</w:t>
            </w:r>
          </w:p>
        </w:tc>
        <w:tc>
          <w:tcPr>
            <w:tcW w:w="1956"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5 924</w:t>
            </w:r>
          </w:p>
        </w:tc>
        <w:tc>
          <w:tcPr>
            <w:tcW w:w="2340"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183 640</w:t>
            </w:r>
          </w:p>
        </w:tc>
        <w:tc>
          <w:tcPr>
            <w:tcW w:w="2855"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7 290</w:t>
            </w:r>
          </w:p>
        </w:tc>
      </w:tr>
      <w:tr w:rsidR="00822334" w:rsidRPr="00A61FAF" w:rsidTr="003A643D">
        <w:trPr>
          <w:trHeight w:val="255"/>
        </w:trPr>
        <w:tc>
          <w:tcPr>
            <w:tcW w:w="1966" w:type="dxa"/>
            <w:shd w:val="clear" w:color="auto" w:fill="auto"/>
            <w:noWrap/>
            <w:vAlign w:val="bottom"/>
          </w:tcPr>
          <w:p w:rsidR="00822334" w:rsidRPr="00A61FAF" w:rsidRDefault="00822334" w:rsidP="00B23464">
            <w:pPr>
              <w:rPr>
                <w:rFonts w:ascii="Cambria" w:hAnsi="Cambria"/>
                <w:sz w:val="22"/>
                <w:szCs w:val="22"/>
              </w:rPr>
            </w:pPr>
            <w:r w:rsidRPr="00A61FAF">
              <w:rPr>
                <w:rFonts w:ascii="Cambria" w:hAnsi="Cambria"/>
                <w:sz w:val="22"/>
                <w:szCs w:val="22"/>
              </w:rPr>
              <w:t>Февруари</w:t>
            </w:r>
          </w:p>
        </w:tc>
        <w:tc>
          <w:tcPr>
            <w:tcW w:w="1956"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5 922</w:t>
            </w:r>
          </w:p>
        </w:tc>
        <w:tc>
          <w:tcPr>
            <w:tcW w:w="2340"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165 815</w:t>
            </w:r>
          </w:p>
        </w:tc>
        <w:tc>
          <w:tcPr>
            <w:tcW w:w="2855"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6 294</w:t>
            </w:r>
          </w:p>
        </w:tc>
      </w:tr>
      <w:tr w:rsidR="00822334" w:rsidRPr="00A61FAF" w:rsidTr="003A643D">
        <w:trPr>
          <w:trHeight w:val="255"/>
        </w:trPr>
        <w:tc>
          <w:tcPr>
            <w:tcW w:w="1966" w:type="dxa"/>
            <w:shd w:val="clear" w:color="auto" w:fill="auto"/>
            <w:noWrap/>
            <w:vAlign w:val="bottom"/>
          </w:tcPr>
          <w:p w:rsidR="00822334" w:rsidRPr="00A61FAF" w:rsidRDefault="00822334" w:rsidP="00B23464">
            <w:pPr>
              <w:rPr>
                <w:rFonts w:ascii="Cambria" w:hAnsi="Cambria"/>
                <w:sz w:val="22"/>
                <w:szCs w:val="22"/>
              </w:rPr>
            </w:pPr>
            <w:r w:rsidRPr="00A61FAF">
              <w:rPr>
                <w:rFonts w:ascii="Cambria" w:hAnsi="Cambria"/>
                <w:sz w:val="22"/>
                <w:szCs w:val="22"/>
              </w:rPr>
              <w:t>Март</w:t>
            </w:r>
          </w:p>
        </w:tc>
        <w:tc>
          <w:tcPr>
            <w:tcW w:w="1956"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6 209</w:t>
            </w:r>
          </w:p>
        </w:tc>
        <w:tc>
          <w:tcPr>
            <w:tcW w:w="2340"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174 764</w:t>
            </w:r>
          </w:p>
        </w:tc>
        <w:tc>
          <w:tcPr>
            <w:tcW w:w="2855"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6 209</w:t>
            </w:r>
          </w:p>
        </w:tc>
      </w:tr>
      <w:tr w:rsidR="00822334" w:rsidRPr="00A61FAF" w:rsidTr="003A643D">
        <w:trPr>
          <w:trHeight w:val="255"/>
        </w:trPr>
        <w:tc>
          <w:tcPr>
            <w:tcW w:w="1966" w:type="dxa"/>
            <w:shd w:val="clear" w:color="auto" w:fill="auto"/>
            <w:noWrap/>
            <w:vAlign w:val="bottom"/>
          </w:tcPr>
          <w:p w:rsidR="00822334" w:rsidRPr="00A61FAF" w:rsidRDefault="00822334" w:rsidP="00B23464">
            <w:pPr>
              <w:rPr>
                <w:rFonts w:ascii="Cambria" w:hAnsi="Cambria"/>
                <w:sz w:val="22"/>
                <w:szCs w:val="22"/>
              </w:rPr>
            </w:pPr>
            <w:r w:rsidRPr="00A61FAF">
              <w:rPr>
                <w:rFonts w:ascii="Cambria" w:hAnsi="Cambria"/>
                <w:sz w:val="22"/>
                <w:szCs w:val="22"/>
              </w:rPr>
              <w:t>Април</w:t>
            </w:r>
          </w:p>
        </w:tc>
        <w:tc>
          <w:tcPr>
            <w:tcW w:w="1956"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5 648</w:t>
            </w:r>
          </w:p>
        </w:tc>
        <w:tc>
          <w:tcPr>
            <w:tcW w:w="2340"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169 454</w:t>
            </w:r>
          </w:p>
        </w:tc>
        <w:tc>
          <w:tcPr>
            <w:tcW w:w="2855"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6 780</w:t>
            </w:r>
          </w:p>
        </w:tc>
      </w:tr>
      <w:tr w:rsidR="00822334" w:rsidRPr="00A61FAF" w:rsidTr="003A643D">
        <w:trPr>
          <w:trHeight w:val="255"/>
        </w:trPr>
        <w:tc>
          <w:tcPr>
            <w:tcW w:w="1966" w:type="dxa"/>
            <w:shd w:val="clear" w:color="auto" w:fill="auto"/>
            <w:noWrap/>
            <w:vAlign w:val="bottom"/>
          </w:tcPr>
          <w:p w:rsidR="00822334" w:rsidRPr="00A61FAF" w:rsidRDefault="00822334" w:rsidP="00B23464">
            <w:pPr>
              <w:rPr>
                <w:rFonts w:ascii="Cambria" w:hAnsi="Cambria"/>
                <w:sz w:val="22"/>
                <w:szCs w:val="22"/>
              </w:rPr>
            </w:pPr>
            <w:r w:rsidRPr="00A61FAF">
              <w:rPr>
                <w:rFonts w:ascii="Cambria" w:hAnsi="Cambria"/>
                <w:sz w:val="22"/>
                <w:szCs w:val="22"/>
              </w:rPr>
              <w:t>Май</w:t>
            </w:r>
          </w:p>
        </w:tc>
        <w:tc>
          <w:tcPr>
            <w:tcW w:w="1956"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4 571</w:t>
            </w:r>
          </w:p>
        </w:tc>
        <w:tc>
          <w:tcPr>
            <w:tcW w:w="2340"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141 710</w:t>
            </w:r>
          </w:p>
        </w:tc>
        <w:tc>
          <w:tcPr>
            <w:tcW w:w="2855"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6 331</w:t>
            </w:r>
          </w:p>
        </w:tc>
      </w:tr>
      <w:tr w:rsidR="00822334" w:rsidRPr="00A61FAF" w:rsidTr="003A643D">
        <w:trPr>
          <w:trHeight w:val="255"/>
        </w:trPr>
        <w:tc>
          <w:tcPr>
            <w:tcW w:w="1966" w:type="dxa"/>
            <w:shd w:val="clear" w:color="auto" w:fill="auto"/>
            <w:noWrap/>
            <w:vAlign w:val="bottom"/>
          </w:tcPr>
          <w:p w:rsidR="00822334" w:rsidRPr="00A61FAF" w:rsidRDefault="00822334" w:rsidP="00B23464">
            <w:pPr>
              <w:rPr>
                <w:rFonts w:ascii="Cambria" w:hAnsi="Cambria"/>
                <w:sz w:val="22"/>
                <w:szCs w:val="22"/>
              </w:rPr>
            </w:pPr>
            <w:r w:rsidRPr="00A61FAF">
              <w:rPr>
                <w:rFonts w:ascii="Cambria" w:hAnsi="Cambria"/>
                <w:sz w:val="22"/>
                <w:szCs w:val="22"/>
              </w:rPr>
              <w:t>Юни</w:t>
            </w:r>
          </w:p>
        </w:tc>
        <w:tc>
          <w:tcPr>
            <w:tcW w:w="1956"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4 889</w:t>
            </w:r>
          </w:p>
        </w:tc>
        <w:tc>
          <w:tcPr>
            <w:tcW w:w="2340"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146 655</w:t>
            </w:r>
          </w:p>
        </w:tc>
        <w:tc>
          <w:tcPr>
            <w:tcW w:w="2855"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6 783</w:t>
            </w:r>
          </w:p>
        </w:tc>
      </w:tr>
      <w:tr w:rsidR="00822334" w:rsidRPr="00A61FAF" w:rsidTr="003A643D">
        <w:trPr>
          <w:trHeight w:val="255"/>
        </w:trPr>
        <w:tc>
          <w:tcPr>
            <w:tcW w:w="1966" w:type="dxa"/>
            <w:shd w:val="clear" w:color="auto" w:fill="auto"/>
            <w:noWrap/>
            <w:vAlign w:val="bottom"/>
          </w:tcPr>
          <w:p w:rsidR="00822334" w:rsidRPr="00A61FAF" w:rsidRDefault="00822334" w:rsidP="00B23464">
            <w:pPr>
              <w:rPr>
                <w:rFonts w:ascii="Cambria" w:hAnsi="Cambria"/>
                <w:sz w:val="22"/>
                <w:szCs w:val="22"/>
              </w:rPr>
            </w:pPr>
            <w:r w:rsidRPr="00A61FAF">
              <w:rPr>
                <w:rFonts w:ascii="Cambria" w:hAnsi="Cambria"/>
                <w:sz w:val="22"/>
                <w:szCs w:val="22"/>
              </w:rPr>
              <w:t>Юли</w:t>
            </w:r>
          </w:p>
        </w:tc>
        <w:tc>
          <w:tcPr>
            <w:tcW w:w="1956"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4 143</w:t>
            </w:r>
          </w:p>
        </w:tc>
        <w:tc>
          <w:tcPr>
            <w:tcW w:w="2340"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128 446</w:t>
            </w:r>
          </w:p>
        </w:tc>
        <w:tc>
          <w:tcPr>
            <w:tcW w:w="2855"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5 080</w:t>
            </w:r>
          </w:p>
        </w:tc>
      </w:tr>
      <w:tr w:rsidR="00822334" w:rsidRPr="00A61FAF" w:rsidTr="003A643D">
        <w:trPr>
          <w:trHeight w:val="255"/>
        </w:trPr>
        <w:tc>
          <w:tcPr>
            <w:tcW w:w="1966" w:type="dxa"/>
            <w:shd w:val="clear" w:color="auto" w:fill="auto"/>
            <w:noWrap/>
            <w:vAlign w:val="bottom"/>
          </w:tcPr>
          <w:p w:rsidR="00822334" w:rsidRPr="00A61FAF" w:rsidRDefault="00822334" w:rsidP="00B23464">
            <w:pPr>
              <w:rPr>
                <w:rFonts w:ascii="Cambria" w:hAnsi="Cambria"/>
                <w:sz w:val="22"/>
                <w:szCs w:val="22"/>
              </w:rPr>
            </w:pPr>
            <w:r w:rsidRPr="00A61FAF">
              <w:rPr>
                <w:rFonts w:ascii="Cambria" w:hAnsi="Cambria"/>
                <w:sz w:val="22"/>
                <w:szCs w:val="22"/>
              </w:rPr>
              <w:t>Август</w:t>
            </w:r>
          </w:p>
        </w:tc>
        <w:tc>
          <w:tcPr>
            <w:tcW w:w="1956"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4 207</w:t>
            </w:r>
          </w:p>
        </w:tc>
        <w:tc>
          <w:tcPr>
            <w:tcW w:w="2340"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130 414</w:t>
            </w:r>
          </w:p>
        </w:tc>
        <w:tc>
          <w:tcPr>
            <w:tcW w:w="2855"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4 480</w:t>
            </w:r>
          </w:p>
        </w:tc>
      </w:tr>
      <w:tr w:rsidR="00822334" w:rsidRPr="00A61FAF" w:rsidTr="003A643D">
        <w:trPr>
          <w:trHeight w:val="255"/>
        </w:trPr>
        <w:tc>
          <w:tcPr>
            <w:tcW w:w="1966" w:type="dxa"/>
            <w:shd w:val="clear" w:color="auto" w:fill="auto"/>
            <w:noWrap/>
            <w:vAlign w:val="bottom"/>
          </w:tcPr>
          <w:p w:rsidR="00822334" w:rsidRPr="00A61FAF" w:rsidRDefault="00822334" w:rsidP="00B23464">
            <w:pPr>
              <w:rPr>
                <w:rFonts w:ascii="Cambria" w:hAnsi="Cambria"/>
                <w:sz w:val="22"/>
                <w:szCs w:val="22"/>
              </w:rPr>
            </w:pPr>
            <w:r w:rsidRPr="00A61FAF">
              <w:rPr>
                <w:rFonts w:ascii="Cambria" w:hAnsi="Cambria"/>
                <w:sz w:val="22"/>
                <w:szCs w:val="22"/>
              </w:rPr>
              <w:t>Септември</w:t>
            </w:r>
          </w:p>
        </w:tc>
        <w:tc>
          <w:tcPr>
            <w:tcW w:w="1956"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3 986</w:t>
            </w:r>
          </w:p>
        </w:tc>
        <w:tc>
          <w:tcPr>
            <w:tcW w:w="2340"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119 593</w:t>
            </w:r>
          </w:p>
        </w:tc>
        <w:tc>
          <w:tcPr>
            <w:tcW w:w="2855"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4 650</w:t>
            </w:r>
          </w:p>
        </w:tc>
      </w:tr>
      <w:tr w:rsidR="00822334" w:rsidRPr="00A61FAF" w:rsidTr="003A643D">
        <w:trPr>
          <w:trHeight w:val="255"/>
        </w:trPr>
        <w:tc>
          <w:tcPr>
            <w:tcW w:w="1966" w:type="dxa"/>
            <w:shd w:val="clear" w:color="auto" w:fill="auto"/>
            <w:noWrap/>
            <w:vAlign w:val="bottom"/>
          </w:tcPr>
          <w:p w:rsidR="00822334" w:rsidRPr="00A61FAF" w:rsidRDefault="00822334" w:rsidP="00B23464">
            <w:pPr>
              <w:rPr>
                <w:rFonts w:ascii="Cambria" w:hAnsi="Cambria"/>
                <w:sz w:val="22"/>
                <w:szCs w:val="22"/>
              </w:rPr>
            </w:pPr>
            <w:r w:rsidRPr="00A61FAF">
              <w:rPr>
                <w:rFonts w:ascii="Cambria" w:hAnsi="Cambria"/>
                <w:sz w:val="22"/>
                <w:szCs w:val="22"/>
              </w:rPr>
              <w:t>Октомври</w:t>
            </w:r>
          </w:p>
        </w:tc>
        <w:tc>
          <w:tcPr>
            <w:tcW w:w="1956"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2 916</w:t>
            </w:r>
          </w:p>
        </w:tc>
        <w:tc>
          <w:tcPr>
            <w:tcW w:w="2340"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90 386</w:t>
            </w:r>
          </w:p>
        </w:tc>
        <w:tc>
          <w:tcPr>
            <w:tcW w:w="2855"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4 405</w:t>
            </w:r>
          </w:p>
        </w:tc>
      </w:tr>
      <w:tr w:rsidR="00822334" w:rsidRPr="00A61FAF" w:rsidTr="003A643D">
        <w:trPr>
          <w:trHeight w:val="255"/>
        </w:trPr>
        <w:tc>
          <w:tcPr>
            <w:tcW w:w="1966" w:type="dxa"/>
            <w:shd w:val="clear" w:color="auto" w:fill="auto"/>
            <w:noWrap/>
            <w:vAlign w:val="bottom"/>
          </w:tcPr>
          <w:p w:rsidR="00822334" w:rsidRPr="00A61FAF" w:rsidRDefault="00822334" w:rsidP="00B23464">
            <w:pPr>
              <w:rPr>
                <w:rFonts w:ascii="Cambria" w:hAnsi="Cambria"/>
                <w:sz w:val="22"/>
                <w:szCs w:val="22"/>
              </w:rPr>
            </w:pPr>
            <w:r w:rsidRPr="00A61FAF">
              <w:rPr>
                <w:rFonts w:ascii="Cambria" w:hAnsi="Cambria"/>
                <w:sz w:val="22"/>
                <w:szCs w:val="22"/>
              </w:rPr>
              <w:t>Ноември</w:t>
            </w:r>
          </w:p>
        </w:tc>
        <w:tc>
          <w:tcPr>
            <w:tcW w:w="1956"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3 900</w:t>
            </w:r>
          </w:p>
        </w:tc>
        <w:tc>
          <w:tcPr>
            <w:tcW w:w="2340"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117 021</w:t>
            </w:r>
          </w:p>
        </w:tc>
        <w:tc>
          <w:tcPr>
            <w:tcW w:w="2855"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4 260</w:t>
            </w:r>
          </w:p>
        </w:tc>
      </w:tr>
      <w:tr w:rsidR="00822334" w:rsidRPr="00A61FAF" w:rsidTr="003A643D">
        <w:trPr>
          <w:trHeight w:val="255"/>
        </w:trPr>
        <w:tc>
          <w:tcPr>
            <w:tcW w:w="1966" w:type="dxa"/>
            <w:shd w:val="clear" w:color="auto" w:fill="auto"/>
            <w:noWrap/>
            <w:vAlign w:val="bottom"/>
          </w:tcPr>
          <w:p w:rsidR="00822334" w:rsidRPr="00A61FAF" w:rsidRDefault="00822334" w:rsidP="00B23464">
            <w:pPr>
              <w:rPr>
                <w:rFonts w:ascii="Cambria" w:hAnsi="Cambria"/>
                <w:sz w:val="22"/>
                <w:szCs w:val="22"/>
              </w:rPr>
            </w:pPr>
            <w:r w:rsidRPr="00A61FAF">
              <w:rPr>
                <w:rFonts w:ascii="Cambria" w:hAnsi="Cambria"/>
                <w:sz w:val="22"/>
                <w:szCs w:val="22"/>
              </w:rPr>
              <w:t>Декември</w:t>
            </w:r>
          </w:p>
        </w:tc>
        <w:tc>
          <w:tcPr>
            <w:tcW w:w="1956"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3 850</w:t>
            </w:r>
          </w:p>
        </w:tc>
        <w:tc>
          <w:tcPr>
            <w:tcW w:w="2340"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119 357</w:t>
            </w:r>
          </w:p>
        </w:tc>
        <w:tc>
          <w:tcPr>
            <w:tcW w:w="2855"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5 070</w:t>
            </w:r>
          </w:p>
        </w:tc>
      </w:tr>
      <w:tr w:rsidR="00822334" w:rsidRPr="00A61FAF" w:rsidTr="003A643D">
        <w:trPr>
          <w:trHeight w:val="255"/>
        </w:trPr>
        <w:tc>
          <w:tcPr>
            <w:tcW w:w="1966" w:type="dxa"/>
            <w:shd w:val="clear" w:color="auto" w:fill="auto"/>
            <w:noWrap/>
            <w:vAlign w:val="bottom"/>
          </w:tcPr>
          <w:p w:rsidR="00822334" w:rsidRPr="00A61FAF" w:rsidRDefault="00822334" w:rsidP="008C53C1">
            <w:pPr>
              <w:rPr>
                <w:rFonts w:ascii="Cambria" w:hAnsi="Cambria"/>
                <w:b/>
                <w:sz w:val="22"/>
                <w:szCs w:val="22"/>
              </w:rPr>
            </w:pPr>
            <w:r w:rsidRPr="00A61FAF">
              <w:rPr>
                <w:rFonts w:ascii="Cambria" w:hAnsi="Cambria"/>
                <w:b/>
                <w:sz w:val="22"/>
                <w:szCs w:val="22"/>
              </w:rPr>
              <w:t xml:space="preserve">За </w:t>
            </w:r>
            <w:r>
              <w:rPr>
                <w:rFonts w:ascii="Cambria" w:hAnsi="Cambria"/>
                <w:b/>
                <w:sz w:val="22"/>
                <w:szCs w:val="22"/>
              </w:rPr>
              <w:t>2019</w:t>
            </w:r>
            <w:r w:rsidRPr="00A61FAF">
              <w:rPr>
                <w:rFonts w:ascii="Cambria" w:hAnsi="Cambria"/>
                <w:b/>
                <w:sz w:val="22"/>
                <w:szCs w:val="22"/>
              </w:rPr>
              <w:t xml:space="preserve"> г.</w:t>
            </w:r>
          </w:p>
        </w:tc>
        <w:tc>
          <w:tcPr>
            <w:tcW w:w="1956" w:type="dxa"/>
            <w:shd w:val="clear" w:color="auto" w:fill="auto"/>
            <w:noWrap/>
            <w:vAlign w:val="bottom"/>
          </w:tcPr>
          <w:p w:rsidR="00822334" w:rsidRPr="00822334" w:rsidRDefault="00822334" w:rsidP="00DE6E89">
            <w:pPr>
              <w:jc w:val="center"/>
              <w:rPr>
                <w:rFonts w:asciiTheme="majorHAnsi" w:hAnsiTheme="majorHAnsi"/>
                <w:b/>
                <w:sz w:val="22"/>
                <w:szCs w:val="22"/>
              </w:rPr>
            </w:pPr>
            <w:r w:rsidRPr="00822334">
              <w:rPr>
                <w:rFonts w:asciiTheme="majorHAnsi" w:hAnsiTheme="majorHAnsi"/>
                <w:b/>
                <w:sz w:val="22"/>
                <w:szCs w:val="22"/>
              </w:rPr>
              <w:t>4 680</w:t>
            </w:r>
          </w:p>
        </w:tc>
        <w:tc>
          <w:tcPr>
            <w:tcW w:w="2340" w:type="dxa"/>
            <w:shd w:val="clear" w:color="auto" w:fill="auto"/>
            <w:noWrap/>
            <w:vAlign w:val="bottom"/>
          </w:tcPr>
          <w:p w:rsidR="00822334" w:rsidRPr="00822334" w:rsidRDefault="00822334" w:rsidP="00DE6E89">
            <w:pPr>
              <w:jc w:val="center"/>
              <w:rPr>
                <w:rFonts w:asciiTheme="majorHAnsi" w:hAnsiTheme="majorHAnsi"/>
                <w:b/>
                <w:sz w:val="22"/>
                <w:szCs w:val="22"/>
              </w:rPr>
            </w:pPr>
            <w:r w:rsidRPr="00822334">
              <w:rPr>
                <w:rFonts w:asciiTheme="majorHAnsi" w:hAnsiTheme="majorHAnsi"/>
                <w:b/>
                <w:sz w:val="22"/>
                <w:szCs w:val="22"/>
              </w:rPr>
              <w:t>1 687 255</w:t>
            </w:r>
          </w:p>
        </w:tc>
        <w:tc>
          <w:tcPr>
            <w:tcW w:w="2855" w:type="dxa"/>
            <w:shd w:val="clear" w:color="auto" w:fill="auto"/>
            <w:noWrap/>
            <w:vAlign w:val="bottom"/>
          </w:tcPr>
          <w:p w:rsidR="00822334" w:rsidRPr="00822334" w:rsidRDefault="00822334" w:rsidP="00DE6E89">
            <w:pPr>
              <w:jc w:val="center"/>
              <w:rPr>
                <w:rFonts w:asciiTheme="majorHAnsi" w:hAnsiTheme="majorHAnsi"/>
                <w:b/>
                <w:sz w:val="22"/>
                <w:szCs w:val="22"/>
              </w:rPr>
            </w:pPr>
            <w:r w:rsidRPr="00822334">
              <w:rPr>
                <w:rFonts w:asciiTheme="majorHAnsi" w:hAnsiTheme="majorHAnsi"/>
                <w:b/>
                <w:sz w:val="22"/>
                <w:szCs w:val="22"/>
              </w:rPr>
              <w:t>6 783</w:t>
            </w:r>
          </w:p>
        </w:tc>
      </w:tr>
    </w:tbl>
    <w:p w:rsidR="001037C6" w:rsidRPr="00A61FAF" w:rsidRDefault="001037C6" w:rsidP="00B23464">
      <w:pPr>
        <w:outlineLvl w:val="0"/>
        <w:rPr>
          <w:rFonts w:ascii="Cambria" w:hAnsi="Cambria"/>
          <w:b/>
          <w:sz w:val="22"/>
          <w:szCs w:val="22"/>
        </w:rPr>
      </w:pPr>
    </w:p>
    <w:p w:rsidR="005F0D35" w:rsidRDefault="005F0D35" w:rsidP="00B23464">
      <w:pPr>
        <w:outlineLvl w:val="0"/>
        <w:rPr>
          <w:rFonts w:ascii="Cambria" w:hAnsi="Cambria"/>
          <w:b/>
          <w:sz w:val="22"/>
          <w:szCs w:val="22"/>
        </w:rPr>
      </w:pPr>
    </w:p>
    <w:p w:rsidR="001037C6" w:rsidRPr="00A61FAF" w:rsidRDefault="001037C6" w:rsidP="00B23464">
      <w:pPr>
        <w:outlineLvl w:val="0"/>
        <w:rPr>
          <w:rFonts w:ascii="Cambria" w:hAnsi="Cambria"/>
          <w:b/>
          <w:sz w:val="22"/>
          <w:szCs w:val="22"/>
        </w:rPr>
      </w:pPr>
      <w:r w:rsidRPr="00A61FAF">
        <w:rPr>
          <w:rFonts w:ascii="Cambria" w:hAnsi="Cambria"/>
          <w:b/>
          <w:sz w:val="22"/>
          <w:szCs w:val="22"/>
        </w:rPr>
        <w:t>Мониторинг на Изходящия поток в ПСОВ Свиленград,на база данни от СКАДА</w:t>
      </w:r>
    </w:p>
    <w:p w:rsidR="001037C6" w:rsidRPr="00A61FAF" w:rsidRDefault="001037C6" w:rsidP="00B23464">
      <w:pPr>
        <w:rPr>
          <w:rFonts w:ascii="Cambria" w:hAnsi="Cambria"/>
          <w:b/>
          <w:sz w:val="22"/>
          <w:szCs w:val="22"/>
        </w:rPr>
      </w:pPr>
    </w:p>
    <w:tbl>
      <w:tblPr>
        <w:tblW w:w="91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6"/>
        <w:gridCol w:w="1956"/>
        <w:gridCol w:w="2340"/>
        <w:gridCol w:w="2855"/>
      </w:tblGrid>
      <w:tr w:rsidR="001037C6" w:rsidRPr="00A61FAF" w:rsidTr="003A643D">
        <w:trPr>
          <w:trHeight w:val="1121"/>
        </w:trPr>
        <w:tc>
          <w:tcPr>
            <w:tcW w:w="1966" w:type="dxa"/>
            <w:shd w:val="clear" w:color="auto" w:fill="auto"/>
            <w:vAlign w:val="center"/>
          </w:tcPr>
          <w:p w:rsidR="001037C6" w:rsidRPr="00A61FAF" w:rsidRDefault="001037C6" w:rsidP="00B23464">
            <w:pPr>
              <w:jc w:val="center"/>
              <w:rPr>
                <w:rFonts w:ascii="Cambria" w:hAnsi="Cambria"/>
                <w:b/>
                <w:sz w:val="22"/>
                <w:szCs w:val="22"/>
              </w:rPr>
            </w:pPr>
            <w:r w:rsidRPr="00A61FAF">
              <w:rPr>
                <w:rFonts w:ascii="Cambria" w:hAnsi="Cambria"/>
                <w:b/>
                <w:sz w:val="22"/>
                <w:szCs w:val="22"/>
              </w:rPr>
              <w:t>Месец</w:t>
            </w:r>
          </w:p>
        </w:tc>
        <w:tc>
          <w:tcPr>
            <w:tcW w:w="1956" w:type="dxa"/>
            <w:shd w:val="clear" w:color="auto" w:fill="auto"/>
            <w:vAlign w:val="center"/>
          </w:tcPr>
          <w:p w:rsidR="001037C6" w:rsidRPr="00A61FAF" w:rsidRDefault="001037C6" w:rsidP="00B23464">
            <w:pPr>
              <w:jc w:val="center"/>
              <w:rPr>
                <w:rFonts w:ascii="Cambria" w:hAnsi="Cambria"/>
                <w:b/>
                <w:sz w:val="22"/>
                <w:szCs w:val="22"/>
              </w:rPr>
            </w:pPr>
            <w:r w:rsidRPr="00A61FAF">
              <w:rPr>
                <w:rFonts w:ascii="Cambria" w:hAnsi="Cambria"/>
                <w:b/>
                <w:sz w:val="22"/>
                <w:szCs w:val="22"/>
              </w:rPr>
              <w:t xml:space="preserve">Средно </w:t>
            </w:r>
            <w:proofErr w:type="spellStart"/>
            <w:r w:rsidRPr="00A61FAF">
              <w:rPr>
                <w:rFonts w:ascii="Cambria" w:hAnsi="Cambria"/>
                <w:b/>
                <w:sz w:val="22"/>
                <w:szCs w:val="22"/>
              </w:rPr>
              <w:t>вод</w:t>
            </w:r>
            <w:proofErr w:type="spellEnd"/>
            <w:r w:rsidRPr="00A61FAF">
              <w:rPr>
                <w:rFonts w:ascii="Cambria" w:hAnsi="Cambria"/>
                <w:b/>
                <w:sz w:val="22"/>
                <w:szCs w:val="22"/>
              </w:rPr>
              <w:t xml:space="preserve">. </w:t>
            </w:r>
            <w:proofErr w:type="spellStart"/>
            <w:r w:rsidRPr="00A61FAF">
              <w:rPr>
                <w:rFonts w:ascii="Cambria" w:hAnsi="Cambria"/>
                <w:b/>
                <w:sz w:val="22"/>
                <w:szCs w:val="22"/>
              </w:rPr>
              <w:t>колич</w:t>
            </w:r>
            <w:proofErr w:type="spellEnd"/>
            <w:r w:rsidRPr="00A61FAF">
              <w:rPr>
                <w:rFonts w:ascii="Cambria" w:hAnsi="Cambria"/>
                <w:b/>
                <w:sz w:val="22"/>
                <w:szCs w:val="22"/>
              </w:rPr>
              <w:t>. (куб.м/ден)</w:t>
            </w:r>
          </w:p>
        </w:tc>
        <w:tc>
          <w:tcPr>
            <w:tcW w:w="2340" w:type="dxa"/>
            <w:shd w:val="clear" w:color="auto" w:fill="auto"/>
            <w:vAlign w:val="center"/>
          </w:tcPr>
          <w:p w:rsidR="001037C6" w:rsidRPr="00A61FAF" w:rsidRDefault="001037C6" w:rsidP="00B23464">
            <w:pPr>
              <w:jc w:val="center"/>
              <w:rPr>
                <w:rFonts w:ascii="Cambria" w:hAnsi="Cambria"/>
                <w:b/>
                <w:sz w:val="22"/>
                <w:szCs w:val="22"/>
              </w:rPr>
            </w:pPr>
            <w:r w:rsidRPr="00A61FAF">
              <w:rPr>
                <w:rFonts w:ascii="Cambria" w:hAnsi="Cambria"/>
                <w:b/>
                <w:sz w:val="22"/>
                <w:szCs w:val="22"/>
              </w:rPr>
              <w:t xml:space="preserve">Месечно </w:t>
            </w:r>
            <w:proofErr w:type="spellStart"/>
            <w:r w:rsidRPr="00A61FAF">
              <w:rPr>
                <w:rFonts w:ascii="Cambria" w:hAnsi="Cambria"/>
                <w:b/>
                <w:sz w:val="22"/>
                <w:szCs w:val="22"/>
              </w:rPr>
              <w:t>вод</w:t>
            </w:r>
            <w:proofErr w:type="spellEnd"/>
            <w:r w:rsidRPr="00A61FAF">
              <w:rPr>
                <w:rFonts w:ascii="Cambria" w:hAnsi="Cambria"/>
                <w:b/>
                <w:sz w:val="22"/>
                <w:szCs w:val="22"/>
              </w:rPr>
              <w:t xml:space="preserve">. </w:t>
            </w:r>
            <w:proofErr w:type="spellStart"/>
            <w:r w:rsidRPr="00A61FAF">
              <w:rPr>
                <w:rFonts w:ascii="Cambria" w:hAnsi="Cambria"/>
                <w:b/>
                <w:sz w:val="22"/>
                <w:szCs w:val="22"/>
              </w:rPr>
              <w:t>колич</w:t>
            </w:r>
            <w:proofErr w:type="spellEnd"/>
            <w:r w:rsidRPr="00A61FAF">
              <w:rPr>
                <w:rFonts w:ascii="Cambria" w:hAnsi="Cambria"/>
                <w:b/>
                <w:sz w:val="22"/>
                <w:szCs w:val="22"/>
              </w:rPr>
              <w:t>. (куб.м)</w:t>
            </w:r>
          </w:p>
        </w:tc>
        <w:tc>
          <w:tcPr>
            <w:tcW w:w="2855" w:type="dxa"/>
            <w:shd w:val="clear" w:color="auto" w:fill="auto"/>
            <w:vAlign w:val="center"/>
          </w:tcPr>
          <w:p w:rsidR="001037C6" w:rsidRPr="00A61FAF" w:rsidRDefault="001037C6" w:rsidP="00B23464">
            <w:pPr>
              <w:jc w:val="center"/>
              <w:rPr>
                <w:rFonts w:ascii="Cambria" w:hAnsi="Cambria"/>
                <w:b/>
                <w:sz w:val="22"/>
                <w:szCs w:val="22"/>
              </w:rPr>
            </w:pPr>
            <w:proofErr w:type="spellStart"/>
            <w:r w:rsidRPr="00A61FAF">
              <w:rPr>
                <w:rFonts w:ascii="Cambria" w:hAnsi="Cambria"/>
                <w:b/>
                <w:sz w:val="22"/>
                <w:szCs w:val="22"/>
              </w:rPr>
              <w:t>макс</w:t>
            </w:r>
            <w:proofErr w:type="spellEnd"/>
            <w:r w:rsidRPr="00A61FAF">
              <w:rPr>
                <w:rFonts w:ascii="Cambria" w:hAnsi="Cambria"/>
                <w:b/>
                <w:sz w:val="22"/>
                <w:szCs w:val="22"/>
              </w:rPr>
              <w:t xml:space="preserve">. 24 ч. </w:t>
            </w:r>
            <w:proofErr w:type="spellStart"/>
            <w:r w:rsidRPr="00A61FAF">
              <w:rPr>
                <w:rFonts w:ascii="Cambria" w:hAnsi="Cambria"/>
                <w:b/>
                <w:sz w:val="22"/>
                <w:szCs w:val="22"/>
              </w:rPr>
              <w:t>вод</w:t>
            </w:r>
            <w:proofErr w:type="spellEnd"/>
            <w:r w:rsidRPr="00A61FAF">
              <w:rPr>
                <w:rFonts w:ascii="Cambria" w:hAnsi="Cambria"/>
                <w:b/>
                <w:sz w:val="22"/>
                <w:szCs w:val="22"/>
              </w:rPr>
              <w:t xml:space="preserve">. </w:t>
            </w:r>
            <w:proofErr w:type="spellStart"/>
            <w:r w:rsidRPr="00A61FAF">
              <w:rPr>
                <w:rFonts w:ascii="Cambria" w:hAnsi="Cambria"/>
                <w:b/>
                <w:sz w:val="22"/>
                <w:szCs w:val="22"/>
              </w:rPr>
              <w:t>колич</w:t>
            </w:r>
            <w:proofErr w:type="spellEnd"/>
            <w:r w:rsidRPr="00A61FAF">
              <w:rPr>
                <w:rFonts w:ascii="Cambria" w:hAnsi="Cambria"/>
                <w:b/>
                <w:sz w:val="22"/>
                <w:szCs w:val="22"/>
              </w:rPr>
              <w:t xml:space="preserve"> (куб.м/ден)</w:t>
            </w:r>
          </w:p>
        </w:tc>
      </w:tr>
      <w:tr w:rsidR="00822334" w:rsidRPr="00A61FAF" w:rsidTr="00DE6E89">
        <w:trPr>
          <w:trHeight w:val="255"/>
        </w:trPr>
        <w:tc>
          <w:tcPr>
            <w:tcW w:w="1966" w:type="dxa"/>
            <w:shd w:val="clear" w:color="auto" w:fill="auto"/>
            <w:noWrap/>
            <w:vAlign w:val="bottom"/>
          </w:tcPr>
          <w:p w:rsidR="00822334" w:rsidRPr="00A61FAF" w:rsidRDefault="00822334" w:rsidP="00B23464">
            <w:pPr>
              <w:rPr>
                <w:rFonts w:ascii="Cambria" w:hAnsi="Cambria"/>
                <w:sz w:val="22"/>
                <w:szCs w:val="22"/>
              </w:rPr>
            </w:pPr>
            <w:r w:rsidRPr="00A61FAF">
              <w:rPr>
                <w:rFonts w:ascii="Cambria" w:hAnsi="Cambria"/>
                <w:sz w:val="22"/>
                <w:szCs w:val="22"/>
              </w:rPr>
              <w:t>Януари</w:t>
            </w:r>
          </w:p>
        </w:tc>
        <w:tc>
          <w:tcPr>
            <w:tcW w:w="1956" w:type="dxa"/>
            <w:shd w:val="clear" w:color="auto" w:fill="auto"/>
            <w:noWrap/>
          </w:tcPr>
          <w:p w:rsidR="00822334" w:rsidRPr="00822334" w:rsidRDefault="00822334" w:rsidP="00DE6E89">
            <w:pPr>
              <w:jc w:val="center"/>
              <w:outlineLvl w:val="0"/>
              <w:rPr>
                <w:rFonts w:asciiTheme="majorHAnsi" w:hAnsiTheme="majorHAnsi"/>
                <w:sz w:val="22"/>
                <w:szCs w:val="22"/>
              </w:rPr>
            </w:pPr>
            <w:r w:rsidRPr="00822334">
              <w:rPr>
                <w:rFonts w:asciiTheme="majorHAnsi" w:hAnsiTheme="majorHAnsi"/>
                <w:sz w:val="22"/>
                <w:szCs w:val="22"/>
              </w:rPr>
              <w:t>5 825</w:t>
            </w:r>
          </w:p>
        </w:tc>
        <w:tc>
          <w:tcPr>
            <w:tcW w:w="2340" w:type="dxa"/>
            <w:shd w:val="clear" w:color="auto" w:fill="auto"/>
            <w:noWrap/>
          </w:tcPr>
          <w:p w:rsidR="00822334" w:rsidRPr="00822334" w:rsidRDefault="00822334" w:rsidP="00DE6E89">
            <w:pPr>
              <w:jc w:val="center"/>
              <w:outlineLvl w:val="0"/>
              <w:rPr>
                <w:rFonts w:asciiTheme="majorHAnsi" w:hAnsiTheme="majorHAnsi"/>
                <w:sz w:val="22"/>
                <w:szCs w:val="22"/>
              </w:rPr>
            </w:pPr>
            <w:r w:rsidRPr="00822334">
              <w:rPr>
                <w:rFonts w:asciiTheme="majorHAnsi" w:hAnsiTheme="majorHAnsi"/>
                <w:sz w:val="22"/>
                <w:szCs w:val="22"/>
              </w:rPr>
              <w:t>180 580</w:t>
            </w:r>
          </w:p>
        </w:tc>
        <w:tc>
          <w:tcPr>
            <w:tcW w:w="2855" w:type="dxa"/>
            <w:shd w:val="clear" w:color="auto" w:fill="auto"/>
            <w:noWrap/>
          </w:tcPr>
          <w:p w:rsidR="00822334" w:rsidRPr="00822334" w:rsidRDefault="00822334" w:rsidP="00DE6E89">
            <w:pPr>
              <w:jc w:val="center"/>
              <w:outlineLvl w:val="0"/>
              <w:rPr>
                <w:rFonts w:asciiTheme="majorHAnsi" w:hAnsiTheme="majorHAnsi"/>
                <w:sz w:val="22"/>
                <w:szCs w:val="22"/>
              </w:rPr>
            </w:pPr>
            <w:r w:rsidRPr="00822334">
              <w:rPr>
                <w:rFonts w:asciiTheme="majorHAnsi" w:hAnsiTheme="majorHAnsi"/>
                <w:sz w:val="22"/>
                <w:szCs w:val="22"/>
              </w:rPr>
              <w:t>7 529</w:t>
            </w:r>
          </w:p>
        </w:tc>
      </w:tr>
      <w:tr w:rsidR="00822334" w:rsidRPr="00A61FAF" w:rsidTr="00DE6E89">
        <w:trPr>
          <w:trHeight w:val="255"/>
        </w:trPr>
        <w:tc>
          <w:tcPr>
            <w:tcW w:w="1966" w:type="dxa"/>
            <w:shd w:val="clear" w:color="auto" w:fill="auto"/>
            <w:noWrap/>
            <w:vAlign w:val="bottom"/>
          </w:tcPr>
          <w:p w:rsidR="00822334" w:rsidRPr="00A61FAF" w:rsidRDefault="00822334" w:rsidP="00B23464">
            <w:pPr>
              <w:rPr>
                <w:rFonts w:ascii="Cambria" w:hAnsi="Cambria"/>
                <w:sz w:val="22"/>
                <w:szCs w:val="22"/>
              </w:rPr>
            </w:pPr>
            <w:r w:rsidRPr="00A61FAF">
              <w:rPr>
                <w:rFonts w:ascii="Cambria" w:hAnsi="Cambria"/>
                <w:sz w:val="22"/>
                <w:szCs w:val="22"/>
              </w:rPr>
              <w:lastRenderedPageBreak/>
              <w:t>Февруари</w:t>
            </w:r>
          </w:p>
        </w:tc>
        <w:tc>
          <w:tcPr>
            <w:tcW w:w="1956" w:type="dxa"/>
            <w:shd w:val="clear" w:color="auto" w:fill="auto"/>
            <w:noWrap/>
          </w:tcPr>
          <w:p w:rsidR="00822334" w:rsidRPr="00822334" w:rsidRDefault="00822334" w:rsidP="00DE6E89">
            <w:pPr>
              <w:jc w:val="center"/>
              <w:outlineLvl w:val="0"/>
              <w:rPr>
                <w:rFonts w:asciiTheme="majorHAnsi" w:hAnsiTheme="majorHAnsi"/>
                <w:sz w:val="22"/>
                <w:szCs w:val="22"/>
              </w:rPr>
            </w:pPr>
            <w:r w:rsidRPr="00822334">
              <w:rPr>
                <w:rFonts w:asciiTheme="majorHAnsi" w:hAnsiTheme="majorHAnsi"/>
                <w:sz w:val="22"/>
                <w:szCs w:val="22"/>
              </w:rPr>
              <w:t>5 772</w:t>
            </w:r>
          </w:p>
        </w:tc>
        <w:tc>
          <w:tcPr>
            <w:tcW w:w="2340" w:type="dxa"/>
            <w:shd w:val="clear" w:color="auto" w:fill="auto"/>
            <w:noWrap/>
          </w:tcPr>
          <w:p w:rsidR="00822334" w:rsidRPr="00822334" w:rsidRDefault="00822334" w:rsidP="00DE6E89">
            <w:pPr>
              <w:jc w:val="center"/>
              <w:outlineLvl w:val="0"/>
              <w:rPr>
                <w:rFonts w:asciiTheme="majorHAnsi" w:hAnsiTheme="majorHAnsi"/>
                <w:sz w:val="22"/>
                <w:szCs w:val="22"/>
              </w:rPr>
            </w:pPr>
            <w:r w:rsidRPr="00822334">
              <w:rPr>
                <w:rFonts w:asciiTheme="majorHAnsi" w:hAnsiTheme="majorHAnsi"/>
                <w:sz w:val="22"/>
                <w:szCs w:val="22"/>
              </w:rPr>
              <w:t>161 627</w:t>
            </w:r>
          </w:p>
        </w:tc>
        <w:tc>
          <w:tcPr>
            <w:tcW w:w="2855" w:type="dxa"/>
            <w:shd w:val="clear" w:color="auto" w:fill="auto"/>
            <w:noWrap/>
          </w:tcPr>
          <w:p w:rsidR="00822334" w:rsidRPr="00822334" w:rsidRDefault="00822334" w:rsidP="00DE6E89">
            <w:pPr>
              <w:jc w:val="center"/>
              <w:outlineLvl w:val="0"/>
              <w:rPr>
                <w:rFonts w:asciiTheme="majorHAnsi" w:hAnsiTheme="majorHAnsi"/>
                <w:sz w:val="22"/>
                <w:szCs w:val="22"/>
              </w:rPr>
            </w:pPr>
            <w:r w:rsidRPr="00822334">
              <w:rPr>
                <w:rFonts w:asciiTheme="majorHAnsi" w:hAnsiTheme="majorHAnsi"/>
                <w:sz w:val="22"/>
                <w:szCs w:val="22"/>
              </w:rPr>
              <w:t>6 720</w:t>
            </w:r>
          </w:p>
        </w:tc>
      </w:tr>
      <w:tr w:rsidR="00822334" w:rsidRPr="00A61FAF" w:rsidTr="00DE6E89">
        <w:trPr>
          <w:trHeight w:val="255"/>
        </w:trPr>
        <w:tc>
          <w:tcPr>
            <w:tcW w:w="1966" w:type="dxa"/>
            <w:shd w:val="clear" w:color="auto" w:fill="auto"/>
            <w:noWrap/>
            <w:vAlign w:val="bottom"/>
          </w:tcPr>
          <w:p w:rsidR="00822334" w:rsidRPr="00A61FAF" w:rsidRDefault="00822334" w:rsidP="00B23464">
            <w:pPr>
              <w:rPr>
                <w:rFonts w:ascii="Cambria" w:hAnsi="Cambria"/>
                <w:sz w:val="22"/>
                <w:szCs w:val="22"/>
              </w:rPr>
            </w:pPr>
            <w:r w:rsidRPr="00A61FAF">
              <w:rPr>
                <w:rFonts w:ascii="Cambria" w:hAnsi="Cambria"/>
                <w:sz w:val="22"/>
                <w:szCs w:val="22"/>
              </w:rPr>
              <w:t>Март</w:t>
            </w:r>
          </w:p>
        </w:tc>
        <w:tc>
          <w:tcPr>
            <w:tcW w:w="1956" w:type="dxa"/>
            <w:shd w:val="clear" w:color="auto" w:fill="auto"/>
            <w:noWrap/>
          </w:tcPr>
          <w:p w:rsidR="00822334" w:rsidRPr="00822334" w:rsidRDefault="00822334" w:rsidP="00DE6E89">
            <w:pPr>
              <w:jc w:val="center"/>
              <w:outlineLvl w:val="0"/>
              <w:rPr>
                <w:rFonts w:asciiTheme="majorHAnsi" w:hAnsiTheme="majorHAnsi"/>
                <w:sz w:val="22"/>
                <w:szCs w:val="22"/>
              </w:rPr>
            </w:pPr>
            <w:r w:rsidRPr="00822334">
              <w:rPr>
                <w:rFonts w:asciiTheme="majorHAnsi" w:hAnsiTheme="majorHAnsi"/>
                <w:sz w:val="22"/>
                <w:szCs w:val="22"/>
              </w:rPr>
              <w:t>5 485</w:t>
            </w:r>
          </w:p>
        </w:tc>
        <w:tc>
          <w:tcPr>
            <w:tcW w:w="2340" w:type="dxa"/>
            <w:shd w:val="clear" w:color="auto" w:fill="auto"/>
            <w:noWrap/>
          </w:tcPr>
          <w:p w:rsidR="00822334" w:rsidRPr="00822334" w:rsidRDefault="00822334" w:rsidP="00DE6E89">
            <w:pPr>
              <w:jc w:val="center"/>
              <w:outlineLvl w:val="0"/>
              <w:rPr>
                <w:rFonts w:asciiTheme="majorHAnsi" w:hAnsiTheme="majorHAnsi"/>
                <w:sz w:val="22"/>
                <w:szCs w:val="22"/>
              </w:rPr>
            </w:pPr>
            <w:r w:rsidRPr="00822334">
              <w:rPr>
                <w:rFonts w:asciiTheme="majorHAnsi" w:hAnsiTheme="majorHAnsi"/>
                <w:sz w:val="22"/>
                <w:szCs w:val="22"/>
              </w:rPr>
              <w:t>170 040</w:t>
            </w:r>
          </w:p>
        </w:tc>
        <w:tc>
          <w:tcPr>
            <w:tcW w:w="2855" w:type="dxa"/>
            <w:shd w:val="clear" w:color="auto" w:fill="auto"/>
            <w:noWrap/>
          </w:tcPr>
          <w:p w:rsidR="00822334" w:rsidRPr="00822334" w:rsidRDefault="00822334" w:rsidP="00DE6E89">
            <w:pPr>
              <w:jc w:val="center"/>
              <w:outlineLvl w:val="0"/>
              <w:rPr>
                <w:rFonts w:asciiTheme="majorHAnsi" w:hAnsiTheme="majorHAnsi"/>
                <w:sz w:val="22"/>
                <w:szCs w:val="22"/>
              </w:rPr>
            </w:pPr>
            <w:r w:rsidRPr="00822334">
              <w:rPr>
                <w:rFonts w:asciiTheme="majorHAnsi" w:hAnsiTheme="majorHAnsi"/>
                <w:sz w:val="22"/>
                <w:szCs w:val="22"/>
              </w:rPr>
              <w:t>5 750</w:t>
            </w:r>
          </w:p>
        </w:tc>
      </w:tr>
      <w:tr w:rsidR="00822334" w:rsidRPr="00A61FAF" w:rsidTr="003A643D">
        <w:trPr>
          <w:trHeight w:val="255"/>
        </w:trPr>
        <w:tc>
          <w:tcPr>
            <w:tcW w:w="1966" w:type="dxa"/>
            <w:shd w:val="clear" w:color="auto" w:fill="auto"/>
            <w:noWrap/>
            <w:vAlign w:val="bottom"/>
          </w:tcPr>
          <w:p w:rsidR="00822334" w:rsidRPr="00A61FAF" w:rsidRDefault="00822334" w:rsidP="00B23464">
            <w:pPr>
              <w:rPr>
                <w:rFonts w:ascii="Cambria" w:hAnsi="Cambria"/>
                <w:sz w:val="22"/>
                <w:szCs w:val="22"/>
              </w:rPr>
            </w:pPr>
            <w:r w:rsidRPr="00A61FAF">
              <w:rPr>
                <w:rFonts w:ascii="Cambria" w:hAnsi="Cambria"/>
                <w:sz w:val="22"/>
                <w:szCs w:val="22"/>
              </w:rPr>
              <w:t>Април</w:t>
            </w:r>
          </w:p>
        </w:tc>
        <w:tc>
          <w:tcPr>
            <w:tcW w:w="1956"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5 533</w:t>
            </w:r>
          </w:p>
        </w:tc>
        <w:tc>
          <w:tcPr>
            <w:tcW w:w="2340"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165 977</w:t>
            </w:r>
          </w:p>
        </w:tc>
        <w:tc>
          <w:tcPr>
            <w:tcW w:w="2855"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6 650</w:t>
            </w:r>
          </w:p>
        </w:tc>
      </w:tr>
      <w:tr w:rsidR="00822334" w:rsidRPr="00A61FAF" w:rsidTr="003A643D">
        <w:trPr>
          <w:trHeight w:val="255"/>
        </w:trPr>
        <w:tc>
          <w:tcPr>
            <w:tcW w:w="1966" w:type="dxa"/>
            <w:shd w:val="clear" w:color="auto" w:fill="auto"/>
            <w:noWrap/>
            <w:vAlign w:val="bottom"/>
          </w:tcPr>
          <w:p w:rsidR="00822334" w:rsidRPr="00A61FAF" w:rsidRDefault="00822334" w:rsidP="00B23464">
            <w:pPr>
              <w:rPr>
                <w:rFonts w:ascii="Cambria" w:hAnsi="Cambria"/>
                <w:sz w:val="22"/>
                <w:szCs w:val="22"/>
              </w:rPr>
            </w:pPr>
            <w:r w:rsidRPr="00A61FAF">
              <w:rPr>
                <w:rFonts w:ascii="Cambria" w:hAnsi="Cambria"/>
                <w:sz w:val="22"/>
                <w:szCs w:val="22"/>
              </w:rPr>
              <w:t>Май</w:t>
            </w:r>
          </w:p>
        </w:tc>
        <w:tc>
          <w:tcPr>
            <w:tcW w:w="1956"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4 447</w:t>
            </w:r>
          </w:p>
        </w:tc>
        <w:tc>
          <w:tcPr>
            <w:tcW w:w="2340"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137 847</w:t>
            </w:r>
          </w:p>
        </w:tc>
        <w:tc>
          <w:tcPr>
            <w:tcW w:w="2855"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5 955</w:t>
            </w:r>
          </w:p>
        </w:tc>
      </w:tr>
      <w:tr w:rsidR="00822334" w:rsidRPr="00A61FAF" w:rsidTr="003A643D">
        <w:trPr>
          <w:trHeight w:val="255"/>
        </w:trPr>
        <w:tc>
          <w:tcPr>
            <w:tcW w:w="1966" w:type="dxa"/>
            <w:shd w:val="clear" w:color="auto" w:fill="auto"/>
            <w:noWrap/>
            <w:vAlign w:val="bottom"/>
          </w:tcPr>
          <w:p w:rsidR="00822334" w:rsidRPr="00A61FAF" w:rsidRDefault="00822334" w:rsidP="00B23464">
            <w:pPr>
              <w:rPr>
                <w:rFonts w:ascii="Cambria" w:hAnsi="Cambria"/>
                <w:sz w:val="22"/>
                <w:szCs w:val="22"/>
              </w:rPr>
            </w:pPr>
            <w:r w:rsidRPr="00A61FAF">
              <w:rPr>
                <w:rFonts w:ascii="Cambria" w:hAnsi="Cambria"/>
                <w:sz w:val="22"/>
                <w:szCs w:val="22"/>
              </w:rPr>
              <w:t>Юни</w:t>
            </w:r>
          </w:p>
        </w:tc>
        <w:tc>
          <w:tcPr>
            <w:tcW w:w="1956"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4 732</w:t>
            </w:r>
          </w:p>
        </w:tc>
        <w:tc>
          <w:tcPr>
            <w:tcW w:w="2340"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141 946</w:t>
            </w:r>
          </w:p>
        </w:tc>
        <w:tc>
          <w:tcPr>
            <w:tcW w:w="2855"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6 270</w:t>
            </w:r>
          </w:p>
        </w:tc>
      </w:tr>
      <w:tr w:rsidR="00822334" w:rsidRPr="00A61FAF" w:rsidTr="003A643D">
        <w:trPr>
          <w:trHeight w:val="255"/>
        </w:trPr>
        <w:tc>
          <w:tcPr>
            <w:tcW w:w="1966" w:type="dxa"/>
            <w:shd w:val="clear" w:color="auto" w:fill="auto"/>
            <w:noWrap/>
            <w:vAlign w:val="bottom"/>
          </w:tcPr>
          <w:p w:rsidR="00822334" w:rsidRPr="00A61FAF" w:rsidRDefault="00822334" w:rsidP="00B23464">
            <w:pPr>
              <w:rPr>
                <w:rFonts w:ascii="Cambria" w:hAnsi="Cambria"/>
                <w:sz w:val="22"/>
                <w:szCs w:val="22"/>
              </w:rPr>
            </w:pPr>
            <w:r w:rsidRPr="00A61FAF">
              <w:rPr>
                <w:rFonts w:ascii="Cambria" w:hAnsi="Cambria"/>
                <w:sz w:val="22"/>
                <w:szCs w:val="22"/>
              </w:rPr>
              <w:t>Юли</w:t>
            </w:r>
          </w:p>
        </w:tc>
        <w:tc>
          <w:tcPr>
            <w:tcW w:w="1956"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4 082</w:t>
            </w:r>
          </w:p>
        </w:tc>
        <w:tc>
          <w:tcPr>
            <w:tcW w:w="2340"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126 549</w:t>
            </w:r>
          </w:p>
        </w:tc>
        <w:tc>
          <w:tcPr>
            <w:tcW w:w="2855"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4 760</w:t>
            </w:r>
          </w:p>
        </w:tc>
      </w:tr>
      <w:tr w:rsidR="00822334" w:rsidRPr="00A61FAF" w:rsidTr="003A643D">
        <w:trPr>
          <w:trHeight w:val="255"/>
        </w:trPr>
        <w:tc>
          <w:tcPr>
            <w:tcW w:w="1966" w:type="dxa"/>
            <w:shd w:val="clear" w:color="auto" w:fill="auto"/>
            <w:noWrap/>
            <w:vAlign w:val="bottom"/>
          </w:tcPr>
          <w:p w:rsidR="00822334" w:rsidRPr="00A61FAF" w:rsidRDefault="00822334" w:rsidP="00B23464">
            <w:pPr>
              <w:rPr>
                <w:rFonts w:ascii="Cambria" w:hAnsi="Cambria"/>
                <w:sz w:val="22"/>
                <w:szCs w:val="22"/>
              </w:rPr>
            </w:pPr>
            <w:r w:rsidRPr="00A61FAF">
              <w:rPr>
                <w:rFonts w:ascii="Cambria" w:hAnsi="Cambria"/>
                <w:sz w:val="22"/>
                <w:szCs w:val="22"/>
              </w:rPr>
              <w:t>Август</w:t>
            </w:r>
          </w:p>
        </w:tc>
        <w:tc>
          <w:tcPr>
            <w:tcW w:w="1956"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4 060</w:t>
            </w:r>
          </w:p>
        </w:tc>
        <w:tc>
          <w:tcPr>
            <w:tcW w:w="2340"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125 870</w:t>
            </w:r>
          </w:p>
        </w:tc>
        <w:tc>
          <w:tcPr>
            <w:tcW w:w="2855"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4 700</w:t>
            </w:r>
          </w:p>
        </w:tc>
      </w:tr>
      <w:tr w:rsidR="00822334" w:rsidRPr="00A61FAF" w:rsidTr="003A643D">
        <w:trPr>
          <w:trHeight w:val="255"/>
        </w:trPr>
        <w:tc>
          <w:tcPr>
            <w:tcW w:w="1966" w:type="dxa"/>
            <w:shd w:val="clear" w:color="auto" w:fill="auto"/>
            <w:noWrap/>
            <w:vAlign w:val="bottom"/>
          </w:tcPr>
          <w:p w:rsidR="00822334" w:rsidRPr="00A61FAF" w:rsidRDefault="00822334" w:rsidP="00B23464">
            <w:pPr>
              <w:rPr>
                <w:rFonts w:ascii="Cambria" w:hAnsi="Cambria"/>
                <w:sz w:val="22"/>
                <w:szCs w:val="22"/>
              </w:rPr>
            </w:pPr>
            <w:r w:rsidRPr="00A61FAF">
              <w:rPr>
                <w:rFonts w:ascii="Cambria" w:hAnsi="Cambria"/>
                <w:sz w:val="22"/>
                <w:szCs w:val="22"/>
              </w:rPr>
              <w:t>Септември</w:t>
            </w:r>
          </w:p>
        </w:tc>
        <w:tc>
          <w:tcPr>
            <w:tcW w:w="1956"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3 981</w:t>
            </w:r>
          </w:p>
        </w:tc>
        <w:tc>
          <w:tcPr>
            <w:tcW w:w="2340"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119 440</w:t>
            </w:r>
          </w:p>
        </w:tc>
        <w:tc>
          <w:tcPr>
            <w:tcW w:w="2855"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4 760</w:t>
            </w:r>
          </w:p>
        </w:tc>
      </w:tr>
      <w:tr w:rsidR="00822334" w:rsidRPr="00A61FAF" w:rsidTr="003A643D">
        <w:trPr>
          <w:trHeight w:val="255"/>
        </w:trPr>
        <w:tc>
          <w:tcPr>
            <w:tcW w:w="1966" w:type="dxa"/>
            <w:shd w:val="clear" w:color="auto" w:fill="auto"/>
            <w:noWrap/>
            <w:vAlign w:val="bottom"/>
          </w:tcPr>
          <w:p w:rsidR="00822334" w:rsidRPr="00A61FAF" w:rsidRDefault="00822334" w:rsidP="00B23464">
            <w:pPr>
              <w:rPr>
                <w:rFonts w:ascii="Cambria" w:hAnsi="Cambria"/>
                <w:sz w:val="22"/>
                <w:szCs w:val="22"/>
              </w:rPr>
            </w:pPr>
            <w:r w:rsidRPr="00A61FAF">
              <w:rPr>
                <w:rFonts w:ascii="Cambria" w:hAnsi="Cambria"/>
                <w:sz w:val="22"/>
                <w:szCs w:val="22"/>
              </w:rPr>
              <w:t>Октомври</w:t>
            </w:r>
          </w:p>
        </w:tc>
        <w:tc>
          <w:tcPr>
            <w:tcW w:w="1956"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2 877</w:t>
            </w:r>
          </w:p>
        </w:tc>
        <w:tc>
          <w:tcPr>
            <w:tcW w:w="2340"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89 200</w:t>
            </w:r>
          </w:p>
        </w:tc>
        <w:tc>
          <w:tcPr>
            <w:tcW w:w="2855"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4 510</w:t>
            </w:r>
          </w:p>
        </w:tc>
      </w:tr>
      <w:tr w:rsidR="00822334" w:rsidRPr="00A61FAF" w:rsidTr="003A643D">
        <w:trPr>
          <w:trHeight w:val="255"/>
        </w:trPr>
        <w:tc>
          <w:tcPr>
            <w:tcW w:w="1966" w:type="dxa"/>
            <w:shd w:val="clear" w:color="auto" w:fill="auto"/>
            <w:noWrap/>
            <w:vAlign w:val="bottom"/>
          </w:tcPr>
          <w:p w:rsidR="00822334" w:rsidRPr="00A61FAF" w:rsidRDefault="00822334" w:rsidP="00B23464">
            <w:pPr>
              <w:rPr>
                <w:rFonts w:ascii="Cambria" w:hAnsi="Cambria"/>
                <w:sz w:val="22"/>
                <w:szCs w:val="22"/>
              </w:rPr>
            </w:pPr>
            <w:r w:rsidRPr="00A61FAF">
              <w:rPr>
                <w:rFonts w:ascii="Cambria" w:hAnsi="Cambria"/>
                <w:sz w:val="22"/>
                <w:szCs w:val="22"/>
              </w:rPr>
              <w:t>Ноември</w:t>
            </w:r>
          </w:p>
        </w:tc>
        <w:tc>
          <w:tcPr>
            <w:tcW w:w="1956"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3 803</w:t>
            </w:r>
          </w:p>
        </w:tc>
        <w:tc>
          <w:tcPr>
            <w:tcW w:w="2340"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114 090</w:t>
            </w:r>
          </w:p>
        </w:tc>
        <w:tc>
          <w:tcPr>
            <w:tcW w:w="2855"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3 910</w:t>
            </w:r>
          </w:p>
        </w:tc>
      </w:tr>
      <w:tr w:rsidR="00822334" w:rsidRPr="00A61FAF" w:rsidTr="003A643D">
        <w:trPr>
          <w:trHeight w:val="255"/>
        </w:trPr>
        <w:tc>
          <w:tcPr>
            <w:tcW w:w="1966" w:type="dxa"/>
            <w:shd w:val="clear" w:color="auto" w:fill="auto"/>
            <w:noWrap/>
            <w:vAlign w:val="bottom"/>
          </w:tcPr>
          <w:p w:rsidR="00822334" w:rsidRPr="00A61FAF" w:rsidRDefault="00822334" w:rsidP="00B23464">
            <w:pPr>
              <w:rPr>
                <w:rFonts w:ascii="Cambria" w:hAnsi="Cambria"/>
                <w:sz w:val="22"/>
                <w:szCs w:val="22"/>
              </w:rPr>
            </w:pPr>
            <w:r w:rsidRPr="00A61FAF">
              <w:rPr>
                <w:rFonts w:ascii="Cambria" w:hAnsi="Cambria"/>
                <w:sz w:val="22"/>
                <w:szCs w:val="22"/>
              </w:rPr>
              <w:t>Декември</w:t>
            </w:r>
          </w:p>
        </w:tc>
        <w:tc>
          <w:tcPr>
            <w:tcW w:w="1956"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3 760</w:t>
            </w:r>
          </w:p>
        </w:tc>
        <w:tc>
          <w:tcPr>
            <w:tcW w:w="2340"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116 600</w:t>
            </w:r>
          </w:p>
        </w:tc>
        <w:tc>
          <w:tcPr>
            <w:tcW w:w="2855" w:type="dxa"/>
            <w:shd w:val="clear" w:color="auto" w:fill="auto"/>
            <w:noWrap/>
            <w:vAlign w:val="bottom"/>
          </w:tcPr>
          <w:p w:rsidR="00822334" w:rsidRPr="00822334" w:rsidRDefault="00822334" w:rsidP="00DE6E89">
            <w:pPr>
              <w:jc w:val="center"/>
              <w:rPr>
                <w:rFonts w:asciiTheme="majorHAnsi" w:hAnsiTheme="majorHAnsi"/>
                <w:sz w:val="22"/>
                <w:szCs w:val="22"/>
              </w:rPr>
            </w:pPr>
            <w:r w:rsidRPr="00822334">
              <w:rPr>
                <w:rFonts w:asciiTheme="majorHAnsi" w:hAnsiTheme="majorHAnsi"/>
                <w:sz w:val="22"/>
                <w:szCs w:val="22"/>
              </w:rPr>
              <w:t>4 760</w:t>
            </w:r>
          </w:p>
        </w:tc>
      </w:tr>
      <w:tr w:rsidR="00822334" w:rsidRPr="00A61FAF" w:rsidTr="003A643D">
        <w:trPr>
          <w:trHeight w:val="255"/>
        </w:trPr>
        <w:tc>
          <w:tcPr>
            <w:tcW w:w="1966" w:type="dxa"/>
            <w:shd w:val="clear" w:color="auto" w:fill="auto"/>
            <w:noWrap/>
            <w:vAlign w:val="bottom"/>
          </w:tcPr>
          <w:p w:rsidR="00822334" w:rsidRPr="00A61FAF" w:rsidRDefault="00822334" w:rsidP="00B23464">
            <w:pPr>
              <w:rPr>
                <w:rFonts w:ascii="Cambria" w:hAnsi="Cambria"/>
                <w:b/>
                <w:sz w:val="22"/>
                <w:szCs w:val="22"/>
              </w:rPr>
            </w:pPr>
            <w:r w:rsidRPr="00A61FAF">
              <w:rPr>
                <w:rFonts w:ascii="Cambria" w:hAnsi="Cambria"/>
                <w:b/>
                <w:sz w:val="22"/>
                <w:szCs w:val="22"/>
              </w:rPr>
              <w:t xml:space="preserve">За </w:t>
            </w:r>
            <w:r>
              <w:rPr>
                <w:rFonts w:ascii="Cambria" w:hAnsi="Cambria"/>
                <w:b/>
                <w:sz w:val="22"/>
                <w:szCs w:val="22"/>
              </w:rPr>
              <w:t>2019</w:t>
            </w:r>
            <w:r w:rsidRPr="00A61FAF">
              <w:rPr>
                <w:rFonts w:ascii="Cambria" w:hAnsi="Cambria"/>
                <w:b/>
                <w:sz w:val="22"/>
                <w:szCs w:val="22"/>
              </w:rPr>
              <w:t xml:space="preserve"> г.</w:t>
            </w:r>
          </w:p>
        </w:tc>
        <w:tc>
          <w:tcPr>
            <w:tcW w:w="1956" w:type="dxa"/>
            <w:shd w:val="clear" w:color="auto" w:fill="auto"/>
            <w:noWrap/>
            <w:vAlign w:val="bottom"/>
          </w:tcPr>
          <w:p w:rsidR="00822334" w:rsidRPr="00822334" w:rsidRDefault="00822334" w:rsidP="00DE6E89">
            <w:pPr>
              <w:jc w:val="center"/>
              <w:rPr>
                <w:rFonts w:asciiTheme="majorHAnsi" w:hAnsiTheme="majorHAnsi"/>
                <w:b/>
                <w:sz w:val="22"/>
                <w:szCs w:val="22"/>
              </w:rPr>
            </w:pPr>
            <w:r w:rsidRPr="00822334">
              <w:rPr>
                <w:rFonts w:asciiTheme="majorHAnsi" w:hAnsiTheme="majorHAnsi"/>
                <w:b/>
                <w:sz w:val="22"/>
                <w:szCs w:val="22"/>
              </w:rPr>
              <w:t>4 530</w:t>
            </w:r>
          </w:p>
        </w:tc>
        <w:tc>
          <w:tcPr>
            <w:tcW w:w="2340" w:type="dxa"/>
            <w:shd w:val="clear" w:color="auto" w:fill="auto"/>
            <w:noWrap/>
            <w:vAlign w:val="bottom"/>
          </w:tcPr>
          <w:p w:rsidR="00822334" w:rsidRPr="00822334" w:rsidRDefault="00822334" w:rsidP="00DE6E89">
            <w:pPr>
              <w:jc w:val="center"/>
              <w:rPr>
                <w:rFonts w:asciiTheme="majorHAnsi" w:hAnsiTheme="majorHAnsi"/>
                <w:b/>
                <w:sz w:val="22"/>
                <w:szCs w:val="22"/>
              </w:rPr>
            </w:pPr>
            <w:r w:rsidRPr="00822334">
              <w:rPr>
                <w:rFonts w:asciiTheme="majorHAnsi" w:hAnsiTheme="majorHAnsi"/>
                <w:b/>
                <w:sz w:val="22"/>
                <w:szCs w:val="22"/>
              </w:rPr>
              <w:t>1 649 766</w:t>
            </w:r>
          </w:p>
        </w:tc>
        <w:tc>
          <w:tcPr>
            <w:tcW w:w="2855" w:type="dxa"/>
            <w:shd w:val="clear" w:color="auto" w:fill="auto"/>
            <w:noWrap/>
            <w:vAlign w:val="bottom"/>
          </w:tcPr>
          <w:p w:rsidR="00822334" w:rsidRPr="00822334" w:rsidRDefault="00822334" w:rsidP="00DE6E89">
            <w:pPr>
              <w:jc w:val="center"/>
              <w:rPr>
                <w:rFonts w:asciiTheme="majorHAnsi" w:hAnsiTheme="majorHAnsi"/>
                <w:b/>
                <w:sz w:val="22"/>
                <w:szCs w:val="22"/>
              </w:rPr>
            </w:pPr>
            <w:r w:rsidRPr="00822334">
              <w:rPr>
                <w:rFonts w:asciiTheme="majorHAnsi" w:hAnsiTheme="majorHAnsi"/>
                <w:b/>
                <w:sz w:val="22"/>
                <w:szCs w:val="22"/>
              </w:rPr>
              <w:t>6 720</w:t>
            </w:r>
          </w:p>
        </w:tc>
      </w:tr>
    </w:tbl>
    <w:p w:rsidR="001037C6" w:rsidRPr="00A61FAF" w:rsidRDefault="001037C6" w:rsidP="00B23464">
      <w:pPr>
        <w:outlineLvl w:val="0"/>
        <w:rPr>
          <w:rFonts w:ascii="Cambria" w:hAnsi="Cambria"/>
          <w:b/>
          <w:sz w:val="22"/>
          <w:szCs w:val="22"/>
        </w:rPr>
      </w:pPr>
    </w:p>
    <w:p w:rsidR="001037C6" w:rsidRPr="00A61FAF" w:rsidRDefault="001037C6" w:rsidP="00B23464">
      <w:pPr>
        <w:jc w:val="both"/>
        <w:rPr>
          <w:rFonts w:ascii="Cambria" w:hAnsi="Cambria"/>
          <w:b/>
          <w:sz w:val="22"/>
          <w:szCs w:val="22"/>
        </w:rPr>
      </w:pPr>
      <w:r w:rsidRPr="00A61FAF">
        <w:rPr>
          <w:rFonts w:ascii="Cambria" w:hAnsi="Cambria"/>
          <w:sz w:val="22"/>
          <w:szCs w:val="22"/>
        </w:rPr>
        <w:tab/>
        <w:t xml:space="preserve">През периода януари-декември </w:t>
      </w:r>
      <w:r w:rsidR="00944F3D">
        <w:rPr>
          <w:rFonts w:ascii="Cambria" w:hAnsi="Cambria"/>
          <w:sz w:val="22"/>
          <w:szCs w:val="22"/>
        </w:rPr>
        <w:t>2019</w:t>
      </w:r>
      <w:r w:rsidRPr="00A61FAF">
        <w:rPr>
          <w:rFonts w:ascii="Cambria" w:hAnsi="Cambria"/>
          <w:sz w:val="22"/>
          <w:szCs w:val="22"/>
        </w:rPr>
        <w:t xml:space="preserve"> г. в ПСОВ Свиленград беше провеждан собствен и вътрешен  мониторинг на пречистените водни количества.</w:t>
      </w:r>
    </w:p>
    <w:p w:rsidR="001037C6" w:rsidRPr="00A61FAF" w:rsidRDefault="001037C6" w:rsidP="00FA6504">
      <w:pPr>
        <w:pStyle w:val="ac"/>
        <w:numPr>
          <w:ilvl w:val="0"/>
          <w:numId w:val="26"/>
        </w:numPr>
        <w:jc w:val="both"/>
        <w:rPr>
          <w:rFonts w:ascii="Cambria" w:hAnsi="Cambria"/>
          <w:sz w:val="22"/>
          <w:szCs w:val="22"/>
        </w:rPr>
      </w:pPr>
      <w:r w:rsidRPr="00A61FAF">
        <w:rPr>
          <w:rFonts w:ascii="Cambria" w:hAnsi="Cambria"/>
          <w:sz w:val="22"/>
          <w:szCs w:val="22"/>
        </w:rPr>
        <w:t>При собствен мониторинг в акредитирана лаборатория са реализирани 12 броя проби.</w:t>
      </w:r>
    </w:p>
    <w:p w:rsidR="001037C6" w:rsidRPr="00A61FAF" w:rsidRDefault="001037C6" w:rsidP="00B23464">
      <w:pPr>
        <w:jc w:val="both"/>
        <w:rPr>
          <w:rFonts w:ascii="Cambria" w:hAnsi="Cambria"/>
          <w:sz w:val="22"/>
          <w:szCs w:val="22"/>
        </w:rPr>
      </w:pPr>
      <w:r w:rsidRPr="00A61FAF">
        <w:rPr>
          <w:rFonts w:ascii="Cambria" w:hAnsi="Cambria"/>
          <w:sz w:val="22"/>
          <w:szCs w:val="22"/>
        </w:rPr>
        <w:t>Таблица с резултати от провеждания мониторинг върху качеството на входящия и изходящия потоци на ПСОВ за основните наблюдавани показатели- БПК</w:t>
      </w:r>
      <w:r w:rsidRPr="00A61FAF">
        <w:rPr>
          <w:rFonts w:ascii="Cambria" w:hAnsi="Cambria"/>
          <w:sz w:val="22"/>
          <w:szCs w:val="22"/>
          <w:vertAlign w:val="subscript"/>
        </w:rPr>
        <w:t>5</w:t>
      </w:r>
      <w:r w:rsidRPr="00A61FAF">
        <w:rPr>
          <w:rFonts w:ascii="Cambria" w:hAnsi="Cambria"/>
          <w:sz w:val="22"/>
          <w:szCs w:val="22"/>
        </w:rPr>
        <w:t>, ХПК,НВ, общ Азот,общ Фосфор:</w:t>
      </w:r>
    </w:p>
    <w:p w:rsidR="00D30A70" w:rsidRPr="00A61FAF" w:rsidRDefault="00D30A70" w:rsidP="00B23464">
      <w:pPr>
        <w:jc w:val="both"/>
        <w:rPr>
          <w:rFonts w:ascii="Cambria" w:hAnsi="Cambria"/>
          <w:sz w:val="22"/>
          <w:szCs w:val="22"/>
        </w:rPr>
      </w:pPr>
    </w:p>
    <w:tbl>
      <w:tblPr>
        <w:tblW w:w="9719" w:type="dxa"/>
        <w:tblInd w:w="55" w:type="dxa"/>
        <w:tblLayout w:type="fixed"/>
        <w:tblCellMar>
          <w:left w:w="70" w:type="dxa"/>
          <w:right w:w="70" w:type="dxa"/>
        </w:tblCellMar>
        <w:tblLook w:val="0000" w:firstRow="0" w:lastRow="0" w:firstColumn="0" w:lastColumn="0" w:noHBand="0" w:noVBand="0"/>
      </w:tblPr>
      <w:tblGrid>
        <w:gridCol w:w="1277"/>
        <w:gridCol w:w="834"/>
        <w:gridCol w:w="900"/>
        <w:gridCol w:w="900"/>
        <w:gridCol w:w="782"/>
        <w:gridCol w:w="874"/>
        <w:gridCol w:w="827"/>
        <w:gridCol w:w="883"/>
        <w:gridCol w:w="804"/>
        <w:gridCol w:w="853"/>
        <w:gridCol w:w="785"/>
      </w:tblGrid>
      <w:tr w:rsidR="001037C6" w:rsidRPr="00A61FAF" w:rsidTr="003A643D">
        <w:trPr>
          <w:trHeight w:val="510"/>
        </w:trPr>
        <w:tc>
          <w:tcPr>
            <w:tcW w:w="9719" w:type="dxa"/>
            <w:gridSpan w:val="11"/>
            <w:tcBorders>
              <w:top w:val="single" w:sz="4" w:space="0" w:color="auto"/>
              <w:left w:val="single" w:sz="4" w:space="0" w:color="auto"/>
              <w:bottom w:val="single" w:sz="4" w:space="0" w:color="auto"/>
              <w:right w:val="single" w:sz="4" w:space="0" w:color="000000"/>
            </w:tcBorders>
            <w:shd w:val="clear" w:color="auto" w:fill="auto"/>
            <w:vAlign w:val="bottom"/>
          </w:tcPr>
          <w:p w:rsidR="001037C6" w:rsidRPr="00A61FAF" w:rsidRDefault="001037C6" w:rsidP="00B23464">
            <w:pPr>
              <w:jc w:val="center"/>
              <w:rPr>
                <w:rFonts w:ascii="Cambria" w:hAnsi="Cambria"/>
                <w:b/>
                <w:bCs/>
                <w:sz w:val="22"/>
                <w:szCs w:val="22"/>
              </w:rPr>
            </w:pPr>
            <w:r w:rsidRPr="00A61FAF">
              <w:rPr>
                <w:rFonts w:ascii="Cambria" w:hAnsi="Cambria"/>
                <w:b/>
                <w:bCs/>
                <w:sz w:val="22"/>
                <w:szCs w:val="22"/>
              </w:rPr>
              <w:t>Таблица с основните показатели на отпадни води на вход и изход на ПСОВ</w:t>
            </w:r>
          </w:p>
        </w:tc>
      </w:tr>
      <w:tr w:rsidR="001037C6" w:rsidRPr="00A61FAF" w:rsidTr="003A643D">
        <w:trPr>
          <w:trHeight w:val="270"/>
        </w:trPr>
        <w:tc>
          <w:tcPr>
            <w:tcW w:w="1277" w:type="dxa"/>
            <w:tcBorders>
              <w:top w:val="nil"/>
              <w:left w:val="single" w:sz="8" w:space="0" w:color="auto"/>
              <w:bottom w:val="single" w:sz="8" w:space="0" w:color="auto"/>
              <w:right w:val="single" w:sz="8" w:space="0" w:color="auto"/>
            </w:tcBorders>
            <w:shd w:val="clear" w:color="auto" w:fill="auto"/>
            <w:noWrap/>
            <w:vAlign w:val="bottom"/>
          </w:tcPr>
          <w:p w:rsidR="001037C6" w:rsidRPr="00A61FAF" w:rsidRDefault="001037C6" w:rsidP="00B23464">
            <w:pPr>
              <w:jc w:val="center"/>
              <w:rPr>
                <w:rFonts w:ascii="Cambria" w:hAnsi="Cambria"/>
                <w:b/>
                <w:sz w:val="22"/>
                <w:szCs w:val="22"/>
              </w:rPr>
            </w:pPr>
            <w:r w:rsidRPr="00A61FAF">
              <w:rPr>
                <w:rFonts w:ascii="Cambria" w:hAnsi="Cambria"/>
                <w:sz w:val="22"/>
                <w:szCs w:val="22"/>
              </w:rPr>
              <w:t>Дата</w:t>
            </w:r>
          </w:p>
        </w:tc>
        <w:tc>
          <w:tcPr>
            <w:tcW w:w="834" w:type="dxa"/>
            <w:tcBorders>
              <w:top w:val="nil"/>
              <w:left w:val="nil"/>
              <w:bottom w:val="single" w:sz="8" w:space="0" w:color="auto"/>
              <w:right w:val="single" w:sz="8" w:space="0" w:color="auto"/>
            </w:tcBorders>
            <w:shd w:val="clear" w:color="auto" w:fill="auto"/>
            <w:noWrap/>
            <w:vAlign w:val="bottom"/>
          </w:tcPr>
          <w:p w:rsidR="001037C6" w:rsidRPr="00A61FAF" w:rsidRDefault="001037C6" w:rsidP="00B23464">
            <w:pPr>
              <w:jc w:val="center"/>
              <w:rPr>
                <w:rFonts w:ascii="Cambria" w:hAnsi="Cambria"/>
                <w:b/>
                <w:bCs/>
                <w:sz w:val="22"/>
                <w:szCs w:val="22"/>
              </w:rPr>
            </w:pPr>
            <w:r w:rsidRPr="00A61FAF">
              <w:rPr>
                <w:rFonts w:ascii="Cambria" w:hAnsi="Cambria"/>
                <w:bCs/>
                <w:sz w:val="22"/>
                <w:szCs w:val="22"/>
              </w:rPr>
              <w:t xml:space="preserve">            БПК</w:t>
            </w:r>
          </w:p>
        </w:tc>
        <w:tc>
          <w:tcPr>
            <w:tcW w:w="900" w:type="dxa"/>
            <w:tcBorders>
              <w:top w:val="nil"/>
              <w:left w:val="nil"/>
              <w:bottom w:val="single" w:sz="8" w:space="0" w:color="auto"/>
              <w:right w:val="single" w:sz="8" w:space="0" w:color="auto"/>
            </w:tcBorders>
            <w:shd w:val="clear" w:color="auto" w:fill="auto"/>
            <w:noWrap/>
            <w:vAlign w:val="bottom"/>
          </w:tcPr>
          <w:p w:rsidR="001037C6" w:rsidRPr="00A61FAF" w:rsidRDefault="001037C6" w:rsidP="00B23464">
            <w:pPr>
              <w:jc w:val="center"/>
              <w:rPr>
                <w:rFonts w:ascii="Cambria" w:hAnsi="Cambria"/>
                <w:b/>
                <w:bCs/>
                <w:sz w:val="22"/>
                <w:szCs w:val="22"/>
              </w:rPr>
            </w:pPr>
            <w:r w:rsidRPr="00A61FAF">
              <w:rPr>
                <w:rFonts w:ascii="Cambria" w:hAnsi="Cambria"/>
                <w:bCs/>
                <w:sz w:val="22"/>
                <w:szCs w:val="22"/>
              </w:rPr>
              <w:t> </w:t>
            </w:r>
          </w:p>
        </w:tc>
        <w:tc>
          <w:tcPr>
            <w:tcW w:w="900" w:type="dxa"/>
            <w:tcBorders>
              <w:top w:val="nil"/>
              <w:left w:val="nil"/>
              <w:bottom w:val="single" w:sz="8" w:space="0" w:color="auto"/>
              <w:right w:val="single" w:sz="8" w:space="0" w:color="auto"/>
            </w:tcBorders>
            <w:shd w:val="clear" w:color="auto" w:fill="auto"/>
            <w:noWrap/>
            <w:vAlign w:val="bottom"/>
          </w:tcPr>
          <w:p w:rsidR="001037C6" w:rsidRPr="00A61FAF" w:rsidRDefault="001037C6" w:rsidP="00B23464">
            <w:pPr>
              <w:jc w:val="center"/>
              <w:rPr>
                <w:rFonts w:ascii="Cambria" w:hAnsi="Cambria"/>
                <w:b/>
                <w:bCs/>
                <w:sz w:val="22"/>
                <w:szCs w:val="22"/>
              </w:rPr>
            </w:pPr>
            <w:r w:rsidRPr="00A61FAF">
              <w:rPr>
                <w:rFonts w:ascii="Cambria" w:hAnsi="Cambria"/>
                <w:bCs/>
                <w:sz w:val="22"/>
                <w:szCs w:val="22"/>
              </w:rPr>
              <w:t xml:space="preserve">             ХПК</w:t>
            </w:r>
          </w:p>
        </w:tc>
        <w:tc>
          <w:tcPr>
            <w:tcW w:w="782" w:type="dxa"/>
            <w:tcBorders>
              <w:top w:val="nil"/>
              <w:left w:val="nil"/>
              <w:bottom w:val="single" w:sz="8" w:space="0" w:color="auto"/>
              <w:right w:val="single" w:sz="8" w:space="0" w:color="auto"/>
            </w:tcBorders>
            <w:shd w:val="clear" w:color="auto" w:fill="auto"/>
            <w:noWrap/>
            <w:vAlign w:val="bottom"/>
          </w:tcPr>
          <w:p w:rsidR="001037C6" w:rsidRPr="00A61FAF" w:rsidRDefault="001037C6" w:rsidP="00B23464">
            <w:pPr>
              <w:jc w:val="center"/>
              <w:rPr>
                <w:rFonts w:ascii="Cambria" w:hAnsi="Cambria"/>
                <w:b/>
                <w:bCs/>
                <w:sz w:val="22"/>
                <w:szCs w:val="22"/>
              </w:rPr>
            </w:pPr>
            <w:r w:rsidRPr="00A61FAF">
              <w:rPr>
                <w:rFonts w:ascii="Cambria" w:hAnsi="Cambria"/>
                <w:bCs/>
                <w:sz w:val="22"/>
                <w:szCs w:val="22"/>
              </w:rPr>
              <w:t> </w:t>
            </w:r>
          </w:p>
        </w:tc>
        <w:tc>
          <w:tcPr>
            <w:tcW w:w="874" w:type="dxa"/>
            <w:tcBorders>
              <w:top w:val="nil"/>
              <w:left w:val="nil"/>
              <w:bottom w:val="single" w:sz="8" w:space="0" w:color="auto"/>
              <w:right w:val="single" w:sz="8" w:space="0" w:color="auto"/>
            </w:tcBorders>
            <w:shd w:val="clear" w:color="auto" w:fill="auto"/>
            <w:noWrap/>
            <w:vAlign w:val="bottom"/>
          </w:tcPr>
          <w:p w:rsidR="001037C6" w:rsidRPr="00A61FAF" w:rsidRDefault="001037C6" w:rsidP="00B23464">
            <w:pPr>
              <w:jc w:val="center"/>
              <w:rPr>
                <w:rFonts w:ascii="Cambria" w:hAnsi="Cambria"/>
                <w:b/>
                <w:bCs/>
                <w:sz w:val="22"/>
                <w:szCs w:val="22"/>
              </w:rPr>
            </w:pPr>
            <w:r w:rsidRPr="00A61FAF">
              <w:rPr>
                <w:rFonts w:ascii="Cambria" w:hAnsi="Cambria"/>
                <w:bCs/>
                <w:sz w:val="22"/>
                <w:szCs w:val="22"/>
              </w:rPr>
              <w:t xml:space="preserve">             НВ   </w:t>
            </w:r>
          </w:p>
        </w:tc>
        <w:tc>
          <w:tcPr>
            <w:tcW w:w="827" w:type="dxa"/>
            <w:tcBorders>
              <w:top w:val="nil"/>
              <w:left w:val="nil"/>
              <w:bottom w:val="single" w:sz="8" w:space="0" w:color="auto"/>
              <w:right w:val="single" w:sz="8" w:space="0" w:color="auto"/>
            </w:tcBorders>
            <w:shd w:val="clear" w:color="auto" w:fill="auto"/>
            <w:noWrap/>
            <w:vAlign w:val="bottom"/>
          </w:tcPr>
          <w:p w:rsidR="001037C6" w:rsidRPr="00A61FAF" w:rsidRDefault="001037C6" w:rsidP="00B23464">
            <w:pPr>
              <w:jc w:val="center"/>
              <w:rPr>
                <w:rFonts w:ascii="Cambria" w:hAnsi="Cambria"/>
                <w:b/>
                <w:bCs/>
                <w:sz w:val="22"/>
                <w:szCs w:val="22"/>
              </w:rPr>
            </w:pPr>
            <w:r w:rsidRPr="00A61FAF">
              <w:rPr>
                <w:rFonts w:ascii="Cambria" w:hAnsi="Cambria"/>
                <w:bCs/>
                <w:sz w:val="22"/>
                <w:szCs w:val="22"/>
              </w:rPr>
              <w:t> </w:t>
            </w:r>
          </w:p>
        </w:tc>
        <w:tc>
          <w:tcPr>
            <w:tcW w:w="883" w:type="dxa"/>
            <w:tcBorders>
              <w:top w:val="nil"/>
              <w:left w:val="nil"/>
              <w:bottom w:val="single" w:sz="8" w:space="0" w:color="auto"/>
              <w:right w:val="single" w:sz="8" w:space="0" w:color="auto"/>
            </w:tcBorders>
            <w:shd w:val="clear" w:color="auto" w:fill="auto"/>
            <w:noWrap/>
            <w:vAlign w:val="bottom"/>
          </w:tcPr>
          <w:p w:rsidR="001037C6" w:rsidRPr="00A61FAF" w:rsidRDefault="001037C6" w:rsidP="00B23464">
            <w:pPr>
              <w:rPr>
                <w:rFonts w:ascii="Cambria" w:hAnsi="Cambria"/>
                <w:b/>
                <w:bCs/>
                <w:sz w:val="22"/>
                <w:szCs w:val="22"/>
              </w:rPr>
            </w:pPr>
            <w:r w:rsidRPr="00A61FAF">
              <w:rPr>
                <w:rFonts w:ascii="Cambria" w:hAnsi="Cambria"/>
                <w:bCs/>
                <w:sz w:val="22"/>
                <w:szCs w:val="22"/>
              </w:rPr>
              <w:t>общ азот</w:t>
            </w:r>
          </w:p>
        </w:tc>
        <w:tc>
          <w:tcPr>
            <w:tcW w:w="804" w:type="dxa"/>
            <w:tcBorders>
              <w:top w:val="nil"/>
              <w:left w:val="nil"/>
              <w:bottom w:val="single" w:sz="8" w:space="0" w:color="auto"/>
              <w:right w:val="single" w:sz="8" w:space="0" w:color="auto"/>
            </w:tcBorders>
            <w:shd w:val="clear" w:color="auto" w:fill="auto"/>
            <w:noWrap/>
            <w:vAlign w:val="bottom"/>
          </w:tcPr>
          <w:p w:rsidR="001037C6" w:rsidRPr="00A61FAF" w:rsidRDefault="001037C6" w:rsidP="00B23464">
            <w:pPr>
              <w:rPr>
                <w:rFonts w:ascii="Cambria" w:hAnsi="Cambria"/>
                <w:b/>
                <w:bCs/>
                <w:sz w:val="22"/>
                <w:szCs w:val="22"/>
              </w:rPr>
            </w:pPr>
            <w:r w:rsidRPr="00A61FAF">
              <w:rPr>
                <w:rFonts w:ascii="Cambria" w:hAnsi="Cambria"/>
                <w:bCs/>
                <w:sz w:val="22"/>
                <w:szCs w:val="22"/>
              </w:rPr>
              <w:t> </w:t>
            </w:r>
          </w:p>
        </w:tc>
        <w:tc>
          <w:tcPr>
            <w:tcW w:w="853" w:type="dxa"/>
            <w:tcBorders>
              <w:top w:val="nil"/>
              <w:left w:val="nil"/>
              <w:bottom w:val="single" w:sz="8" w:space="0" w:color="auto"/>
              <w:right w:val="single" w:sz="8" w:space="0" w:color="auto"/>
            </w:tcBorders>
            <w:shd w:val="clear" w:color="auto" w:fill="auto"/>
            <w:noWrap/>
            <w:vAlign w:val="bottom"/>
          </w:tcPr>
          <w:p w:rsidR="001037C6" w:rsidRPr="00A61FAF" w:rsidRDefault="001037C6" w:rsidP="00B23464">
            <w:pPr>
              <w:rPr>
                <w:rFonts w:ascii="Cambria" w:hAnsi="Cambria"/>
                <w:b/>
                <w:bCs/>
                <w:sz w:val="22"/>
                <w:szCs w:val="22"/>
              </w:rPr>
            </w:pPr>
            <w:r w:rsidRPr="00A61FAF">
              <w:rPr>
                <w:rFonts w:ascii="Cambria" w:hAnsi="Cambria"/>
                <w:bCs/>
                <w:sz w:val="22"/>
                <w:szCs w:val="22"/>
              </w:rPr>
              <w:t>общ фосфор</w:t>
            </w:r>
          </w:p>
        </w:tc>
        <w:tc>
          <w:tcPr>
            <w:tcW w:w="785" w:type="dxa"/>
            <w:tcBorders>
              <w:top w:val="nil"/>
              <w:left w:val="nil"/>
              <w:bottom w:val="single" w:sz="8" w:space="0" w:color="auto"/>
              <w:right w:val="single" w:sz="8" w:space="0" w:color="auto"/>
            </w:tcBorders>
            <w:shd w:val="clear" w:color="auto" w:fill="auto"/>
            <w:noWrap/>
            <w:vAlign w:val="bottom"/>
          </w:tcPr>
          <w:p w:rsidR="001037C6" w:rsidRPr="00A61FAF" w:rsidRDefault="001037C6" w:rsidP="00B23464">
            <w:pPr>
              <w:rPr>
                <w:rFonts w:ascii="Cambria" w:hAnsi="Cambria"/>
                <w:sz w:val="22"/>
                <w:szCs w:val="22"/>
              </w:rPr>
            </w:pPr>
            <w:r w:rsidRPr="00A61FAF">
              <w:rPr>
                <w:rFonts w:ascii="Cambria" w:hAnsi="Cambria"/>
                <w:sz w:val="22"/>
                <w:szCs w:val="22"/>
              </w:rPr>
              <w:t> </w:t>
            </w:r>
          </w:p>
        </w:tc>
      </w:tr>
      <w:tr w:rsidR="001037C6" w:rsidRPr="00A61FAF" w:rsidTr="003A643D">
        <w:trPr>
          <w:trHeight w:val="270"/>
        </w:trPr>
        <w:tc>
          <w:tcPr>
            <w:tcW w:w="1277" w:type="dxa"/>
            <w:tcBorders>
              <w:top w:val="nil"/>
              <w:left w:val="single" w:sz="8" w:space="0" w:color="auto"/>
              <w:bottom w:val="nil"/>
              <w:right w:val="single" w:sz="8" w:space="0" w:color="auto"/>
            </w:tcBorders>
            <w:shd w:val="clear" w:color="auto" w:fill="auto"/>
            <w:noWrap/>
            <w:vAlign w:val="bottom"/>
          </w:tcPr>
          <w:p w:rsidR="001037C6" w:rsidRPr="00A61FAF" w:rsidRDefault="001037C6" w:rsidP="00B23464">
            <w:pPr>
              <w:jc w:val="center"/>
              <w:rPr>
                <w:rFonts w:ascii="Cambria" w:hAnsi="Cambria"/>
                <w:sz w:val="22"/>
                <w:szCs w:val="22"/>
              </w:rPr>
            </w:pPr>
            <w:r w:rsidRPr="00A61FAF">
              <w:rPr>
                <w:rFonts w:ascii="Cambria" w:hAnsi="Cambria"/>
                <w:sz w:val="22"/>
                <w:szCs w:val="22"/>
              </w:rPr>
              <w:t> </w:t>
            </w:r>
          </w:p>
        </w:tc>
        <w:tc>
          <w:tcPr>
            <w:tcW w:w="834" w:type="dxa"/>
            <w:tcBorders>
              <w:top w:val="nil"/>
              <w:left w:val="nil"/>
              <w:bottom w:val="nil"/>
              <w:right w:val="single" w:sz="8" w:space="0" w:color="auto"/>
            </w:tcBorders>
            <w:shd w:val="clear" w:color="auto" w:fill="auto"/>
            <w:noWrap/>
            <w:vAlign w:val="bottom"/>
          </w:tcPr>
          <w:p w:rsidR="001037C6" w:rsidRPr="00A61FAF" w:rsidRDefault="001037C6" w:rsidP="00B23464">
            <w:pPr>
              <w:jc w:val="center"/>
              <w:rPr>
                <w:rFonts w:ascii="Cambria" w:hAnsi="Cambria"/>
                <w:b/>
                <w:bCs/>
                <w:sz w:val="22"/>
                <w:szCs w:val="22"/>
              </w:rPr>
            </w:pPr>
            <w:r w:rsidRPr="00A61FAF">
              <w:rPr>
                <w:rFonts w:ascii="Cambria" w:hAnsi="Cambria"/>
                <w:bCs/>
                <w:sz w:val="22"/>
                <w:szCs w:val="22"/>
              </w:rPr>
              <w:t>мг/л</w:t>
            </w:r>
          </w:p>
        </w:tc>
        <w:tc>
          <w:tcPr>
            <w:tcW w:w="900" w:type="dxa"/>
            <w:tcBorders>
              <w:top w:val="nil"/>
              <w:left w:val="nil"/>
              <w:bottom w:val="nil"/>
              <w:right w:val="single" w:sz="8" w:space="0" w:color="auto"/>
            </w:tcBorders>
            <w:shd w:val="clear" w:color="auto" w:fill="auto"/>
            <w:noWrap/>
            <w:vAlign w:val="bottom"/>
          </w:tcPr>
          <w:p w:rsidR="001037C6" w:rsidRPr="00A61FAF" w:rsidRDefault="001037C6" w:rsidP="00B23464">
            <w:pPr>
              <w:jc w:val="center"/>
              <w:rPr>
                <w:rFonts w:ascii="Cambria" w:hAnsi="Cambria"/>
                <w:b/>
                <w:bCs/>
                <w:sz w:val="22"/>
                <w:szCs w:val="22"/>
              </w:rPr>
            </w:pPr>
            <w:r w:rsidRPr="00A61FAF">
              <w:rPr>
                <w:rFonts w:ascii="Cambria" w:hAnsi="Cambria"/>
                <w:bCs/>
                <w:sz w:val="22"/>
                <w:szCs w:val="22"/>
              </w:rPr>
              <w:t>мг/л</w:t>
            </w:r>
          </w:p>
        </w:tc>
        <w:tc>
          <w:tcPr>
            <w:tcW w:w="900" w:type="dxa"/>
            <w:tcBorders>
              <w:top w:val="nil"/>
              <w:left w:val="nil"/>
              <w:bottom w:val="nil"/>
              <w:right w:val="single" w:sz="8" w:space="0" w:color="auto"/>
            </w:tcBorders>
            <w:shd w:val="clear" w:color="auto" w:fill="auto"/>
            <w:noWrap/>
            <w:vAlign w:val="bottom"/>
          </w:tcPr>
          <w:p w:rsidR="001037C6" w:rsidRPr="00A61FAF" w:rsidRDefault="001037C6" w:rsidP="00B23464">
            <w:pPr>
              <w:jc w:val="center"/>
              <w:rPr>
                <w:rFonts w:ascii="Cambria" w:hAnsi="Cambria"/>
                <w:b/>
                <w:bCs/>
                <w:sz w:val="22"/>
                <w:szCs w:val="22"/>
              </w:rPr>
            </w:pPr>
            <w:r w:rsidRPr="00A61FAF">
              <w:rPr>
                <w:rFonts w:ascii="Cambria" w:hAnsi="Cambria"/>
                <w:bCs/>
                <w:sz w:val="22"/>
                <w:szCs w:val="22"/>
              </w:rPr>
              <w:t>мг/л</w:t>
            </w:r>
          </w:p>
        </w:tc>
        <w:tc>
          <w:tcPr>
            <w:tcW w:w="782" w:type="dxa"/>
            <w:tcBorders>
              <w:top w:val="nil"/>
              <w:left w:val="nil"/>
              <w:bottom w:val="nil"/>
              <w:right w:val="single" w:sz="8" w:space="0" w:color="auto"/>
            </w:tcBorders>
            <w:shd w:val="clear" w:color="auto" w:fill="auto"/>
            <w:noWrap/>
            <w:vAlign w:val="bottom"/>
          </w:tcPr>
          <w:p w:rsidR="001037C6" w:rsidRPr="00A61FAF" w:rsidRDefault="001037C6" w:rsidP="00B23464">
            <w:pPr>
              <w:jc w:val="center"/>
              <w:rPr>
                <w:rFonts w:ascii="Cambria" w:hAnsi="Cambria"/>
                <w:b/>
                <w:bCs/>
                <w:sz w:val="22"/>
                <w:szCs w:val="22"/>
              </w:rPr>
            </w:pPr>
            <w:r w:rsidRPr="00A61FAF">
              <w:rPr>
                <w:rFonts w:ascii="Cambria" w:hAnsi="Cambria"/>
                <w:bCs/>
                <w:sz w:val="22"/>
                <w:szCs w:val="22"/>
              </w:rPr>
              <w:t>мг/л</w:t>
            </w:r>
          </w:p>
        </w:tc>
        <w:tc>
          <w:tcPr>
            <w:tcW w:w="874" w:type="dxa"/>
            <w:tcBorders>
              <w:top w:val="nil"/>
              <w:left w:val="nil"/>
              <w:bottom w:val="nil"/>
              <w:right w:val="single" w:sz="8" w:space="0" w:color="auto"/>
            </w:tcBorders>
            <w:shd w:val="clear" w:color="auto" w:fill="auto"/>
            <w:noWrap/>
            <w:vAlign w:val="bottom"/>
          </w:tcPr>
          <w:p w:rsidR="001037C6" w:rsidRPr="00A61FAF" w:rsidRDefault="001037C6" w:rsidP="00B23464">
            <w:pPr>
              <w:jc w:val="center"/>
              <w:rPr>
                <w:rFonts w:ascii="Cambria" w:hAnsi="Cambria"/>
                <w:b/>
                <w:bCs/>
                <w:sz w:val="22"/>
                <w:szCs w:val="22"/>
              </w:rPr>
            </w:pPr>
            <w:r w:rsidRPr="00A61FAF">
              <w:rPr>
                <w:rFonts w:ascii="Cambria" w:hAnsi="Cambria"/>
                <w:bCs/>
                <w:sz w:val="22"/>
                <w:szCs w:val="22"/>
              </w:rPr>
              <w:t>мг/л</w:t>
            </w:r>
          </w:p>
        </w:tc>
        <w:tc>
          <w:tcPr>
            <w:tcW w:w="827" w:type="dxa"/>
            <w:tcBorders>
              <w:top w:val="nil"/>
              <w:left w:val="nil"/>
              <w:bottom w:val="nil"/>
              <w:right w:val="single" w:sz="8" w:space="0" w:color="auto"/>
            </w:tcBorders>
            <w:shd w:val="clear" w:color="auto" w:fill="auto"/>
            <w:noWrap/>
            <w:vAlign w:val="bottom"/>
          </w:tcPr>
          <w:p w:rsidR="001037C6" w:rsidRPr="00A61FAF" w:rsidRDefault="001037C6" w:rsidP="00B23464">
            <w:pPr>
              <w:jc w:val="center"/>
              <w:rPr>
                <w:rFonts w:ascii="Cambria" w:hAnsi="Cambria"/>
                <w:b/>
                <w:bCs/>
                <w:sz w:val="22"/>
                <w:szCs w:val="22"/>
              </w:rPr>
            </w:pPr>
            <w:r w:rsidRPr="00A61FAF">
              <w:rPr>
                <w:rFonts w:ascii="Cambria" w:hAnsi="Cambria"/>
                <w:bCs/>
                <w:sz w:val="22"/>
                <w:szCs w:val="22"/>
              </w:rPr>
              <w:t>мг/л</w:t>
            </w:r>
          </w:p>
        </w:tc>
        <w:tc>
          <w:tcPr>
            <w:tcW w:w="883" w:type="dxa"/>
            <w:tcBorders>
              <w:top w:val="nil"/>
              <w:left w:val="nil"/>
              <w:bottom w:val="nil"/>
              <w:right w:val="single" w:sz="8" w:space="0" w:color="auto"/>
            </w:tcBorders>
            <w:shd w:val="clear" w:color="auto" w:fill="auto"/>
            <w:noWrap/>
            <w:vAlign w:val="bottom"/>
          </w:tcPr>
          <w:p w:rsidR="001037C6" w:rsidRPr="00A61FAF" w:rsidRDefault="001037C6" w:rsidP="00B23464">
            <w:pPr>
              <w:jc w:val="center"/>
              <w:rPr>
                <w:rFonts w:ascii="Cambria" w:hAnsi="Cambria"/>
                <w:b/>
                <w:bCs/>
                <w:sz w:val="22"/>
                <w:szCs w:val="22"/>
              </w:rPr>
            </w:pPr>
            <w:r w:rsidRPr="00A61FAF">
              <w:rPr>
                <w:rFonts w:ascii="Cambria" w:hAnsi="Cambria"/>
                <w:bCs/>
                <w:sz w:val="22"/>
                <w:szCs w:val="22"/>
              </w:rPr>
              <w:t>мг/л</w:t>
            </w:r>
          </w:p>
        </w:tc>
        <w:tc>
          <w:tcPr>
            <w:tcW w:w="804" w:type="dxa"/>
            <w:tcBorders>
              <w:top w:val="nil"/>
              <w:left w:val="nil"/>
              <w:bottom w:val="nil"/>
              <w:right w:val="single" w:sz="8" w:space="0" w:color="auto"/>
            </w:tcBorders>
            <w:shd w:val="clear" w:color="auto" w:fill="auto"/>
            <w:noWrap/>
            <w:vAlign w:val="bottom"/>
          </w:tcPr>
          <w:p w:rsidR="001037C6" w:rsidRPr="00A61FAF" w:rsidRDefault="001037C6" w:rsidP="00B23464">
            <w:pPr>
              <w:jc w:val="center"/>
              <w:rPr>
                <w:rFonts w:ascii="Cambria" w:hAnsi="Cambria"/>
                <w:b/>
                <w:bCs/>
                <w:sz w:val="22"/>
                <w:szCs w:val="22"/>
              </w:rPr>
            </w:pPr>
            <w:r w:rsidRPr="00A61FAF">
              <w:rPr>
                <w:rFonts w:ascii="Cambria" w:hAnsi="Cambria"/>
                <w:bCs/>
                <w:sz w:val="22"/>
                <w:szCs w:val="22"/>
              </w:rPr>
              <w:t>мг/л</w:t>
            </w:r>
          </w:p>
        </w:tc>
        <w:tc>
          <w:tcPr>
            <w:tcW w:w="853" w:type="dxa"/>
            <w:tcBorders>
              <w:top w:val="nil"/>
              <w:left w:val="nil"/>
              <w:bottom w:val="nil"/>
              <w:right w:val="single" w:sz="8" w:space="0" w:color="auto"/>
            </w:tcBorders>
            <w:shd w:val="clear" w:color="auto" w:fill="auto"/>
            <w:noWrap/>
            <w:vAlign w:val="bottom"/>
          </w:tcPr>
          <w:p w:rsidR="001037C6" w:rsidRPr="00A61FAF" w:rsidRDefault="001037C6" w:rsidP="00B23464">
            <w:pPr>
              <w:jc w:val="center"/>
              <w:rPr>
                <w:rFonts w:ascii="Cambria" w:hAnsi="Cambria"/>
                <w:b/>
                <w:bCs/>
                <w:sz w:val="22"/>
                <w:szCs w:val="22"/>
              </w:rPr>
            </w:pPr>
            <w:r w:rsidRPr="00A61FAF">
              <w:rPr>
                <w:rFonts w:ascii="Cambria" w:hAnsi="Cambria"/>
                <w:bCs/>
                <w:sz w:val="22"/>
                <w:szCs w:val="22"/>
              </w:rPr>
              <w:t>мг/л</w:t>
            </w:r>
          </w:p>
        </w:tc>
        <w:tc>
          <w:tcPr>
            <w:tcW w:w="785" w:type="dxa"/>
            <w:tcBorders>
              <w:top w:val="nil"/>
              <w:left w:val="nil"/>
              <w:bottom w:val="nil"/>
              <w:right w:val="single" w:sz="8" w:space="0" w:color="auto"/>
            </w:tcBorders>
            <w:shd w:val="clear" w:color="auto" w:fill="auto"/>
            <w:noWrap/>
            <w:vAlign w:val="bottom"/>
          </w:tcPr>
          <w:p w:rsidR="001037C6" w:rsidRPr="00A61FAF" w:rsidRDefault="001037C6" w:rsidP="00B23464">
            <w:pPr>
              <w:jc w:val="center"/>
              <w:rPr>
                <w:rFonts w:ascii="Cambria" w:hAnsi="Cambria"/>
                <w:b/>
                <w:bCs/>
                <w:sz w:val="22"/>
                <w:szCs w:val="22"/>
              </w:rPr>
            </w:pPr>
            <w:r w:rsidRPr="00A61FAF">
              <w:rPr>
                <w:rFonts w:ascii="Cambria" w:hAnsi="Cambria"/>
                <w:bCs/>
                <w:sz w:val="22"/>
                <w:szCs w:val="22"/>
              </w:rPr>
              <w:t>мг/л</w:t>
            </w:r>
          </w:p>
        </w:tc>
      </w:tr>
      <w:tr w:rsidR="001037C6" w:rsidRPr="00A61FAF" w:rsidTr="003A643D">
        <w:trPr>
          <w:trHeight w:val="585"/>
        </w:trPr>
        <w:tc>
          <w:tcPr>
            <w:tcW w:w="1277" w:type="dxa"/>
            <w:tcBorders>
              <w:top w:val="single" w:sz="8" w:space="0" w:color="auto"/>
              <w:left w:val="single" w:sz="8" w:space="0" w:color="auto"/>
              <w:bottom w:val="nil"/>
              <w:right w:val="single" w:sz="8" w:space="0" w:color="auto"/>
            </w:tcBorders>
            <w:shd w:val="clear" w:color="auto" w:fill="auto"/>
            <w:noWrap/>
            <w:vAlign w:val="bottom"/>
          </w:tcPr>
          <w:p w:rsidR="001037C6" w:rsidRPr="00A61FAF" w:rsidRDefault="001037C6" w:rsidP="00B23464">
            <w:pPr>
              <w:jc w:val="center"/>
              <w:rPr>
                <w:rFonts w:ascii="Cambria" w:hAnsi="Cambria"/>
                <w:sz w:val="22"/>
                <w:szCs w:val="22"/>
              </w:rPr>
            </w:pPr>
            <w:r w:rsidRPr="00A61FAF">
              <w:rPr>
                <w:rFonts w:ascii="Cambria" w:hAnsi="Cambria"/>
                <w:sz w:val="22"/>
                <w:szCs w:val="22"/>
              </w:rPr>
              <w:t> </w:t>
            </w:r>
          </w:p>
        </w:tc>
        <w:tc>
          <w:tcPr>
            <w:tcW w:w="834" w:type="dxa"/>
            <w:tcBorders>
              <w:top w:val="single" w:sz="8" w:space="0" w:color="auto"/>
              <w:left w:val="nil"/>
              <w:bottom w:val="nil"/>
              <w:right w:val="single" w:sz="8" w:space="0" w:color="auto"/>
            </w:tcBorders>
            <w:shd w:val="clear" w:color="auto" w:fill="auto"/>
            <w:noWrap/>
            <w:vAlign w:val="bottom"/>
          </w:tcPr>
          <w:p w:rsidR="001037C6" w:rsidRPr="00A61FAF" w:rsidRDefault="001037C6" w:rsidP="00B23464">
            <w:pPr>
              <w:jc w:val="center"/>
              <w:rPr>
                <w:rFonts w:ascii="Cambria" w:hAnsi="Cambria"/>
                <w:b/>
                <w:bCs/>
                <w:sz w:val="22"/>
                <w:szCs w:val="22"/>
              </w:rPr>
            </w:pPr>
            <w:r w:rsidRPr="00A61FAF">
              <w:rPr>
                <w:rFonts w:ascii="Cambria" w:hAnsi="Cambria"/>
                <w:bCs/>
                <w:sz w:val="22"/>
                <w:szCs w:val="22"/>
              </w:rPr>
              <w:t>Вход</w:t>
            </w:r>
          </w:p>
        </w:tc>
        <w:tc>
          <w:tcPr>
            <w:tcW w:w="900" w:type="dxa"/>
            <w:tcBorders>
              <w:top w:val="single" w:sz="8" w:space="0" w:color="auto"/>
              <w:left w:val="nil"/>
              <w:bottom w:val="nil"/>
              <w:right w:val="single" w:sz="8" w:space="0" w:color="auto"/>
            </w:tcBorders>
            <w:shd w:val="clear" w:color="auto" w:fill="auto"/>
            <w:noWrap/>
            <w:vAlign w:val="bottom"/>
          </w:tcPr>
          <w:p w:rsidR="001037C6" w:rsidRPr="00A61FAF" w:rsidRDefault="001037C6" w:rsidP="00B23464">
            <w:pPr>
              <w:jc w:val="center"/>
              <w:rPr>
                <w:rFonts w:ascii="Cambria" w:hAnsi="Cambria"/>
                <w:b/>
                <w:bCs/>
                <w:sz w:val="22"/>
                <w:szCs w:val="22"/>
              </w:rPr>
            </w:pPr>
            <w:r w:rsidRPr="00A61FAF">
              <w:rPr>
                <w:rFonts w:ascii="Cambria" w:hAnsi="Cambria"/>
                <w:bCs/>
                <w:sz w:val="22"/>
                <w:szCs w:val="22"/>
              </w:rPr>
              <w:t>Изход</w:t>
            </w:r>
          </w:p>
        </w:tc>
        <w:tc>
          <w:tcPr>
            <w:tcW w:w="900" w:type="dxa"/>
            <w:tcBorders>
              <w:top w:val="single" w:sz="8" w:space="0" w:color="auto"/>
              <w:left w:val="nil"/>
              <w:bottom w:val="nil"/>
              <w:right w:val="single" w:sz="8" w:space="0" w:color="auto"/>
            </w:tcBorders>
            <w:shd w:val="clear" w:color="auto" w:fill="auto"/>
            <w:noWrap/>
            <w:vAlign w:val="bottom"/>
          </w:tcPr>
          <w:p w:rsidR="001037C6" w:rsidRPr="00A61FAF" w:rsidRDefault="001037C6" w:rsidP="00B23464">
            <w:pPr>
              <w:jc w:val="center"/>
              <w:rPr>
                <w:rFonts w:ascii="Cambria" w:hAnsi="Cambria"/>
                <w:b/>
                <w:bCs/>
                <w:sz w:val="22"/>
                <w:szCs w:val="22"/>
              </w:rPr>
            </w:pPr>
            <w:r w:rsidRPr="00A61FAF">
              <w:rPr>
                <w:rFonts w:ascii="Cambria" w:hAnsi="Cambria"/>
                <w:bCs/>
                <w:sz w:val="22"/>
                <w:szCs w:val="22"/>
              </w:rPr>
              <w:t xml:space="preserve">Вход </w:t>
            </w:r>
          </w:p>
        </w:tc>
        <w:tc>
          <w:tcPr>
            <w:tcW w:w="782" w:type="dxa"/>
            <w:tcBorders>
              <w:top w:val="single" w:sz="8" w:space="0" w:color="auto"/>
              <w:left w:val="nil"/>
              <w:bottom w:val="nil"/>
              <w:right w:val="single" w:sz="8" w:space="0" w:color="auto"/>
            </w:tcBorders>
            <w:shd w:val="clear" w:color="auto" w:fill="auto"/>
            <w:noWrap/>
            <w:vAlign w:val="bottom"/>
          </w:tcPr>
          <w:p w:rsidR="001037C6" w:rsidRPr="00A61FAF" w:rsidRDefault="001037C6" w:rsidP="00B23464">
            <w:pPr>
              <w:jc w:val="center"/>
              <w:rPr>
                <w:rFonts w:ascii="Cambria" w:hAnsi="Cambria"/>
                <w:b/>
                <w:bCs/>
                <w:sz w:val="22"/>
                <w:szCs w:val="22"/>
              </w:rPr>
            </w:pPr>
            <w:r w:rsidRPr="00A61FAF">
              <w:rPr>
                <w:rFonts w:ascii="Cambria" w:hAnsi="Cambria"/>
                <w:bCs/>
                <w:sz w:val="22"/>
                <w:szCs w:val="22"/>
              </w:rPr>
              <w:t>Изход</w:t>
            </w:r>
          </w:p>
        </w:tc>
        <w:tc>
          <w:tcPr>
            <w:tcW w:w="874" w:type="dxa"/>
            <w:tcBorders>
              <w:top w:val="single" w:sz="8" w:space="0" w:color="auto"/>
              <w:left w:val="nil"/>
              <w:bottom w:val="nil"/>
              <w:right w:val="single" w:sz="8" w:space="0" w:color="auto"/>
            </w:tcBorders>
            <w:shd w:val="clear" w:color="auto" w:fill="auto"/>
            <w:noWrap/>
            <w:vAlign w:val="bottom"/>
          </w:tcPr>
          <w:p w:rsidR="001037C6" w:rsidRPr="00A61FAF" w:rsidRDefault="001037C6" w:rsidP="00B23464">
            <w:pPr>
              <w:jc w:val="center"/>
              <w:rPr>
                <w:rFonts w:ascii="Cambria" w:hAnsi="Cambria"/>
                <w:b/>
                <w:bCs/>
                <w:sz w:val="22"/>
                <w:szCs w:val="22"/>
              </w:rPr>
            </w:pPr>
            <w:r w:rsidRPr="00A61FAF">
              <w:rPr>
                <w:rFonts w:ascii="Cambria" w:hAnsi="Cambria"/>
                <w:bCs/>
                <w:sz w:val="22"/>
                <w:szCs w:val="22"/>
              </w:rPr>
              <w:t xml:space="preserve">Вход </w:t>
            </w:r>
          </w:p>
        </w:tc>
        <w:tc>
          <w:tcPr>
            <w:tcW w:w="827" w:type="dxa"/>
            <w:tcBorders>
              <w:top w:val="single" w:sz="8" w:space="0" w:color="auto"/>
              <w:left w:val="nil"/>
              <w:bottom w:val="nil"/>
              <w:right w:val="single" w:sz="8" w:space="0" w:color="auto"/>
            </w:tcBorders>
            <w:shd w:val="clear" w:color="auto" w:fill="auto"/>
            <w:noWrap/>
            <w:vAlign w:val="bottom"/>
          </w:tcPr>
          <w:p w:rsidR="001037C6" w:rsidRPr="00A61FAF" w:rsidRDefault="001037C6" w:rsidP="00B23464">
            <w:pPr>
              <w:jc w:val="center"/>
              <w:rPr>
                <w:rFonts w:ascii="Cambria" w:hAnsi="Cambria"/>
                <w:b/>
                <w:bCs/>
                <w:sz w:val="22"/>
                <w:szCs w:val="22"/>
              </w:rPr>
            </w:pPr>
            <w:r w:rsidRPr="00A61FAF">
              <w:rPr>
                <w:rFonts w:ascii="Cambria" w:hAnsi="Cambria"/>
                <w:bCs/>
                <w:sz w:val="22"/>
                <w:szCs w:val="22"/>
              </w:rPr>
              <w:t>Изход</w:t>
            </w:r>
          </w:p>
        </w:tc>
        <w:tc>
          <w:tcPr>
            <w:tcW w:w="883" w:type="dxa"/>
            <w:tcBorders>
              <w:top w:val="single" w:sz="8" w:space="0" w:color="auto"/>
              <w:left w:val="nil"/>
              <w:bottom w:val="nil"/>
              <w:right w:val="single" w:sz="8" w:space="0" w:color="auto"/>
            </w:tcBorders>
            <w:shd w:val="clear" w:color="auto" w:fill="auto"/>
            <w:noWrap/>
            <w:vAlign w:val="bottom"/>
          </w:tcPr>
          <w:p w:rsidR="001037C6" w:rsidRPr="00A61FAF" w:rsidRDefault="001037C6" w:rsidP="00B23464">
            <w:pPr>
              <w:rPr>
                <w:rFonts w:ascii="Cambria" w:hAnsi="Cambria"/>
                <w:b/>
                <w:bCs/>
                <w:sz w:val="22"/>
                <w:szCs w:val="22"/>
              </w:rPr>
            </w:pPr>
            <w:r w:rsidRPr="00A61FAF">
              <w:rPr>
                <w:rFonts w:ascii="Cambria" w:hAnsi="Cambria"/>
                <w:bCs/>
                <w:sz w:val="22"/>
                <w:szCs w:val="22"/>
              </w:rPr>
              <w:t>Вход</w:t>
            </w:r>
          </w:p>
        </w:tc>
        <w:tc>
          <w:tcPr>
            <w:tcW w:w="804" w:type="dxa"/>
            <w:tcBorders>
              <w:top w:val="single" w:sz="8" w:space="0" w:color="auto"/>
              <w:left w:val="nil"/>
              <w:bottom w:val="nil"/>
              <w:right w:val="single" w:sz="8" w:space="0" w:color="auto"/>
            </w:tcBorders>
            <w:shd w:val="clear" w:color="auto" w:fill="auto"/>
            <w:noWrap/>
            <w:vAlign w:val="bottom"/>
          </w:tcPr>
          <w:p w:rsidR="001037C6" w:rsidRPr="00A61FAF" w:rsidRDefault="001037C6" w:rsidP="00B23464">
            <w:pPr>
              <w:rPr>
                <w:rFonts w:ascii="Cambria" w:hAnsi="Cambria"/>
                <w:b/>
                <w:bCs/>
                <w:sz w:val="22"/>
                <w:szCs w:val="22"/>
              </w:rPr>
            </w:pPr>
            <w:r w:rsidRPr="00A61FAF">
              <w:rPr>
                <w:rFonts w:ascii="Cambria" w:hAnsi="Cambria"/>
                <w:bCs/>
                <w:sz w:val="22"/>
                <w:szCs w:val="22"/>
              </w:rPr>
              <w:t>Изход</w:t>
            </w:r>
          </w:p>
        </w:tc>
        <w:tc>
          <w:tcPr>
            <w:tcW w:w="853" w:type="dxa"/>
            <w:tcBorders>
              <w:top w:val="single" w:sz="8" w:space="0" w:color="auto"/>
              <w:left w:val="nil"/>
              <w:bottom w:val="nil"/>
              <w:right w:val="single" w:sz="8" w:space="0" w:color="auto"/>
            </w:tcBorders>
            <w:shd w:val="clear" w:color="auto" w:fill="auto"/>
            <w:noWrap/>
            <w:vAlign w:val="bottom"/>
          </w:tcPr>
          <w:p w:rsidR="001037C6" w:rsidRPr="00A61FAF" w:rsidRDefault="001037C6" w:rsidP="00B23464">
            <w:pPr>
              <w:rPr>
                <w:rFonts w:ascii="Cambria" w:hAnsi="Cambria"/>
                <w:b/>
                <w:bCs/>
                <w:sz w:val="22"/>
                <w:szCs w:val="22"/>
              </w:rPr>
            </w:pPr>
            <w:r w:rsidRPr="00A61FAF">
              <w:rPr>
                <w:rFonts w:ascii="Cambria" w:hAnsi="Cambria"/>
                <w:bCs/>
                <w:sz w:val="22"/>
                <w:szCs w:val="22"/>
              </w:rPr>
              <w:t>Вход</w:t>
            </w:r>
          </w:p>
        </w:tc>
        <w:tc>
          <w:tcPr>
            <w:tcW w:w="785" w:type="dxa"/>
            <w:tcBorders>
              <w:top w:val="single" w:sz="8" w:space="0" w:color="auto"/>
              <w:left w:val="nil"/>
              <w:bottom w:val="nil"/>
              <w:right w:val="single" w:sz="8" w:space="0" w:color="auto"/>
            </w:tcBorders>
            <w:shd w:val="clear" w:color="auto" w:fill="auto"/>
            <w:noWrap/>
            <w:vAlign w:val="bottom"/>
          </w:tcPr>
          <w:p w:rsidR="001037C6" w:rsidRPr="00A61FAF" w:rsidRDefault="001037C6" w:rsidP="00B23464">
            <w:pPr>
              <w:rPr>
                <w:rFonts w:ascii="Cambria" w:hAnsi="Cambria"/>
                <w:b/>
                <w:bCs/>
                <w:sz w:val="22"/>
                <w:szCs w:val="22"/>
              </w:rPr>
            </w:pPr>
            <w:r w:rsidRPr="00A61FAF">
              <w:rPr>
                <w:rFonts w:ascii="Cambria" w:hAnsi="Cambria"/>
                <w:bCs/>
                <w:sz w:val="22"/>
                <w:szCs w:val="22"/>
              </w:rPr>
              <w:t>Изход</w:t>
            </w:r>
          </w:p>
        </w:tc>
      </w:tr>
      <w:tr w:rsidR="00DE6E89" w:rsidRPr="00A61FAF" w:rsidTr="003A643D">
        <w:trPr>
          <w:trHeight w:val="25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E89" w:rsidRPr="00A61FAF" w:rsidRDefault="00DE6E89" w:rsidP="00DE6E89">
            <w:pPr>
              <w:rPr>
                <w:rFonts w:ascii="Cambria" w:hAnsi="Cambria"/>
                <w:sz w:val="22"/>
                <w:szCs w:val="22"/>
              </w:rPr>
            </w:pPr>
            <w:r w:rsidRPr="00A61FAF">
              <w:rPr>
                <w:rFonts w:ascii="Cambria" w:hAnsi="Cambria"/>
                <w:sz w:val="22"/>
                <w:szCs w:val="22"/>
              </w:rPr>
              <w:t>Януари</w:t>
            </w:r>
          </w:p>
        </w:tc>
        <w:tc>
          <w:tcPr>
            <w:tcW w:w="834"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69</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2</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107</w:t>
            </w:r>
          </w:p>
        </w:tc>
        <w:tc>
          <w:tcPr>
            <w:tcW w:w="782"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10.2</w:t>
            </w: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32</w:t>
            </w:r>
          </w:p>
        </w:tc>
        <w:tc>
          <w:tcPr>
            <w:tcW w:w="827"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4</w:t>
            </w:r>
          </w:p>
        </w:tc>
        <w:tc>
          <w:tcPr>
            <w:tcW w:w="883"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31</w:t>
            </w:r>
          </w:p>
        </w:tc>
        <w:tc>
          <w:tcPr>
            <w:tcW w:w="804"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14</w:t>
            </w:r>
          </w:p>
        </w:tc>
        <w:tc>
          <w:tcPr>
            <w:tcW w:w="853"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2.71</w:t>
            </w: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1.19</w:t>
            </w:r>
          </w:p>
        </w:tc>
      </w:tr>
      <w:tr w:rsidR="00DE6E89" w:rsidRPr="00A61FAF" w:rsidTr="003A643D">
        <w:trPr>
          <w:trHeight w:val="25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E89" w:rsidRPr="00A61FAF" w:rsidRDefault="00DE6E89" w:rsidP="00DE6E89">
            <w:pPr>
              <w:rPr>
                <w:rFonts w:ascii="Cambria" w:hAnsi="Cambria"/>
                <w:sz w:val="22"/>
                <w:szCs w:val="22"/>
              </w:rPr>
            </w:pPr>
            <w:r w:rsidRPr="00A61FAF">
              <w:rPr>
                <w:rFonts w:ascii="Cambria" w:hAnsi="Cambria"/>
                <w:sz w:val="22"/>
                <w:szCs w:val="22"/>
              </w:rPr>
              <w:t>Февруари</w:t>
            </w:r>
          </w:p>
        </w:tc>
        <w:tc>
          <w:tcPr>
            <w:tcW w:w="834"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130</w:t>
            </w:r>
          </w:p>
        </w:tc>
        <w:tc>
          <w:tcPr>
            <w:tcW w:w="782"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10.7</w:t>
            </w: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42.6</w:t>
            </w:r>
          </w:p>
        </w:tc>
        <w:tc>
          <w:tcPr>
            <w:tcW w:w="827"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9.7</w:t>
            </w:r>
          </w:p>
        </w:tc>
        <w:tc>
          <w:tcPr>
            <w:tcW w:w="883"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26.4</w:t>
            </w:r>
          </w:p>
        </w:tc>
        <w:tc>
          <w:tcPr>
            <w:tcW w:w="804"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14.6</w:t>
            </w:r>
          </w:p>
        </w:tc>
        <w:tc>
          <w:tcPr>
            <w:tcW w:w="853"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2.73</w:t>
            </w: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1.59</w:t>
            </w:r>
          </w:p>
        </w:tc>
      </w:tr>
      <w:tr w:rsidR="00DE6E89" w:rsidRPr="00A61FAF" w:rsidTr="003A643D">
        <w:trPr>
          <w:trHeight w:val="25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E89" w:rsidRPr="00A61FAF" w:rsidRDefault="00DE6E89" w:rsidP="00DE6E89">
            <w:pPr>
              <w:rPr>
                <w:rFonts w:ascii="Cambria" w:hAnsi="Cambria"/>
                <w:sz w:val="22"/>
                <w:szCs w:val="22"/>
              </w:rPr>
            </w:pPr>
            <w:r w:rsidRPr="00A61FAF">
              <w:rPr>
                <w:rFonts w:ascii="Cambria" w:hAnsi="Cambria"/>
                <w:sz w:val="22"/>
                <w:szCs w:val="22"/>
              </w:rPr>
              <w:t>Март</w:t>
            </w:r>
          </w:p>
        </w:tc>
        <w:tc>
          <w:tcPr>
            <w:tcW w:w="834"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38.8</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2</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165</w:t>
            </w:r>
          </w:p>
        </w:tc>
        <w:tc>
          <w:tcPr>
            <w:tcW w:w="782"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11.7</w:t>
            </w: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38</w:t>
            </w:r>
          </w:p>
        </w:tc>
        <w:tc>
          <w:tcPr>
            <w:tcW w:w="827"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4.7</w:t>
            </w:r>
          </w:p>
        </w:tc>
        <w:tc>
          <w:tcPr>
            <w:tcW w:w="883"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28.7</w:t>
            </w:r>
          </w:p>
        </w:tc>
        <w:tc>
          <w:tcPr>
            <w:tcW w:w="804"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12.8</w:t>
            </w:r>
          </w:p>
        </w:tc>
        <w:tc>
          <w:tcPr>
            <w:tcW w:w="853"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3.53</w:t>
            </w: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1.95</w:t>
            </w:r>
          </w:p>
        </w:tc>
      </w:tr>
      <w:tr w:rsidR="00DE6E89" w:rsidRPr="00A61FAF" w:rsidTr="003A643D">
        <w:trPr>
          <w:trHeight w:val="25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E89" w:rsidRPr="00A61FAF" w:rsidRDefault="00DE6E89" w:rsidP="00DE6E89">
            <w:pPr>
              <w:rPr>
                <w:rFonts w:ascii="Cambria" w:hAnsi="Cambria"/>
                <w:sz w:val="22"/>
                <w:szCs w:val="22"/>
              </w:rPr>
            </w:pPr>
            <w:r w:rsidRPr="00A61FAF">
              <w:rPr>
                <w:rFonts w:ascii="Cambria" w:hAnsi="Cambria"/>
                <w:sz w:val="22"/>
                <w:szCs w:val="22"/>
              </w:rPr>
              <w:t>Април</w:t>
            </w:r>
          </w:p>
        </w:tc>
        <w:tc>
          <w:tcPr>
            <w:tcW w:w="834"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34,5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134</w:t>
            </w:r>
          </w:p>
        </w:tc>
        <w:tc>
          <w:tcPr>
            <w:tcW w:w="782"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11,1</w:t>
            </w: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58,4</w:t>
            </w:r>
          </w:p>
        </w:tc>
        <w:tc>
          <w:tcPr>
            <w:tcW w:w="827"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7</w:t>
            </w:r>
          </w:p>
        </w:tc>
        <w:tc>
          <w:tcPr>
            <w:tcW w:w="883"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25,3</w:t>
            </w:r>
          </w:p>
        </w:tc>
        <w:tc>
          <w:tcPr>
            <w:tcW w:w="804"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11,5</w:t>
            </w:r>
          </w:p>
        </w:tc>
        <w:tc>
          <w:tcPr>
            <w:tcW w:w="853"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3,64</w:t>
            </w: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1,70</w:t>
            </w:r>
          </w:p>
        </w:tc>
      </w:tr>
      <w:tr w:rsidR="00DE6E89" w:rsidRPr="00A61FAF" w:rsidTr="003A643D">
        <w:trPr>
          <w:trHeight w:val="25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E89" w:rsidRPr="00A61FAF" w:rsidRDefault="00DE6E89" w:rsidP="00DE6E89">
            <w:pPr>
              <w:rPr>
                <w:rFonts w:ascii="Cambria" w:hAnsi="Cambria"/>
                <w:sz w:val="22"/>
                <w:szCs w:val="22"/>
              </w:rPr>
            </w:pPr>
            <w:r w:rsidRPr="00A61FAF">
              <w:rPr>
                <w:rFonts w:ascii="Cambria" w:hAnsi="Cambria"/>
                <w:sz w:val="22"/>
                <w:szCs w:val="22"/>
              </w:rPr>
              <w:t>Май</w:t>
            </w:r>
          </w:p>
        </w:tc>
        <w:tc>
          <w:tcPr>
            <w:tcW w:w="834"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50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141,3</w:t>
            </w:r>
          </w:p>
        </w:tc>
        <w:tc>
          <w:tcPr>
            <w:tcW w:w="782"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12,9</w:t>
            </w: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38</w:t>
            </w:r>
          </w:p>
        </w:tc>
        <w:tc>
          <w:tcPr>
            <w:tcW w:w="827"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4,15</w:t>
            </w:r>
          </w:p>
        </w:tc>
        <w:tc>
          <w:tcPr>
            <w:tcW w:w="883"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26</w:t>
            </w:r>
          </w:p>
        </w:tc>
        <w:tc>
          <w:tcPr>
            <w:tcW w:w="804"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12,2</w:t>
            </w:r>
          </w:p>
        </w:tc>
        <w:tc>
          <w:tcPr>
            <w:tcW w:w="853"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2,95</w:t>
            </w: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1,78</w:t>
            </w:r>
          </w:p>
        </w:tc>
      </w:tr>
      <w:tr w:rsidR="00DE6E89" w:rsidRPr="00A61FAF" w:rsidTr="003A643D">
        <w:trPr>
          <w:trHeight w:val="25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E89" w:rsidRPr="00A61FAF" w:rsidRDefault="00DE6E89" w:rsidP="00DE6E89">
            <w:pPr>
              <w:rPr>
                <w:rFonts w:ascii="Cambria" w:hAnsi="Cambria"/>
                <w:sz w:val="22"/>
                <w:szCs w:val="22"/>
              </w:rPr>
            </w:pPr>
            <w:r w:rsidRPr="00A61FAF">
              <w:rPr>
                <w:rFonts w:ascii="Cambria" w:hAnsi="Cambria"/>
                <w:sz w:val="22"/>
                <w:szCs w:val="22"/>
              </w:rPr>
              <w:t>Юни</w:t>
            </w:r>
          </w:p>
        </w:tc>
        <w:tc>
          <w:tcPr>
            <w:tcW w:w="834"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35.3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133.9</w:t>
            </w:r>
          </w:p>
        </w:tc>
        <w:tc>
          <w:tcPr>
            <w:tcW w:w="782"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15.5</w:t>
            </w: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42.5</w:t>
            </w:r>
          </w:p>
        </w:tc>
        <w:tc>
          <w:tcPr>
            <w:tcW w:w="827"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6</w:t>
            </w:r>
          </w:p>
        </w:tc>
        <w:tc>
          <w:tcPr>
            <w:tcW w:w="883"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23.6</w:t>
            </w:r>
          </w:p>
        </w:tc>
        <w:tc>
          <w:tcPr>
            <w:tcW w:w="804"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12.6</w:t>
            </w:r>
          </w:p>
        </w:tc>
        <w:tc>
          <w:tcPr>
            <w:tcW w:w="853"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2.96</w:t>
            </w: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1.86</w:t>
            </w:r>
          </w:p>
        </w:tc>
      </w:tr>
      <w:tr w:rsidR="00DE6E89" w:rsidRPr="00A61FAF" w:rsidTr="003A643D">
        <w:trPr>
          <w:trHeight w:val="25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E89" w:rsidRPr="00A61FAF" w:rsidRDefault="00DE6E89" w:rsidP="00DE6E89">
            <w:pPr>
              <w:rPr>
                <w:rFonts w:ascii="Cambria" w:hAnsi="Cambria"/>
                <w:sz w:val="22"/>
                <w:szCs w:val="22"/>
              </w:rPr>
            </w:pPr>
            <w:r w:rsidRPr="00A61FAF">
              <w:rPr>
                <w:rFonts w:ascii="Cambria" w:hAnsi="Cambria"/>
                <w:sz w:val="22"/>
                <w:szCs w:val="22"/>
              </w:rPr>
              <w:t>Юли</w:t>
            </w:r>
          </w:p>
        </w:tc>
        <w:tc>
          <w:tcPr>
            <w:tcW w:w="834"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43.5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124</w:t>
            </w:r>
          </w:p>
        </w:tc>
        <w:tc>
          <w:tcPr>
            <w:tcW w:w="782"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14.4</w:t>
            </w: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33</w:t>
            </w:r>
          </w:p>
        </w:tc>
        <w:tc>
          <w:tcPr>
            <w:tcW w:w="827"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6</w:t>
            </w:r>
          </w:p>
        </w:tc>
        <w:tc>
          <w:tcPr>
            <w:tcW w:w="883"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22.3</w:t>
            </w:r>
          </w:p>
        </w:tc>
        <w:tc>
          <w:tcPr>
            <w:tcW w:w="804"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13.2</w:t>
            </w:r>
          </w:p>
        </w:tc>
        <w:tc>
          <w:tcPr>
            <w:tcW w:w="853"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2.86</w:t>
            </w: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1.79</w:t>
            </w:r>
          </w:p>
        </w:tc>
      </w:tr>
      <w:tr w:rsidR="00DE6E89" w:rsidRPr="00A61FAF" w:rsidTr="003A643D">
        <w:trPr>
          <w:trHeight w:val="255"/>
        </w:trPr>
        <w:tc>
          <w:tcPr>
            <w:tcW w:w="1277" w:type="dxa"/>
            <w:tcBorders>
              <w:top w:val="nil"/>
              <w:left w:val="single" w:sz="4" w:space="0" w:color="auto"/>
              <w:bottom w:val="single" w:sz="4" w:space="0" w:color="auto"/>
              <w:right w:val="single" w:sz="4" w:space="0" w:color="auto"/>
            </w:tcBorders>
            <w:shd w:val="clear" w:color="auto" w:fill="auto"/>
            <w:noWrap/>
            <w:vAlign w:val="bottom"/>
          </w:tcPr>
          <w:p w:rsidR="00DE6E89" w:rsidRPr="00A61FAF" w:rsidRDefault="00DE6E89" w:rsidP="00DE6E89">
            <w:pPr>
              <w:rPr>
                <w:rFonts w:ascii="Cambria" w:hAnsi="Cambria"/>
                <w:sz w:val="22"/>
                <w:szCs w:val="22"/>
              </w:rPr>
            </w:pPr>
            <w:r w:rsidRPr="00A61FAF">
              <w:rPr>
                <w:rFonts w:ascii="Cambria" w:hAnsi="Cambria"/>
                <w:sz w:val="22"/>
                <w:szCs w:val="22"/>
              </w:rPr>
              <w:t>Август</w:t>
            </w:r>
          </w:p>
        </w:tc>
        <w:tc>
          <w:tcPr>
            <w:tcW w:w="834" w:type="dxa"/>
            <w:tcBorders>
              <w:top w:val="nil"/>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w:t>
            </w:r>
          </w:p>
        </w:tc>
        <w:tc>
          <w:tcPr>
            <w:tcW w:w="900" w:type="dxa"/>
            <w:tcBorders>
              <w:top w:val="nil"/>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w:t>
            </w:r>
          </w:p>
        </w:tc>
        <w:tc>
          <w:tcPr>
            <w:tcW w:w="900" w:type="dxa"/>
            <w:tcBorders>
              <w:top w:val="nil"/>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153</w:t>
            </w:r>
          </w:p>
        </w:tc>
        <w:tc>
          <w:tcPr>
            <w:tcW w:w="782" w:type="dxa"/>
            <w:tcBorders>
              <w:top w:val="nil"/>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14.9</w:t>
            </w:r>
          </w:p>
        </w:tc>
        <w:tc>
          <w:tcPr>
            <w:tcW w:w="874" w:type="dxa"/>
            <w:tcBorders>
              <w:top w:val="nil"/>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34</w:t>
            </w:r>
          </w:p>
        </w:tc>
        <w:tc>
          <w:tcPr>
            <w:tcW w:w="827" w:type="dxa"/>
            <w:tcBorders>
              <w:top w:val="nil"/>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3</w:t>
            </w:r>
          </w:p>
        </w:tc>
        <w:tc>
          <w:tcPr>
            <w:tcW w:w="883" w:type="dxa"/>
            <w:tcBorders>
              <w:top w:val="nil"/>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28</w:t>
            </w:r>
          </w:p>
        </w:tc>
        <w:tc>
          <w:tcPr>
            <w:tcW w:w="804" w:type="dxa"/>
            <w:tcBorders>
              <w:top w:val="nil"/>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15</w:t>
            </w:r>
          </w:p>
        </w:tc>
        <w:tc>
          <w:tcPr>
            <w:tcW w:w="853" w:type="dxa"/>
            <w:tcBorders>
              <w:top w:val="nil"/>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3.60</w:t>
            </w:r>
          </w:p>
        </w:tc>
        <w:tc>
          <w:tcPr>
            <w:tcW w:w="785" w:type="dxa"/>
            <w:tcBorders>
              <w:top w:val="nil"/>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2.0</w:t>
            </w:r>
          </w:p>
        </w:tc>
      </w:tr>
      <w:tr w:rsidR="00DE6E89" w:rsidRPr="00A61FAF" w:rsidTr="003A643D">
        <w:trPr>
          <w:trHeight w:val="255"/>
        </w:trPr>
        <w:tc>
          <w:tcPr>
            <w:tcW w:w="1277" w:type="dxa"/>
            <w:tcBorders>
              <w:top w:val="nil"/>
              <w:left w:val="single" w:sz="4" w:space="0" w:color="auto"/>
              <w:bottom w:val="single" w:sz="4" w:space="0" w:color="auto"/>
              <w:right w:val="single" w:sz="4" w:space="0" w:color="auto"/>
            </w:tcBorders>
            <w:shd w:val="clear" w:color="auto" w:fill="auto"/>
            <w:noWrap/>
            <w:vAlign w:val="bottom"/>
          </w:tcPr>
          <w:p w:rsidR="00DE6E89" w:rsidRPr="00A61FAF" w:rsidRDefault="00DE6E89" w:rsidP="00DE6E89">
            <w:pPr>
              <w:rPr>
                <w:rFonts w:ascii="Cambria" w:hAnsi="Cambria"/>
                <w:sz w:val="22"/>
                <w:szCs w:val="22"/>
              </w:rPr>
            </w:pPr>
            <w:r w:rsidRPr="00A61FAF">
              <w:rPr>
                <w:rFonts w:ascii="Cambria" w:hAnsi="Cambria"/>
                <w:sz w:val="22"/>
                <w:szCs w:val="22"/>
              </w:rPr>
              <w:t>Септември</w:t>
            </w:r>
          </w:p>
        </w:tc>
        <w:tc>
          <w:tcPr>
            <w:tcW w:w="834" w:type="dxa"/>
            <w:tcBorders>
              <w:top w:val="nil"/>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38</w:t>
            </w:r>
          </w:p>
        </w:tc>
        <w:tc>
          <w:tcPr>
            <w:tcW w:w="900" w:type="dxa"/>
            <w:tcBorders>
              <w:top w:val="nil"/>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6</w:t>
            </w:r>
          </w:p>
        </w:tc>
        <w:tc>
          <w:tcPr>
            <w:tcW w:w="900" w:type="dxa"/>
            <w:tcBorders>
              <w:top w:val="nil"/>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162</w:t>
            </w:r>
          </w:p>
        </w:tc>
        <w:tc>
          <w:tcPr>
            <w:tcW w:w="782" w:type="dxa"/>
            <w:tcBorders>
              <w:top w:val="nil"/>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19</w:t>
            </w:r>
          </w:p>
        </w:tc>
        <w:tc>
          <w:tcPr>
            <w:tcW w:w="874" w:type="dxa"/>
            <w:tcBorders>
              <w:top w:val="nil"/>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32.5</w:t>
            </w:r>
          </w:p>
        </w:tc>
        <w:tc>
          <w:tcPr>
            <w:tcW w:w="827" w:type="dxa"/>
            <w:tcBorders>
              <w:top w:val="nil"/>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7</w:t>
            </w:r>
          </w:p>
        </w:tc>
        <w:tc>
          <w:tcPr>
            <w:tcW w:w="883" w:type="dxa"/>
            <w:tcBorders>
              <w:top w:val="nil"/>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38.2</w:t>
            </w:r>
          </w:p>
        </w:tc>
        <w:tc>
          <w:tcPr>
            <w:tcW w:w="804" w:type="dxa"/>
            <w:tcBorders>
              <w:top w:val="nil"/>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14.4</w:t>
            </w:r>
          </w:p>
        </w:tc>
        <w:tc>
          <w:tcPr>
            <w:tcW w:w="853" w:type="dxa"/>
            <w:tcBorders>
              <w:top w:val="nil"/>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3.79</w:t>
            </w:r>
          </w:p>
        </w:tc>
        <w:tc>
          <w:tcPr>
            <w:tcW w:w="785" w:type="dxa"/>
            <w:tcBorders>
              <w:top w:val="nil"/>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1.91</w:t>
            </w:r>
          </w:p>
        </w:tc>
      </w:tr>
      <w:tr w:rsidR="00DE6E89" w:rsidRPr="00A61FAF" w:rsidTr="003A643D">
        <w:trPr>
          <w:trHeight w:val="25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E89" w:rsidRPr="00A61FAF" w:rsidRDefault="00DE6E89" w:rsidP="00DE6E89">
            <w:pPr>
              <w:rPr>
                <w:rFonts w:ascii="Cambria" w:hAnsi="Cambria"/>
                <w:sz w:val="22"/>
                <w:szCs w:val="22"/>
              </w:rPr>
            </w:pPr>
            <w:r w:rsidRPr="00A61FAF">
              <w:rPr>
                <w:rFonts w:ascii="Cambria" w:hAnsi="Cambria"/>
                <w:sz w:val="22"/>
                <w:szCs w:val="22"/>
              </w:rPr>
              <w:t>Октомври</w:t>
            </w:r>
          </w:p>
        </w:tc>
        <w:tc>
          <w:tcPr>
            <w:tcW w:w="834"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41.5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174</w:t>
            </w:r>
          </w:p>
        </w:tc>
        <w:tc>
          <w:tcPr>
            <w:tcW w:w="782"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15</w:t>
            </w: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38</w:t>
            </w:r>
          </w:p>
        </w:tc>
        <w:tc>
          <w:tcPr>
            <w:tcW w:w="827"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6</w:t>
            </w:r>
          </w:p>
        </w:tc>
        <w:tc>
          <w:tcPr>
            <w:tcW w:w="883"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37.6</w:t>
            </w:r>
          </w:p>
        </w:tc>
        <w:tc>
          <w:tcPr>
            <w:tcW w:w="804"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14.6</w:t>
            </w:r>
          </w:p>
        </w:tc>
        <w:tc>
          <w:tcPr>
            <w:tcW w:w="853"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4.12</w:t>
            </w: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1.83</w:t>
            </w:r>
          </w:p>
        </w:tc>
      </w:tr>
      <w:tr w:rsidR="00DE6E89" w:rsidRPr="00A61FAF" w:rsidTr="003A643D">
        <w:trPr>
          <w:trHeight w:val="25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E89" w:rsidRPr="00A61FAF" w:rsidRDefault="00DE6E89" w:rsidP="00DE6E89">
            <w:pPr>
              <w:rPr>
                <w:rFonts w:ascii="Cambria" w:hAnsi="Cambria"/>
                <w:sz w:val="22"/>
                <w:szCs w:val="22"/>
              </w:rPr>
            </w:pPr>
            <w:r w:rsidRPr="00A61FAF">
              <w:rPr>
                <w:rFonts w:ascii="Cambria" w:hAnsi="Cambria"/>
                <w:sz w:val="22"/>
                <w:szCs w:val="22"/>
              </w:rPr>
              <w:t>Ноември</w:t>
            </w:r>
          </w:p>
        </w:tc>
        <w:tc>
          <w:tcPr>
            <w:tcW w:w="834"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45.3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0.5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177</w:t>
            </w:r>
          </w:p>
        </w:tc>
        <w:tc>
          <w:tcPr>
            <w:tcW w:w="782"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13</w:t>
            </w: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55</w:t>
            </w:r>
          </w:p>
        </w:tc>
        <w:tc>
          <w:tcPr>
            <w:tcW w:w="827"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9.5</w:t>
            </w:r>
          </w:p>
        </w:tc>
        <w:tc>
          <w:tcPr>
            <w:tcW w:w="883"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36.8</w:t>
            </w:r>
          </w:p>
        </w:tc>
        <w:tc>
          <w:tcPr>
            <w:tcW w:w="804"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11.8</w:t>
            </w:r>
          </w:p>
        </w:tc>
        <w:tc>
          <w:tcPr>
            <w:tcW w:w="853"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4.20</w:t>
            </w: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1.87</w:t>
            </w:r>
          </w:p>
        </w:tc>
      </w:tr>
      <w:tr w:rsidR="00DE6E89" w:rsidRPr="00A61FAF" w:rsidTr="003A643D">
        <w:trPr>
          <w:trHeight w:val="25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E89" w:rsidRPr="00A61FAF" w:rsidRDefault="00DE6E89" w:rsidP="00DE6E89">
            <w:pPr>
              <w:rPr>
                <w:rFonts w:ascii="Cambria" w:hAnsi="Cambria"/>
                <w:sz w:val="22"/>
                <w:szCs w:val="22"/>
              </w:rPr>
            </w:pPr>
            <w:r w:rsidRPr="00A61FAF">
              <w:rPr>
                <w:rFonts w:ascii="Cambria" w:hAnsi="Cambria"/>
                <w:sz w:val="22"/>
                <w:szCs w:val="22"/>
              </w:rPr>
              <w:t>Декември</w:t>
            </w:r>
          </w:p>
        </w:tc>
        <w:tc>
          <w:tcPr>
            <w:tcW w:w="834"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57.8</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1.75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169</w:t>
            </w:r>
          </w:p>
        </w:tc>
        <w:tc>
          <w:tcPr>
            <w:tcW w:w="782"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12.9</w:t>
            </w: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51</w:t>
            </w:r>
          </w:p>
        </w:tc>
        <w:tc>
          <w:tcPr>
            <w:tcW w:w="827"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5.5</w:t>
            </w:r>
          </w:p>
        </w:tc>
        <w:tc>
          <w:tcPr>
            <w:tcW w:w="883"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33.4</w:t>
            </w:r>
          </w:p>
        </w:tc>
        <w:tc>
          <w:tcPr>
            <w:tcW w:w="804"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12.4</w:t>
            </w:r>
          </w:p>
        </w:tc>
        <w:tc>
          <w:tcPr>
            <w:tcW w:w="853"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4.06</w:t>
            </w: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sz w:val="22"/>
                <w:szCs w:val="22"/>
              </w:rPr>
            </w:pPr>
            <w:r w:rsidRPr="00DE6E89">
              <w:rPr>
                <w:rFonts w:asciiTheme="majorHAnsi" w:hAnsiTheme="majorHAnsi"/>
                <w:sz w:val="22"/>
                <w:szCs w:val="22"/>
              </w:rPr>
              <w:t>1.81</w:t>
            </w:r>
          </w:p>
        </w:tc>
      </w:tr>
      <w:tr w:rsidR="00DE6E89" w:rsidRPr="00A61FAF" w:rsidTr="003A643D">
        <w:trPr>
          <w:trHeight w:val="25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E89" w:rsidRPr="00A61FAF" w:rsidRDefault="00DE6E89" w:rsidP="00DE6E89">
            <w:pPr>
              <w:rPr>
                <w:rFonts w:ascii="Cambria" w:hAnsi="Cambria"/>
                <w:b/>
                <w:sz w:val="22"/>
                <w:szCs w:val="22"/>
              </w:rPr>
            </w:pPr>
            <w:r w:rsidRPr="00A61FAF">
              <w:rPr>
                <w:rFonts w:ascii="Cambria" w:hAnsi="Cambria"/>
                <w:b/>
                <w:sz w:val="22"/>
                <w:szCs w:val="22"/>
              </w:rPr>
              <w:t xml:space="preserve">За </w:t>
            </w:r>
            <w:r>
              <w:rPr>
                <w:rFonts w:ascii="Cambria" w:hAnsi="Cambria"/>
                <w:b/>
                <w:sz w:val="22"/>
                <w:szCs w:val="22"/>
              </w:rPr>
              <w:t>2019</w:t>
            </w:r>
            <w:r w:rsidRPr="00A61FAF">
              <w:rPr>
                <w:rFonts w:ascii="Cambria" w:hAnsi="Cambria"/>
                <w:b/>
                <w:sz w:val="22"/>
                <w:szCs w:val="22"/>
              </w:rPr>
              <w:t xml:space="preserve"> г.</w:t>
            </w:r>
          </w:p>
        </w:tc>
        <w:tc>
          <w:tcPr>
            <w:tcW w:w="834"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b/>
                <w:sz w:val="22"/>
                <w:szCs w:val="22"/>
              </w:rPr>
            </w:pPr>
            <w:r w:rsidRPr="00DE6E89">
              <w:rPr>
                <w:rFonts w:asciiTheme="majorHAnsi" w:hAnsiTheme="majorHAnsi"/>
                <w:b/>
                <w:sz w:val="22"/>
                <w:szCs w:val="22"/>
              </w:rPr>
              <w:t>43.47</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b/>
                <w:sz w:val="22"/>
                <w:szCs w:val="22"/>
              </w:rPr>
            </w:pPr>
            <w:r w:rsidRPr="00DE6E89">
              <w:rPr>
                <w:rFonts w:asciiTheme="majorHAnsi" w:hAnsiTheme="majorHAnsi"/>
                <w:b/>
                <w:sz w:val="22"/>
                <w:szCs w:val="22"/>
              </w:rPr>
              <w:t>4.15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b/>
                <w:sz w:val="22"/>
                <w:szCs w:val="22"/>
              </w:rPr>
            </w:pPr>
            <w:r w:rsidRPr="00DE6E89">
              <w:rPr>
                <w:rFonts w:asciiTheme="majorHAnsi" w:hAnsiTheme="majorHAnsi"/>
                <w:b/>
                <w:sz w:val="22"/>
                <w:szCs w:val="22"/>
              </w:rPr>
              <w:t>147.5</w:t>
            </w:r>
          </w:p>
        </w:tc>
        <w:tc>
          <w:tcPr>
            <w:tcW w:w="782"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b/>
                <w:sz w:val="22"/>
                <w:szCs w:val="22"/>
              </w:rPr>
            </w:pPr>
            <w:r w:rsidRPr="00DE6E89">
              <w:rPr>
                <w:rFonts w:asciiTheme="majorHAnsi" w:hAnsiTheme="majorHAnsi"/>
                <w:b/>
                <w:sz w:val="22"/>
                <w:szCs w:val="22"/>
              </w:rPr>
              <w:t>13.44</w:t>
            </w: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b/>
                <w:sz w:val="22"/>
                <w:szCs w:val="22"/>
              </w:rPr>
            </w:pPr>
            <w:r w:rsidRPr="00DE6E89">
              <w:rPr>
                <w:rFonts w:asciiTheme="majorHAnsi" w:hAnsiTheme="majorHAnsi"/>
                <w:b/>
                <w:sz w:val="22"/>
                <w:szCs w:val="22"/>
              </w:rPr>
              <w:t>41.25</w:t>
            </w:r>
          </w:p>
        </w:tc>
        <w:tc>
          <w:tcPr>
            <w:tcW w:w="827"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b/>
                <w:sz w:val="22"/>
                <w:szCs w:val="22"/>
              </w:rPr>
            </w:pPr>
            <w:r w:rsidRPr="00DE6E89">
              <w:rPr>
                <w:rFonts w:asciiTheme="majorHAnsi" w:hAnsiTheme="majorHAnsi"/>
                <w:b/>
                <w:sz w:val="22"/>
                <w:szCs w:val="22"/>
              </w:rPr>
              <w:t>6.05</w:t>
            </w:r>
          </w:p>
        </w:tc>
        <w:tc>
          <w:tcPr>
            <w:tcW w:w="883"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b/>
                <w:sz w:val="22"/>
                <w:szCs w:val="22"/>
              </w:rPr>
            </w:pPr>
            <w:r w:rsidRPr="00DE6E89">
              <w:rPr>
                <w:rFonts w:asciiTheme="majorHAnsi" w:hAnsiTheme="majorHAnsi"/>
                <w:b/>
                <w:sz w:val="22"/>
                <w:szCs w:val="22"/>
              </w:rPr>
              <w:t>29.78</w:t>
            </w:r>
          </w:p>
        </w:tc>
        <w:tc>
          <w:tcPr>
            <w:tcW w:w="804"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b/>
                <w:sz w:val="22"/>
                <w:szCs w:val="22"/>
              </w:rPr>
            </w:pPr>
            <w:r w:rsidRPr="00DE6E89">
              <w:rPr>
                <w:rFonts w:asciiTheme="majorHAnsi" w:hAnsiTheme="majorHAnsi"/>
                <w:b/>
                <w:sz w:val="22"/>
                <w:szCs w:val="22"/>
              </w:rPr>
              <w:t>13.26</w:t>
            </w:r>
          </w:p>
        </w:tc>
        <w:tc>
          <w:tcPr>
            <w:tcW w:w="853"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b/>
                <w:sz w:val="22"/>
                <w:szCs w:val="22"/>
              </w:rPr>
            </w:pPr>
            <w:r w:rsidRPr="00DE6E89">
              <w:rPr>
                <w:rFonts w:asciiTheme="majorHAnsi" w:hAnsiTheme="majorHAnsi"/>
                <w:b/>
                <w:sz w:val="22"/>
                <w:szCs w:val="22"/>
              </w:rPr>
              <w:t>3.43</w:t>
            </w: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DE6E89" w:rsidRPr="00DE6E89" w:rsidRDefault="00DE6E89" w:rsidP="00DE6E89">
            <w:pPr>
              <w:jc w:val="center"/>
              <w:rPr>
                <w:rFonts w:asciiTheme="majorHAnsi" w:hAnsiTheme="majorHAnsi"/>
                <w:b/>
                <w:sz w:val="22"/>
                <w:szCs w:val="22"/>
              </w:rPr>
            </w:pPr>
            <w:r w:rsidRPr="00DE6E89">
              <w:rPr>
                <w:rFonts w:asciiTheme="majorHAnsi" w:hAnsiTheme="majorHAnsi"/>
                <w:b/>
                <w:sz w:val="22"/>
                <w:szCs w:val="22"/>
              </w:rPr>
              <w:t>1.77</w:t>
            </w:r>
          </w:p>
        </w:tc>
      </w:tr>
    </w:tbl>
    <w:p w:rsidR="001037C6" w:rsidRPr="00A61FAF" w:rsidRDefault="001037C6" w:rsidP="00B23464">
      <w:pPr>
        <w:ind w:left="360"/>
        <w:jc w:val="both"/>
        <w:rPr>
          <w:rFonts w:ascii="Cambria" w:hAnsi="Cambria"/>
          <w:b/>
          <w:sz w:val="22"/>
          <w:szCs w:val="22"/>
        </w:rPr>
      </w:pPr>
    </w:p>
    <w:p w:rsidR="001037C6" w:rsidRPr="00A61FAF" w:rsidRDefault="001037C6" w:rsidP="00B23464">
      <w:pPr>
        <w:jc w:val="both"/>
        <w:rPr>
          <w:rFonts w:ascii="Cambria" w:hAnsi="Cambria"/>
          <w:sz w:val="22"/>
          <w:szCs w:val="22"/>
          <w:lang w:val="en-US"/>
        </w:rPr>
      </w:pPr>
      <w:r w:rsidRPr="00A61FAF">
        <w:rPr>
          <w:rFonts w:ascii="Cambria" w:hAnsi="Cambria"/>
          <w:sz w:val="22"/>
          <w:szCs w:val="22"/>
          <w:lang w:val="en-US"/>
        </w:rPr>
        <w:tab/>
      </w:r>
      <w:r w:rsidRPr="00A61FAF">
        <w:rPr>
          <w:rFonts w:ascii="Cambria" w:hAnsi="Cambria"/>
          <w:sz w:val="22"/>
          <w:szCs w:val="22"/>
        </w:rPr>
        <w:t xml:space="preserve">При обработката на отпадъчните води за елиминиране на Р е използван </w:t>
      </w:r>
      <w:r w:rsidR="00DE6E89">
        <w:rPr>
          <w:rFonts w:ascii="Cambria" w:hAnsi="Cambria"/>
          <w:sz w:val="22"/>
          <w:szCs w:val="22"/>
        </w:rPr>
        <w:t>30,5</w:t>
      </w:r>
      <w:r w:rsidRPr="00A61FAF">
        <w:rPr>
          <w:rFonts w:ascii="Cambria" w:hAnsi="Cambria"/>
          <w:sz w:val="22"/>
          <w:szCs w:val="22"/>
        </w:rPr>
        <w:t xml:space="preserve"> т. </w:t>
      </w:r>
      <w:r w:rsidRPr="00A61FAF">
        <w:rPr>
          <w:rFonts w:ascii="Cambria" w:hAnsi="Cambria"/>
          <w:sz w:val="22"/>
          <w:szCs w:val="22"/>
          <w:lang w:val="en-US"/>
        </w:rPr>
        <w:t>FeCl</w:t>
      </w:r>
      <w:r w:rsidRPr="00A61FAF">
        <w:rPr>
          <w:rFonts w:ascii="Cambria" w:hAnsi="Cambria"/>
          <w:sz w:val="22"/>
          <w:szCs w:val="22"/>
          <w:vertAlign w:val="subscript"/>
          <w:lang w:val="en-US"/>
        </w:rPr>
        <w:t>3.</w:t>
      </w:r>
    </w:p>
    <w:p w:rsidR="001037C6" w:rsidRPr="00A61FAF" w:rsidRDefault="001037C6" w:rsidP="00B23464">
      <w:pPr>
        <w:jc w:val="both"/>
        <w:rPr>
          <w:rFonts w:ascii="Cambria" w:hAnsi="Cambria"/>
          <w:sz w:val="22"/>
          <w:szCs w:val="22"/>
          <w:lang w:val="en-US"/>
        </w:rPr>
      </w:pPr>
      <w:r w:rsidRPr="00A61FAF">
        <w:rPr>
          <w:rFonts w:ascii="Cambria" w:hAnsi="Cambria"/>
          <w:sz w:val="22"/>
          <w:szCs w:val="22"/>
        </w:rPr>
        <w:tab/>
      </w:r>
    </w:p>
    <w:p w:rsidR="001037C6" w:rsidRPr="00A61FAF" w:rsidRDefault="001037C6" w:rsidP="00B23464">
      <w:pPr>
        <w:jc w:val="both"/>
        <w:rPr>
          <w:rFonts w:ascii="Cambria" w:hAnsi="Cambria"/>
          <w:b/>
          <w:sz w:val="22"/>
          <w:szCs w:val="22"/>
        </w:rPr>
      </w:pPr>
      <w:r w:rsidRPr="00A61FAF">
        <w:rPr>
          <w:rFonts w:ascii="Cambria" w:hAnsi="Cambria"/>
          <w:sz w:val="22"/>
          <w:szCs w:val="22"/>
          <w:lang w:val="en-US"/>
        </w:rPr>
        <w:tab/>
      </w:r>
      <w:r w:rsidRPr="00A61FAF">
        <w:rPr>
          <w:rFonts w:ascii="Cambria" w:hAnsi="Cambria"/>
          <w:b/>
          <w:sz w:val="22"/>
          <w:szCs w:val="22"/>
        </w:rPr>
        <w:t>Анализ на получените резултати:</w:t>
      </w:r>
    </w:p>
    <w:p w:rsidR="00DE6E89" w:rsidRPr="00DE6E89" w:rsidRDefault="00DE6E89" w:rsidP="00DE6E89">
      <w:pPr>
        <w:ind w:firstLine="708"/>
        <w:jc w:val="both"/>
        <w:rPr>
          <w:rFonts w:asciiTheme="majorHAnsi" w:hAnsiTheme="majorHAnsi"/>
          <w:sz w:val="22"/>
          <w:szCs w:val="22"/>
        </w:rPr>
      </w:pPr>
      <w:r w:rsidRPr="00DE6E89">
        <w:rPr>
          <w:rFonts w:asciiTheme="majorHAnsi" w:hAnsiTheme="majorHAnsi"/>
          <w:sz w:val="22"/>
          <w:szCs w:val="22"/>
        </w:rPr>
        <w:t xml:space="preserve">Съставен е план за вътрешен мониторинг на изходните показатели на пречистените води, съобразно изискванията на Разрешителното за </w:t>
      </w:r>
      <w:proofErr w:type="spellStart"/>
      <w:r w:rsidRPr="00DE6E89">
        <w:rPr>
          <w:rFonts w:asciiTheme="majorHAnsi" w:hAnsiTheme="majorHAnsi"/>
          <w:sz w:val="22"/>
          <w:szCs w:val="22"/>
        </w:rPr>
        <w:t>заустване</w:t>
      </w:r>
      <w:proofErr w:type="spellEnd"/>
      <w:r w:rsidRPr="00DE6E89">
        <w:rPr>
          <w:rFonts w:asciiTheme="majorHAnsi" w:hAnsiTheme="majorHAnsi"/>
          <w:sz w:val="22"/>
          <w:szCs w:val="22"/>
        </w:rPr>
        <w:t xml:space="preserve"> издадено от </w:t>
      </w:r>
      <w:proofErr w:type="spellStart"/>
      <w:r w:rsidRPr="00DE6E89">
        <w:rPr>
          <w:rFonts w:asciiTheme="majorHAnsi" w:hAnsiTheme="majorHAnsi"/>
          <w:sz w:val="22"/>
          <w:szCs w:val="22"/>
        </w:rPr>
        <w:t>Басейнова</w:t>
      </w:r>
      <w:proofErr w:type="spellEnd"/>
      <w:r w:rsidRPr="00DE6E89">
        <w:rPr>
          <w:rFonts w:asciiTheme="majorHAnsi" w:hAnsiTheme="majorHAnsi"/>
          <w:sz w:val="22"/>
          <w:szCs w:val="22"/>
        </w:rPr>
        <w:t xml:space="preserve"> дирекция</w:t>
      </w:r>
      <w:r>
        <w:rPr>
          <w:rFonts w:asciiTheme="majorHAnsi" w:hAnsiTheme="majorHAnsi"/>
          <w:sz w:val="22"/>
          <w:szCs w:val="22"/>
        </w:rPr>
        <w:t xml:space="preserve"> </w:t>
      </w:r>
      <w:r w:rsidRPr="00DE6E89">
        <w:rPr>
          <w:rFonts w:asciiTheme="majorHAnsi" w:hAnsiTheme="majorHAnsi"/>
          <w:sz w:val="22"/>
          <w:szCs w:val="22"/>
        </w:rPr>
        <w:t>-</w:t>
      </w:r>
      <w:r>
        <w:rPr>
          <w:rFonts w:asciiTheme="majorHAnsi" w:hAnsiTheme="majorHAnsi"/>
          <w:sz w:val="22"/>
          <w:szCs w:val="22"/>
        </w:rPr>
        <w:t xml:space="preserve"> </w:t>
      </w:r>
      <w:r w:rsidRPr="00DE6E89">
        <w:rPr>
          <w:rFonts w:asciiTheme="majorHAnsi" w:hAnsiTheme="majorHAnsi"/>
          <w:sz w:val="22"/>
          <w:szCs w:val="22"/>
        </w:rPr>
        <w:t>Пловдив, който е приведен в действие.</w:t>
      </w:r>
    </w:p>
    <w:p w:rsidR="00DE6E89" w:rsidRPr="00DE6E89" w:rsidRDefault="00DE6E89" w:rsidP="00DE6E89">
      <w:pPr>
        <w:jc w:val="both"/>
        <w:rPr>
          <w:rFonts w:asciiTheme="majorHAnsi" w:hAnsiTheme="majorHAnsi"/>
          <w:sz w:val="22"/>
          <w:szCs w:val="22"/>
        </w:rPr>
      </w:pPr>
      <w:r w:rsidRPr="00DE6E89">
        <w:rPr>
          <w:rFonts w:asciiTheme="majorHAnsi" w:hAnsiTheme="majorHAnsi"/>
          <w:sz w:val="22"/>
          <w:szCs w:val="22"/>
        </w:rPr>
        <w:tab/>
      </w:r>
    </w:p>
    <w:p w:rsidR="00DE6E89" w:rsidRDefault="00DE6E89" w:rsidP="00DE6E89">
      <w:pPr>
        <w:ind w:left="720"/>
        <w:jc w:val="both"/>
        <w:rPr>
          <w:rFonts w:asciiTheme="majorHAnsi" w:hAnsiTheme="majorHAnsi"/>
          <w:sz w:val="22"/>
          <w:szCs w:val="22"/>
        </w:rPr>
      </w:pPr>
      <w:r w:rsidRPr="00DE6E89">
        <w:rPr>
          <w:rFonts w:asciiTheme="majorHAnsi" w:hAnsiTheme="majorHAnsi"/>
          <w:sz w:val="22"/>
          <w:szCs w:val="22"/>
        </w:rPr>
        <w:t xml:space="preserve">При анализите по вътрешен мониторинг са констатирани 3 нестандартни проби: </w:t>
      </w:r>
    </w:p>
    <w:p w:rsidR="00DE6E89" w:rsidRDefault="00DE6E89" w:rsidP="00DE6E89">
      <w:pPr>
        <w:jc w:val="both"/>
        <w:rPr>
          <w:rFonts w:asciiTheme="majorHAnsi" w:hAnsiTheme="majorHAnsi"/>
          <w:sz w:val="22"/>
          <w:szCs w:val="22"/>
        </w:rPr>
      </w:pPr>
      <w:r>
        <w:rPr>
          <w:rFonts w:asciiTheme="majorHAnsi" w:hAnsiTheme="majorHAnsi"/>
          <w:sz w:val="22"/>
          <w:szCs w:val="22"/>
        </w:rPr>
        <w:tab/>
      </w:r>
      <w:r w:rsidRPr="00DE6E89">
        <w:rPr>
          <w:rFonts w:asciiTheme="majorHAnsi" w:hAnsiTheme="majorHAnsi"/>
          <w:sz w:val="22"/>
          <w:szCs w:val="22"/>
        </w:rPr>
        <w:t xml:space="preserve">2 по показател N </w:t>
      </w:r>
    </w:p>
    <w:p w:rsidR="00DE6E89" w:rsidRPr="00DE6E89" w:rsidRDefault="00DE6E89" w:rsidP="00DE6E89">
      <w:pPr>
        <w:jc w:val="both"/>
        <w:rPr>
          <w:rFonts w:asciiTheme="majorHAnsi" w:hAnsiTheme="majorHAnsi"/>
          <w:sz w:val="22"/>
          <w:szCs w:val="22"/>
        </w:rPr>
      </w:pPr>
      <w:r>
        <w:rPr>
          <w:rFonts w:asciiTheme="majorHAnsi" w:hAnsiTheme="majorHAnsi"/>
          <w:sz w:val="22"/>
          <w:szCs w:val="22"/>
        </w:rPr>
        <w:tab/>
      </w:r>
      <w:r w:rsidRPr="00DE6E89">
        <w:rPr>
          <w:rFonts w:asciiTheme="majorHAnsi" w:hAnsiTheme="majorHAnsi"/>
          <w:sz w:val="22"/>
          <w:szCs w:val="22"/>
        </w:rPr>
        <w:t>1 по показател Р</w:t>
      </w:r>
    </w:p>
    <w:p w:rsidR="00DE6E89" w:rsidRPr="00DE6E89" w:rsidRDefault="00DE6E89" w:rsidP="00DE6E89">
      <w:pPr>
        <w:ind w:left="720"/>
        <w:jc w:val="both"/>
        <w:rPr>
          <w:rFonts w:asciiTheme="majorHAnsi" w:hAnsiTheme="majorHAnsi"/>
          <w:sz w:val="22"/>
          <w:szCs w:val="22"/>
        </w:rPr>
      </w:pPr>
    </w:p>
    <w:p w:rsidR="00DE6E89" w:rsidRPr="00DE6E89" w:rsidRDefault="00DE6E89" w:rsidP="00DE6E89">
      <w:pPr>
        <w:ind w:left="720"/>
        <w:jc w:val="both"/>
        <w:rPr>
          <w:rFonts w:asciiTheme="majorHAnsi" w:hAnsiTheme="majorHAnsi"/>
          <w:sz w:val="22"/>
          <w:szCs w:val="22"/>
        </w:rPr>
      </w:pPr>
      <w:proofErr w:type="spellStart"/>
      <w:r w:rsidRPr="00DE6E89">
        <w:rPr>
          <w:rFonts w:asciiTheme="majorHAnsi" w:hAnsiTheme="majorHAnsi"/>
          <w:sz w:val="22"/>
          <w:szCs w:val="22"/>
          <w:lang w:val="en-US"/>
        </w:rPr>
        <w:lastRenderedPageBreak/>
        <w:t>При</w:t>
      </w:r>
      <w:proofErr w:type="spellEnd"/>
      <w:r w:rsidRPr="00DE6E89">
        <w:rPr>
          <w:rFonts w:asciiTheme="majorHAnsi" w:hAnsiTheme="majorHAnsi"/>
          <w:sz w:val="22"/>
          <w:szCs w:val="22"/>
          <w:lang w:val="en-US"/>
        </w:rPr>
        <w:t xml:space="preserve"> </w:t>
      </w:r>
      <w:proofErr w:type="spellStart"/>
      <w:r w:rsidRPr="00DE6E89">
        <w:rPr>
          <w:rFonts w:asciiTheme="majorHAnsi" w:hAnsiTheme="majorHAnsi"/>
          <w:sz w:val="22"/>
          <w:szCs w:val="22"/>
          <w:lang w:val="en-US"/>
        </w:rPr>
        <w:t>анализите</w:t>
      </w:r>
      <w:proofErr w:type="spellEnd"/>
      <w:r w:rsidRPr="00DE6E89">
        <w:rPr>
          <w:rFonts w:asciiTheme="majorHAnsi" w:hAnsiTheme="majorHAnsi"/>
          <w:sz w:val="22"/>
          <w:szCs w:val="22"/>
          <w:lang w:val="en-US"/>
        </w:rPr>
        <w:t xml:space="preserve"> </w:t>
      </w:r>
      <w:proofErr w:type="spellStart"/>
      <w:r w:rsidRPr="00DE6E89">
        <w:rPr>
          <w:rFonts w:asciiTheme="majorHAnsi" w:hAnsiTheme="majorHAnsi"/>
          <w:sz w:val="22"/>
          <w:szCs w:val="22"/>
          <w:lang w:val="en-US"/>
        </w:rPr>
        <w:t>от</w:t>
      </w:r>
      <w:proofErr w:type="spellEnd"/>
      <w:r w:rsidRPr="00DE6E89">
        <w:rPr>
          <w:rFonts w:asciiTheme="majorHAnsi" w:hAnsiTheme="majorHAnsi"/>
          <w:sz w:val="22"/>
          <w:szCs w:val="22"/>
          <w:lang w:val="en-US"/>
        </w:rPr>
        <w:t xml:space="preserve"> </w:t>
      </w:r>
      <w:proofErr w:type="spellStart"/>
      <w:r w:rsidRPr="00DE6E89">
        <w:rPr>
          <w:rFonts w:asciiTheme="majorHAnsi" w:hAnsiTheme="majorHAnsi"/>
          <w:sz w:val="22"/>
          <w:szCs w:val="22"/>
          <w:lang w:val="en-US"/>
        </w:rPr>
        <w:t>собствен</w:t>
      </w:r>
      <w:proofErr w:type="spellEnd"/>
      <w:r w:rsidRPr="00DE6E89">
        <w:rPr>
          <w:rFonts w:asciiTheme="majorHAnsi" w:hAnsiTheme="majorHAnsi"/>
          <w:sz w:val="22"/>
          <w:szCs w:val="22"/>
          <w:lang w:val="en-US"/>
        </w:rPr>
        <w:t xml:space="preserve"> </w:t>
      </w:r>
      <w:proofErr w:type="spellStart"/>
      <w:r w:rsidRPr="00DE6E89">
        <w:rPr>
          <w:rFonts w:asciiTheme="majorHAnsi" w:hAnsiTheme="majorHAnsi"/>
          <w:sz w:val="22"/>
          <w:szCs w:val="22"/>
          <w:lang w:val="en-US"/>
        </w:rPr>
        <w:t>мониторинг</w:t>
      </w:r>
      <w:proofErr w:type="spellEnd"/>
      <w:r w:rsidRPr="00DE6E89">
        <w:rPr>
          <w:rFonts w:asciiTheme="majorHAnsi" w:hAnsiTheme="majorHAnsi"/>
          <w:sz w:val="22"/>
          <w:szCs w:val="22"/>
          <w:lang w:val="en-US"/>
        </w:rPr>
        <w:t xml:space="preserve"> </w:t>
      </w:r>
      <w:r w:rsidRPr="00DE6E89">
        <w:rPr>
          <w:rFonts w:asciiTheme="majorHAnsi" w:hAnsiTheme="majorHAnsi"/>
          <w:sz w:val="22"/>
          <w:szCs w:val="22"/>
        </w:rPr>
        <w:t>няма</w:t>
      </w:r>
      <w:r w:rsidRPr="00DE6E89">
        <w:rPr>
          <w:rFonts w:asciiTheme="majorHAnsi" w:hAnsiTheme="majorHAnsi"/>
          <w:sz w:val="22"/>
          <w:szCs w:val="22"/>
          <w:lang w:val="en-US"/>
        </w:rPr>
        <w:t xml:space="preserve"> </w:t>
      </w:r>
      <w:proofErr w:type="spellStart"/>
      <w:r w:rsidRPr="00DE6E89">
        <w:rPr>
          <w:rFonts w:asciiTheme="majorHAnsi" w:hAnsiTheme="majorHAnsi"/>
          <w:sz w:val="22"/>
          <w:szCs w:val="22"/>
          <w:lang w:val="en-US"/>
        </w:rPr>
        <w:t>несъответстви</w:t>
      </w:r>
      <w:proofErr w:type="spellEnd"/>
      <w:r w:rsidRPr="00DE6E89">
        <w:rPr>
          <w:rFonts w:asciiTheme="majorHAnsi" w:hAnsiTheme="majorHAnsi"/>
          <w:sz w:val="22"/>
          <w:szCs w:val="22"/>
        </w:rPr>
        <w:t>я.</w:t>
      </w:r>
    </w:p>
    <w:p w:rsidR="00DE6E89" w:rsidRPr="00DE6E89" w:rsidRDefault="00DE6E89" w:rsidP="00DE6E89">
      <w:pPr>
        <w:ind w:left="720"/>
        <w:jc w:val="both"/>
        <w:rPr>
          <w:rFonts w:asciiTheme="majorHAnsi" w:hAnsiTheme="majorHAnsi"/>
          <w:sz w:val="22"/>
          <w:szCs w:val="22"/>
        </w:rPr>
      </w:pPr>
    </w:p>
    <w:p w:rsidR="00DE6E89" w:rsidRPr="00DE6E89" w:rsidRDefault="00DE6E89" w:rsidP="00DE6E89">
      <w:pPr>
        <w:ind w:left="720"/>
        <w:jc w:val="both"/>
        <w:rPr>
          <w:rFonts w:asciiTheme="majorHAnsi" w:hAnsiTheme="majorHAnsi"/>
          <w:sz w:val="22"/>
          <w:szCs w:val="22"/>
        </w:rPr>
      </w:pPr>
      <w:r w:rsidRPr="00DE6E89">
        <w:rPr>
          <w:rFonts w:asciiTheme="majorHAnsi" w:hAnsiTheme="majorHAnsi"/>
          <w:sz w:val="22"/>
          <w:szCs w:val="22"/>
        </w:rPr>
        <w:t>Резултатите от провеждания мониторинг на отпадъчните води в ПСОВ-Свиленград показват, че се достигат заложените в проекта на пречиствателното съоръжение нормативни изисквания.</w:t>
      </w:r>
    </w:p>
    <w:p w:rsidR="001037C6" w:rsidRPr="00D827D6" w:rsidRDefault="001037C6" w:rsidP="00DE6E89">
      <w:pPr>
        <w:jc w:val="both"/>
        <w:rPr>
          <w:rFonts w:ascii="Cambria" w:hAnsi="Cambria"/>
          <w:sz w:val="22"/>
          <w:szCs w:val="22"/>
          <w:lang w:val="en-US"/>
        </w:rPr>
      </w:pPr>
    </w:p>
    <w:p w:rsidR="001037C6" w:rsidRPr="00D827D6" w:rsidRDefault="001037C6" w:rsidP="00B23464">
      <w:pPr>
        <w:ind w:firstLine="709"/>
        <w:jc w:val="both"/>
        <w:rPr>
          <w:rFonts w:ascii="Cambria" w:hAnsi="Cambria"/>
          <w:sz w:val="22"/>
          <w:szCs w:val="22"/>
        </w:rPr>
      </w:pPr>
      <w:r w:rsidRPr="00D827D6">
        <w:rPr>
          <w:rFonts w:ascii="Cambria" w:hAnsi="Cambria"/>
          <w:sz w:val="22"/>
          <w:szCs w:val="22"/>
        </w:rPr>
        <w:t>За отчетния период са обезводнени следните количества утайки:</w:t>
      </w:r>
    </w:p>
    <w:p w:rsidR="00D30A70" w:rsidRPr="00D827D6" w:rsidRDefault="00D30A70" w:rsidP="00B23464">
      <w:pPr>
        <w:ind w:firstLine="709"/>
        <w:jc w:val="both"/>
        <w:rPr>
          <w:rFonts w:ascii="Cambria" w:hAnsi="Cambria"/>
          <w:b/>
          <w:sz w:val="22"/>
          <w:szCs w:val="22"/>
        </w:rPr>
      </w:pPr>
    </w:p>
    <w:tbl>
      <w:tblPr>
        <w:tblW w:w="762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903"/>
        <w:gridCol w:w="1800"/>
        <w:gridCol w:w="1923"/>
      </w:tblGrid>
      <w:tr w:rsidR="00A61FAF" w:rsidRPr="00D827D6" w:rsidTr="00A75867">
        <w:trPr>
          <w:trHeight w:val="540"/>
        </w:trPr>
        <w:tc>
          <w:tcPr>
            <w:tcW w:w="7626" w:type="dxa"/>
            <w:gridSpan w:val="4"/>
            <w:shd w:val="clear" w:color="auto" w:fill="auto"/>
            <w:noWrap/>
            <w:vAlign w:val="bottom"/>
          </w:tcPr>
          <w:p w:rsidR="00A61FAF" w:rsidRPr="00D827D6" w:rsidRDefault="00A61FAF" w:rsidP="00A61FAF">
            <w:pPr>
              <w:jc w:val="center"/>
              <w:rPr>
                <w:rFonts w:ascii="Cambria" w:hAnsi="Cambria"/>
                <w:b/>
                <w:bCs/>
                <w:sz w:val="22"/>
                <w:szCs w:val="22"/>
              </w:rPr>
            </w:pPr>
            <w:r w:rsidRPr="00D827D6">
              <w:rPr>
                <w:rFonts w:ascii="Cambria" w:hAnsi="Cambria"/>
                <w:b/>
                <w:bCs/>
                <w:sz w:val="22"/>
                <w:szCs w:val="22"/>
              </w:rPr>
              <w:t xml:space="preserve">СПРАВКА С МЕСЕЧНИТЕ КОЛИЧЕСТВА УПЛЪТНЕНА УТАЙКА за </w:t>
            </w:r>
            <w:r w:rsidR="00944F3D">
              <w:rPr>
                <w:rFonts w:ascii="Cambria" w:hAnsi="Cambria"/>
                <w:b/>
                <w:bCs/>
                <w:sz w:val="22"/>
                <w:szCs w:val="22"/>
              </w:rPr>
              <w:t>2019</w:t>
            </w:r>
            <w:r w:rsidRPr="00D827D6">
              <w:rPr>
                <w:rFonts w:ascii="Cambria" w:hAnsi="Cambria"/>
                <w:b/>
                <w:bCs/>
                <w:sz w:val="22"/>
                <w:szCs w:val="22"/>
              </w:rPr>
              <w:t>г.</w:t>
            </w:r>
          </w:p>
        </w:tc>
      </w:tr>
      <w:tr w:rsidR="00DE6E89" w:rsidRPr="00D827D6" w:rsidTr="00A75867">
        <w:trPr>
          <w:trHeight w:val="1104"/>
        </w:trPr>
        <w:tc>
          <w:tcPr>
            <w:tcW w:w="2000" w:type="dxa"/>
            <w:shd w:val="clear" w:color="auto" w:fill="auto"/>
            <w:noWrap/>
            <w:vAlign w:val="center"/>
          </w:tcPr>
          <w:p w:rsidR="00DE6E89" w:rsidRPr="00D827D6" w:rsidRDefault="00DE6E89" w:rsidP="00B23464">
            <w:pPr>
              <w:jc w:val="center"/>
              <w:rPr>
                <w:rFonts w:ascii="Cambria" w:hAnsi="Cambria"/>
                <w:b/>
                <w:bCs/>
                <w:sz w:val="22"/>
                <w:szCs w:val="22"/>
              </w:rPr>
            </w:pPr>
            <w:r w:rsidRPr="00D827D6">
              <w:rPr>
                <w:rFonts w:ascii="Cambria" w:hAnsi="Cambria"/>
                <w:b/>
                <w:bCs/>
                <w:sz w:val="22"/>
                <w:szCs w:val="22"/>
              </w:rPr>
              <w:t xml:space="preserve">Месец </w:t>
            </w:r>
          </w:p>
        </w:tc>
        <w:tc>
          <w:tcPr>
            <w:tcW w:w="1903" w:type="dxa"/>
            <w:vAlign w:val="center"/>
          </w:tcPr>
          <w:p w:rsidR="00DE6E89" w:rsidRPr="009F1819" w:rsidRDefault="00DE6E89" w:rsidP="00DE6E89">
            <w:pPr>
              <w:jc w:val="center"/>
              <w:rPr>
                <w:rFonts w:asciiTheme="majorHAnsi" w:hAnsiTheme="majorHAnsi"/>
                <w:b/>
                <w:bCs/>
                <w:sz w:val="22"/>
                <w:szCs w:val="22"/>
              </w:rPr>
            </w:pPr>
            <w:r w:rsidRPr="009F1819">
              <w:rPr>
                <w:rFonts w:asciiTheme="majorHAnsi" w:hAnsiTheme="majorHAnsi"/>
                <w:b/>
                <w:bCs/>
                <w:sz w:val="22"/>
                <w:szCs w:val="22"/>
              </w:rPr>
              <w:t>Количество добита утайка (м3)</w:t>
            </w:r>
          </w:p>
        </w:tc>
        <w:tc>
          <w:tcPr>
            <w:tcW w:w="1800" w:type="dxa"/>
            <w:shd w:val="clear" w:color="auto" w:fill="auto"/>
            <w:vAlign w:val="center"/>
          </w:tcPr>
          <w:p w:rsidR="00DE6E89" w:rsidRPr="009F1819" w:rsidRDefault="00DE6E89" w:rsidP="00DE6E89">
            <w:pPr>
              <w:jc w:val="center"/>
              <w:rPr>
                <w:rFonts w:asciiTheme="majorHAnsi" w:hAnsiTheme="majorHAnsi"/>
                <w:b/>
                <w:bCs/>
                <w:sz w:val="22"/>
                <w:szCs w:val="22"/>
              </w:rPr>
            </w:pPr>
            <w:r w:rsidRPr="009F1819">
              <w:rPr>
                <w:rFonts w:asciiTheme="majorHAnsi" w:hAnsiTheme="majorHAnsi"/>
                <w:b/>
                <w:bCs/>
                <w:sz w:val="22"/>
                <w:szCs w:val="22"/>
              </w:rPr>
              <w:t xml:space="preserve">Произведени утайки - КЕК (тон сухо </w:t>
            </w:r>
            <w:proofErr w:type="spellStart"/>
            <w:r w:rsidRPr="009F1819">
              <w:rPr>
                <w:rFonts w:asciiTheme="majorHAnsi" w:hAnsiTheme="majorHAnsi"/>
                <w:b/>
                <w:bCs/>
                <w:sz w:val="22"/>
                <w:szCs w:val="22"/>
              </w:rPr>
              <w:t>в-во</w:t>
            </w:r>
            <w:proofErr w:type="spellEnd"/>
            <w:r w:rsidRPr="009F1819">
              <w:rPr>
                <w:rFonts w:asciiTheme="majorHAnsi" w:hAnsiTheme="majorHAnsi"/>
                <w:b/>
                <w:bCs/>
                <w:sz w:val="22"/>
                <w:szCs w:val="22"/>
              </w:rPr>
              <w:t>)</w:t>
            </w:r>
          </w:p>
        </w:tc>
        <w:tc>
          <w:tcPr>
            <w:tcW w:w="1923" w:type="dxa"/>
            <w:shd w:val="clear" w:color="auto" w:fill="auto"/>
            <w:vAlign w:val="center"/>
          </w:tcPr>
          <w:p w:rsidR="00DE6E89" w:rsidRPr="009F1819" w:rsidRDefault="00DE6E89" w:rsidP="00DE6E89">
            <w:pPr>
              <w:jc w:val="center"/>
              <w:rPr>
                <w:rFonts w:asciiTheme="majorHAnsi" w:hAnsiTheme="majorHAnsi"/>
                <w:b/>
                <w:bCs/>
                <w:sz w:val="22"/>
                <w:szCs w:val="22"/>
              </w:rPr>
            </w:pPr>
            <w:r w:rsidRPr="009F1819">
              <w:rPr>
                <w:rFonts w:asciiTheme="majorHAnsi" w:hAnsiTheme="majorHAnsi"/>
                <w:b/>
                <w:bCs/>
                <w:sz w:val="22"/>
                <w:szCs w:val="22"/>
              </w:rPr>
              <w:t>Маса на сухото вещество     (тон)</w:t>
            </w:r>
          </w:p>
        </w:tc>
      </w:tr>
      <w:tr w:rsidR="0077453E" w:rsidRPr="00D827D6" w:rsidTr="00EC0461">
        <w:trPr>
          <w:trHeight w:val="270"/>
        </w:trPr>
        <w:tc>
          <w:tcPr>
            <w:tcW w:w="2000" w:type="dxa"/>
            <w:shd w:val="clear" w:color="auto" w:fill="auto"/>
            <w:noWrap/>
            <w:vAlign w:val="bottom"/>
          </w:tcPr>
          <w:p w:rsidR="0077453E" w:rsidRPr="00D827D6" w:rsidRDefault="0077453E" w:rsidP="00B23464">
            <w:pPr>
              <w:rPr>
                <w:rFonts w:ascii="Cambria" w:hAnsi="Cambria"/>
                <w:sz w:val="22"/>
                <w:szCs w:val="22"/>
              </w:rPr>
            </w:pPr>
            <w:r w:rsidRPr="00D827D6">
              <w:rPr>
                <w:rFonts w:ascii="Cambria" w:hAnsi="Cambria"/>
                <w:sz w:val="22"/>
                <w:szCs w:val="22"/>
              </w:rPr>
              <w:t>Януари</w:t>
            </w:r>
          </w:p>
        </w:tc>
        <w:tc>
          <w:tcPr>
            <w:tcW w:w="1903" w:type="dxa"/>
            <w:vAlign w:val="bottom"/>
          </w:tcPr>
          <w:p w:rsidR="0077453E" w:rsidRPr="0077453E" w:rsidRDefault="0077453E" w:rsidP="00EC0461">
            <w:pPr>
              <w:jc w:val="center"/>
              <w:rPr>
                <w:rFonts w:ascii="Cambria" w:hAnsi="Cambria"/>
                <w:color w:val="000000"/>
                <w:sz w:val="22"/>
                <w:szCs w:val="22"/>
              </w:rPr>
            </w:pPr>
            <w:r w:rsidRPr="0077453E">
              <w:rPr>
                <w:rFonts w:ascii="Cambria" w:hAnsi="Cambria"/>
                <w:color w:val="000000"/>
                <w:sz w:val="22"/>
                <w:szCs w:val="22"/>
              </w:rPr>
              <w:t>-</w:t>
            </w:r>
          </w:p>
        </w:tc>
        <w:tc>
          <w:tcPr>
            <w:tcW w:w="1800" w:type="dxa"/>
            <w:shd w:val="clear" w:color="auto" w:fill="auto"/>
            <w:noWrap/>
          </w:tcPr>
          <w:p w:rsidR="0077453E" w:rsidRPr="0077453E" w:rsidRDefault="0077453E" w:rsidP="00EC0461">
            <w:pPr>
              <w:jc w:val="center"/>
              <w:rPr>
                <w:rFonts w:ascii="Cambria" w:hAnsi="Cambria"/>
                <w:color w:val="000000"/>
                <w:sz w:val="22"/>
                <w:szCs w:val="22"/>
              </w:rPr>
            </w:pPr>
            <w:r w:rsidRPr="0077453E">
              <w:rPr>
                <w:rFonts w:ascii="Cambria" w:hAnsi="Cambria"/>
                <w:color w:val="000000"/>
                <w:sz w:val="22"/>
                <w:szCs w:val="22"/>
              </w:rPr>
              <w:t>-</w:t>
            </w:r>
          </w:p>
        </w:tc>
        <w:tc>
          <w:tcPr>
            <w:tcW w:w="1923" w:type="dxa"/>
            <w:shd w:val="clear" w:color="auto" w:fill="auto"/>
            <w:noWrap/>
            <w:vAlign w:val="bottom"/>
          </w:tcPr>
          <w:p w:rsidR="0077453E" w:rsidRPr="0077453E" w:rsidRDefault="0077453E" w:rsidP="00EC0461">
            <w:pPr>
              <w:jc w:val="center"/>
              <w:rPr>
                <w:rFonts w:ascii="Cambria" w:hAnsi="Cambria"/>
                <w:color w:val="000000"/>
                <w:sz w:val="22"/>
                <w:szCs w:val="22"/>
              </w:rPr>
            </w:pPr>
            <w:r w:rsidRPr="0077453E">
              <w:rPr>
                <w:rFonts w:ascii="Cambria" w:hAnsi="Cambria"/>
                <w:color w:val="000000"/>
                <w:sz w:val="22"/>
                <w:szCs w:val="22"/>
              </w:rPr>
              <w:t>-</w:t>
            </w:r>
          </w:p>
        </w:tc>
      </w:tr>
      <w:tr w:rsidR="0077453E" w:rsidRPr="00D827D6" w:rsidTr="00EC0461">
        <w:trPr>
          <w:trHeight w:val="270"/>
        </w:trPr>
        <w:tc>
          <w:tcPr>
            <w:tcW w:w="2000" w:type="dxa"/>
            <w:shd w:val="clear" w:color="auto" w:fill="auto"/>
            <w:noWrap/>
            <w:vAlign w:val="bottom"/>
          </w:tcPr>
          <w:p w:rsidR="0077453E" w:rsidRPr="00D827D6" w:rsidRDefault="0077453E" w:rsidP="00B23464">
            <w:pPr>
              <w:rPr>
                <w:rFonts w:ascii="Cambria" w:hAnsi="Cambria"/>
                <w:sz w:val="22"/>
                <w:szCs w:val="22"/>
              </w:rPr>
            </w:pPr>
            <w:r w:rsidRPr="00D827D6">
              <w:rPr>
                <w:rFonts w:ascii="Cambria" w:hAnsi="Cambria"/>
                <w:sz w:val="22"/>
                <w:szCs w:val="22"/>
              </w:rPr>
              <w:t>Февруари</w:t>
            </w:r>
          </w:p>
        </w:tc>
        <w:tc>
          <w:tcPr>
            <w:tcW w:w="1903" w:type="dxa"/>
            <w:vAlign w:val="bottom"/>
          </w:tcPr>
          <w:p w:rsidR="0077453E" w:rsidRPr="0077453E" w:rsidRDefault="0077453E" w:rsidP="00EC0461">
            <w:pPr>
              <w:jc w:val="center"/>
              <w:rPr>
                <w:rFonts w:ascii="Cambria" w:hAnsi="Cambria"/>
                <w:color w:val="000000"/>
                <w:sz w:val="22"/>
                <w:szCs w:val="22"/>
              </w:rPr>
            </w:pPr>
            <w:r w:rsidRPr="0077453E">
              <w:rPr>
                <w:rFonts w:ascii="Cambria" w:hAnsi="Cambria"/>
                <w:color w:val="000000"/>
                <w:sz w:val="22"/>
                <w:szCs w:val="22"/>
              </w:rPr>
              <w:t>-</w:t>
            </w:r>
          </w:p>
        </w:tc>
        <w:tc>
          <w:tcPr>
            <w:tcW w:w="1800" w:type="dxa"/>
            <w:shd w:val="clear" w:color="auto" w:fill="auto"/>
            <w:noWrap/>
          </w:tcPr>
          <w:p w:rsidR="0077453E" w:rsidRPr="0077453E" w:rsidRDefault="0077453E" w:rsidP="00EC0461">
            <w:pPr>
              <w:jc w:val="center"/>
              <w:rPr>
                <w:rFonts w:ascii="Cambria" w:hAnsi="Cambria"/>
                <w:color w:val="000000"/>
                <w:sz w:val="22"/>
                <w:szCs w:val="22"/>
              </w:rPr>
            </w:pPr>
            <w:r w:rsidRPr="0077453E">
              <w:rPr>
                <w:rFonts w:ascii="Cambria" w:hAnsi="Cambria"/>
                <w:color w:val="000000"/>
                <w:sz w:val="22"/>
                <w:szCs w:val="22"/>
              </w:rPr>
              <w:t>-</w:t>
            </w:r>
          </w:p>
        </w:tc>
        <w:tc>
          <w:tcPr>
            <w:tcW w:w="1923" w:type="dxa"/>
            <w:shd w:val="clear" w:color="auto" w:fill="auto"/>
            <w:noWrap/>
            <w:vAlign w:val="bottom"/>
          </w:tcPr>
          <w:p w:rsidR="0077453E" w:rsidRPr="0077453E" w:rsidRDefault="0077453E" w:rsidP="00EC0461">
            <w:pPr>
              <w:jc w:val="center"/>
              <w:rPr>
                <w:rFonts w:ascii="Cambria" w:hAnsi="Cambria"/>
                <w:color w:val="000000"/>
                <w:sz w:val="22"/>
                <w:szCs w:val="22"/>
              </w:rPr>
            </w:pPr>
            <w:r w:rsidRPr="0077453E">
              <w:rPr>
                <w:rFonts w:ascii="Cambria" w:hAnsi="Cambria"/>
                <w:color w:val="000000"/>
                <w:sz w:val="22"/>
                <w:szCs w:val="22"/>
              </w:rPr>
              <w:t>-</w:t>
            </w:r>
          </w:p>
        </w:tc>
      </w:tr>
      <w:tr w:rsidR="0077453E" w:rsidRPr="00D827D6" w:rsidTr="00EC0461">
        <w:trPr>
          <w:trHeight w:val="270"/>
        </w:trPr>
        <w:tc>
          <w:tcPr>
            <w:tcW w:w="2000" w:type="dxa"/>
            <w:shd w:val="clear" w:color="auto" w:fill="auto"/>
            <w:noWrap/>
            <w:vAlign w:val="bottom"/>
          </w:tcPr>
          <w:p w:rsidR="0077453E" w:rsidRPr="00D827D6" w:rsidRDefault="0077453E" w:rsidP="00B23464">
            <w:pPr>
              <w:rPr>
                <w:rFonts w:ascii="Cambria" w:hAnsi="Cambria"/>
                <w:sz w:val="22"/>
                <w:szCs w:val="22"/>
              </w:rPr>
            </w:pPr>
            <w:r w:rsidRPr="00D827D6">
              <w:rPr>
                <w:rFonts w:ascii="Cambria" w:hAnsi="Cambria"/>
                <w:sz w:val="22"/>
                <w:szCs w:val="22"/>
              </w:rPr>
              <w:t>Март</w:t>
            </w:r>
          </w:p>
        </w:tc>
        <w:tc>
          <w:tcPr>
            <w:tcW w:w="1903" w:type="dxa"/>
            <w:vAlign w:val="bottom"/>
          </w:tcPr>
          <w:p w:rsidR="0077453E" w:rsidRPr="0077453E" w:rsidRDefault="0077453E" w:rsidP="00EC0461">
            <w:pPr>
              <w:jc w:val="center"/>
              <w:rPr>
                <w:rFonts w:ascii="Cambria" w:hAnsi="Cambria"/>
                <w:color w:val="000000"/>
                <w:sz w:val="22"/>
                <w:szCs w:val="22"/>
              </w:rPr>
            </w:pPr>
            <w:r w:rsidRPr="0077453E">
              <w:rPr>
                <w:rFonts w:ascii="Cambria" w:hAnsi="Cambria"/>
                <w:color w:val="000000"/>
                <w:sz w:val="22"/>
                <w:szCs w:val="22"/>
              </w:rPr>
              <w:t>-</w:t>
            </w:r>
          </w:p>
        </w:tc>
        <w:tc>
          <w:tcPr>
            <w:tcW w:w="1800" w:type="dxa"/>
            <w:shd w:val="clear" w:color="auto" w:fill="auto"/>
            <w:noWrap/>
          </w:tcPr>
          <w:p w:rsidR="0077453E" w:rsidRPr="0077453E" w:rsidRDefault="0077453E" w:rsidP="00EC0461">
            <w:pPr>
              <w:jc w:val="center"/>
              <w:rPr>
                <w:rFonts w:ascii="Cambria" w:hAnsi="Cambria"/>
                <w:color w:val="000000"/>
                <w:sz w:val="22"/>
                <w:szCs w:val="22"/>
              </w:rPr>
            </w:pPr>
            <w:r w:rsidRPr="0077453E">
              <w:rPr>
                <w:rFonts w:ascii="Cambria" w:hAnsi="Cambria"/>
                <w:color w:val="000000"/>
                <w:sz w:val="22"/>
                <w:szCs w:val="22"/>
              </w:rPr>
              <w:t>-</w:t>
            </w:r>
          </w:p>
        </w:tc>
        <w:tc>
          <w:tcPr>
            <w:tcW w:w="1923" w:type="dxa"/>
            <w:shd w:val="clear" w:color="auto" w:fill="auto"/>
            <w:noWrap/>
            <w:vAlign w:val="bottom"/>
          </w:tcPr>
          <w:p w:rsidR="0077453E" w:rsidRPr="0077453E" w:rsidRDefault="0077453E" w:rsidP="00EC0461">
            <w:pPr>
              <w:jc w:val="center"/>
              <w:rPr>
                <w:rFonts w:ascii="Cambria" w:hAnsi="Cambria"/>
                <w:color w:val="000000"/>
                <w:sz w:val="22"/>
                <w:szCs w:val="22"/>
              </w:rPr>
            </w:pPr>
            <w:r w:rsidRPr="0077453E">
              <w:rPr>
                <w:rFonts w:ascii="Cambria" w:hAnsi="Cambria"/>
                <w:color w:val="000000"/>
                <w:sz w:val="22"/>
                <w:szCs w:val="22"/>
              </w:rPr>
              <w:t>-</w:t>
            </w:r>
          </w:p>
        </w:tc>
      </w:tr>
      <w:tr w:rsidR="0077453E" w:rsidRPr="00D827D6" w:rsidTr="00DE6E89">
        <w:trPr>
          <w:trHeight w:val="270"/>
        </w:trPr>
        <w:tc>
          <w:tcPr>
            <w:tcW w:w="2000" w:type="dxa"/>
            <w:shd w:val="clear" w:color="auto" w:fill="auto"/>
            <w:noWrap/>
            <w:vAlign w:val="bottom"/>
          </w:tcPr>
          <w:p w:rsidR="0077453E" w:rsidRPr="00D827D6" w:rsidRDefault="0077453E" w:rsidP="00B23464">
            <w:pPr>
              <w:rPr>
                <w:rFonts w:ascii="Cambria" w:hAnsi="Cambria"/>
                <w:sz w:val="22"/>
                <w:szCs w:val="22"/>
              </w:rPr>
            </w:pPr>
            <w:r w:rsidRPr="00D827D6">
              <w:rPr>
                <w:rFonts w:ascii="Cambria" w:hAnsi="Cambria"/>
                <w:sz w:val="22"/>
                <w:szCs w:val="22"/>
              </w:rPr>
              <w:t>Април</w:t>
            </w:r>
          </w:p>
        </w:tc>
        <w:tc>
          <w:tcPr>
            <w:tcW w:w="1903" w:type="dxa"/>
          </w:tcPr>
          <w:p w:rsidR="0077453E" w:rsidRPr="0077453E" w:rsidRDefault="0077453E" w:rsidP="00EC0461">
            <w:pPr>
              <w:jc w:val="center"/>
              <w:rPr>
                <w:rFonts w:ascii="Cambria" w:hAnsi="Cambria"/>
                <w:lang w:val="en-US"/>
              </w:rPr>
            </w:pPr>
            <w:r w:rsidRPr="0077453E">
              <w:rPr>
                <w:rFonts w:ascii="Cambria" w:hAnsi="Cambria"/>
                <w:lang w:val="en-US"/>
              </w:rPr>
              <w:t>-</w:t>
            </w:r>
          </w:p>
        </w:tc>
        <w:tc>
          <w:tcPr>
            <w:tcW w:w="1800" w:type="dxa"/>
            <w:shd w:val="clear" w:color="auto" w:fill="auto"/>
            <w:noWrap/>
          </w:tcPr>
          <w:p w:rsidR="0077453E" w:rsidRPr="0077453E" w:rsidRDefault="0077453E" w:rsidP="00EC0461">
            <w:pPr>
              <w:jc w:val="center"/>
              <w:rPr>
                <w:rFonts w:ascii="Cambria" w:hAnsi="Cambria"/>
                <w:lang w:val="en-US"/>
              </w:rPr>
            </w:pPr>
            <w:r w:rsidRPr="0077453E">
              <w:rPr>
                <w:rFonts w:ascii="Cambria" w:hAnsi="Cambria"/>
                <w:lang w:val="en-US"/>
              </w:rPr>
              <w:t>-</w:t>
            </w:r>
          </w:p>
        </w:tc>
        <w:tc>
          <w:tcPr>
            <w:tcW w:w="1923" w:type="dxa"/>
            <w:shd w:val="clear" w:color="auto" w:fill="auto"/>
            <w:noWrap/>
          </w:tcPr>
          <w:p w:rsidR="0077453E" w:rsidRPr="0077453E" w:rsidRDefault="0077453E" w:rsidP="00EC0461">
            <w:pPr>
              <w:jc w:val="center"/>
              <w:rPr>
                <w:rFonts w:ascii="Cambria" w:hAnsi="Cambria"/>
                <w:lang w:val="en-US"/>
              </w:rPr>
            </w:pPr>
            <w:r w:rsidRPr="0077453E">
              <w:rPr>
                <w:rFonts w:ascii="Cambria" w:hAnsi="Cambria"/>
                <w:lang w:val="en-US"/>
              </w:rPr>
              <w:t>-</w:t>
            </w:r>
          </w:p>
        </w:tc>
      </w:tr>
      <w:tr w:rsidR="0077453E" w:rsidRPr="00D827D6" w:rsidTr="00DE6E89">
        <w:trPr>
          <w:trHeight w:val="270"/>
        </w:trPr>
        <w:tc>
          <w:tcPr>
            <w:tcW w:w="2000" w:type="dxa"/>
            <w:shd w:val="clear" w:color="auto" w:fill="auto"/>
            <w:noWrap/>
            <w:vAlign w:val="bottom"/>
          </w:tcPr>
          <w:p w:rsidR="0077453E" w:rsidRPr="00D827D6" w:rsidRDefault="0077453E" w:rsidP="00B23464">
            <w:pPr>
              <w:rPr>
                <w:rFonts w:ascii="Cambria" w:hAnsi="Cambria"/>
                <w:sz w:val="22"/>
                <w:szCs w:val="22"/>
              </w:rPr>
            </w:pPr>
            <w:r w:rsidRPr="00D827D6">
              <w:rPr>
                <w:rFonts w:ascii="Cambria" w:hAnsi="Cambria"/>
                <w:sz w:val="22"/>
                <w:szCs w:val="22"/>
              </w:rPr>
              <w:t>Май</w:t>
            </w:r>
          </w:p>
        </w:tc>
        <w:tc>
          <w:tcPr>
            <w:tcW w:w="1903" w:type="dxa"/>
          </w:tcPr>
          <w:p w:rsidR="0077453E" w:rsidRPr="0077453E" w:rsidRDefault="0077453E" w:rsidP="00EC0461">
            <w:pPr>
              <w:jc w:val="center"/>
              <w:rPr>
                <w:rFonts w:ascii="Cambria" w:hAnsi="Cambria"/>
              </w:rPr>
            </w:pPr>
            <w:r w:rsidRPr="0077453E">
              <w:rPr>
                <w:rFonts w:ascii="Cambria" w:hAnsi="Cambria"/>
              </w:rPr>
              <w:t>524</w:t>
            </w:r>
          </w:p>
        </w:tc>
        <w:tc>
          <w:tcPr>
            <w:tcW w:w="1800" w:type="dxa"/>
            <w:shd w:val="clear" w:color="auto" w:fill="auto"/>
            <w:noWrap/>
          </w:tcPr>
          <w:p w:rsidR="0077453E" w:rsidRPr="0077453E" w:rsidRDefault="0077453E" w:rsidP="00EC0461">
            <w:pPr>
              <w:jc w:val="center"/>
              <w:rPr>
                <w:rFonts w:ascii="Cambria" w:hAnsi="Cambria"/>
                <w:lang w:val="en-US"/>
              </w:rPr>
            </w:pPr>
            <w:r w:rsidRPr="0077453E">
              <w:rPr>
                <w:rFonts w:ascii="Cambria" w:hAnsi="Cambria"/>
                <w:lang w:val="en-US"/>
              </w:rPr>
              <w:t>83,3</w:t>
            </w:r>
          </w:p>
        </w:tc>
        <w:tc>
          <w:tcPr>
            <w:tcW w:w="1923" w:type="dxa"/>
            <w:shd w:val="clear" w:color="auto" w:fill="auto"/>
            <w:noWrap/>
          </w:tcPr>
          <w:p w:rsidR="0077453E" w:rsidRPr="0077453E" w:rsidRDefault="0077453E" w:rsidP="00EC0461">
            <w:pPr>
              <w:jc w:val="center"/>
              <w:rPr>
                <w:rFonts w:ascii="Cambria" w:hAnsi="Cambria"/>
                <w:lang w:val="en-US"/>
              </w:rPr>
            </w:pPr>
            <w:r w:rsidRPr="0077453E">
              <w:rPr>
                <w:rFonts w:ascii="Cambria" w:hAnsi="Cambria"/>
                <w:lang w:val="en-US"/>
              </w:rPr>
              <w:t>18,33</w:t>
            </w:r>
          </w:p>
        </w:tc>
      </w:tr>
      <w:tr w:rsidR="0077453E" w:rsidRPr="00D827D6" w:rsidTr="00DE6E89">
        <w:trPr>
          <w:trHeight w:val="270"/>
        </w:trPr>
        <w:tc>
          <w:tcPr>
            <w:tcW w:w="2000" w:type="dxa"/>
            <w:shd w:val="clear" w:color="auto" w:fill="auto"/>
            <w:noWrap/>
            <w:vAlign w:val="bottom"/>
          </w:tcPr>
          <w:p w:rsidR="0077453E" w:rsidRPr="00D827D6" w:rsidRDefault="0077453E" w:rsidP="00B23464">
            <w:pPr>
              <w:rPr>
                <w:rFonts w:ascii="Cambria" w:hAnsi="Cambria"/>
                <w:sz w:val="22"/>
                <w:szCs w:val="22"/>
              </w:rPr>
            </w:pPr>
            <w:r w:rsidRPr="00D827D6">
              <w:rPr>
                <w:rFonts w:ascii="Cambria" w:hAnsi="Cambria"/>
                <w:sz w:val="22"/>
                <w:szCs w:val="22"/>
              </w:rPr>
              <w:t>Юни</w:t>
            </w:r>
          </w:p>
        </w:tc>
        <w:tc>
          <w:tcPr>
            <w:tcW w:w="1903" w:type="dxa"/>
          </w:tcPr>
          <w:p w:rsidR="0077453E" w:rsidRPr="0077453E" w:rsidRDefault="0077453E" w:rsidP="00EC0461">
            <w:pPr>
              <w:jc w:val="center"/>
              <w:rPr>
                <w:rFonts w:ascii="Cambria" w:hAnsi="Cambria"/>
              </w:rPr>
            </w:pPr>
            <w:r w:rsidRPr="0077453E">
              <w:rPr>
                <w:rFonts w:ascii="Cambria" w:hAnsi="Cambria"/>
              </w:rPr>
              <w:t>56</w:t>
            </w:r>
          </w:p>
        </w:tc>
        <w:tc>
          <w:tcPr>
            <w:tcW w:w="1800" w:type="dxa"/>
            <w:shd w:val="clear" w:color="auto" w:fill="auto"/>
            <w:noWrap/>
          </w:tcPr>
          <w:p w:rsidR="0077453E" w:rsidRPr="0077453E" w:rsidRDefault="0077453E" w:rsidP="00EC0461">
            <w:pPr>
              <w:jc w:val="center"/>
              <w:rPr>
                <w:rFonts w:ascii="Cambria" w:hAnsi="Cambria"/>
                <w:lang w:val="en-US"/>
              </w:rPr>
            </w:pPr>
            <w:r w:rsidRPr="0077453E">
              <w:rPr>
                <w:rFonts w:ascii="Cambria" w:hAnsi="Cambria"/>
                <w:lang w:val="en-US"/>
              </w:rPr>
              <w:t>11</w:t>
            </w:r>
          </w:p>
        </w:tc>
        <w:tc>
          <w:tcPr>
            <w:tcW w:w="1923" w:type="dxa"/>
            <w:shd w:val="clear" w:color="auto" w:fill="auto"/>
            <w:noWrap/>
          </w:tcPr>
          <w:p w:rsidR="0077453E" w:rsidRPr="0077453E" w:rsidRDefault="0077453E" w:rsidP="00EC0461">
            <w:pPr>
              <w:jc w:val="center"/>
              <w:rPr>
                <w:rFonts w:ascii="Cambria" w:hAnsi="Cambria"/>
                <w:lang w:val="en-US"/>
              </w:rPr>
            </w:pPr>
            <w:r w:rsidRPr="0077453E">
              <w:rPr>
                <w:rFonts w:ascii="Cambria" w:hAnsi="Cambria"/>
                <w:lang w:val="en-US"/>
              </w:rPr>
              <w:t>2,39</w:t>
            </w:r>
          </w:p>
        </w:tc>
      </w:tr>
      <w:tr w:rsidR="0077453E" w:rsidRPr="00D827D6" w:rsidTr="00EC0461">
        <w:trPr>
          <w:trHeight w:val="270"/>
        </w:trPr>
        <w:tc>
          <w:tcPr>
            <w:tcW w:w="2000" w:type="dxa"/>
            <w:shd w:val="clear" w:color="auto" w:fill="auto"/>
            <w:noWrap/>
            <w:vAlign w:val="bottom"/>
          </w:tcPr>
          <w:p w:rsidR="0077453E" w:rsidRPr="00D827D6" w:rsidRDefault="0077453E" w:rsidP="00B23464">
            <w:pPr>
              <w:rPr>
                <w:rFonts w:ascii="Cambria" w:hAnsi="Cambria"/>
                <w:sz w:val="22"/>
                <w:szCs w:val="22"/>
              </w:rPr>
            </w:pPr>
            <w:r w:rsidRPr="00D827D6">
              <w:rPr>
                <w:rFonts w:ascii="Cambria" w:hAnsi="Cambria"/>
                <w:sz w:val="22"/>
                <w:szCs w:val="22"/>
              </w:rPr>
              <w:t>Юли</w:t>
            </w:r>
          </w:p>
        </w:tc>
        <w:tc>
          <w:tcPr>
            <w:tcW w:w="1903" w:type="dxa"/>
            <w:vAlign w:val="bottom"/>
          </w:tcPr>
          <w:p w:rsidR="0077453E" w:rsidRPr="0077453E" w:rsidRDefault="0077453E" w:rsidP="00EC0461">
            <w:pPr>
              <w:jc w:val="center"/>
              <w:rPr>
                <w:rFonts w:ascii="Cambria" w:hAnsi="Cambria"/>
                <w:color w:val="000000"/>
                <w:sz w:val="22"/>
                <w:szCs w:val="22"/>
              </w:rPr>
            </w:pPr>
            <w:r w:rsidRPr="0077453E">
              <w:rPr>
                <w:rFonts w:ascii="Cambria" w:hAnsi="Cambria"/>
                <w:color w:val="000000"/>
                <w:sz w:val="22"/>
                <w:szCs w:val="22"/>
              </w:rPr>
              <w:t>-</w:t>
            </w:r>
          </w:p>
        </w:tc>
        <w:tc>
          <w:tcPr>
            <w:tcW w:w="1800" w:type="dxa"/>
            <w:shd w:val="clear" w:color="auto" w:fill="auto"/>
            <w:noWrap/>
          </w:tcPr>
          <w:p w:rsidR="0077453E" w:rsidRPr="0077453E" w:rsidRDefault="0077453E" w:rsidP="00EC0461">
            <w:pPr>
              <w:jc w:val="center"/>
              <w:rPr>
                <w:rFonts w:ascii="Cambria" w:hAnsi="Cambria"/>
                <w:color w:val="000000"/>
                <w:sz w:val="22"/>
                <w:szCs w:val="22"/>
              </w:rPr>
            </w:pPr>
            <w:r w:rsidRPr="0077453E">
              <w:rPr>
                <w:rFonts w:ascii="Cambria" w:hAnsi="Cambria"/>
                <w:color w:val="000000"/>
                <w:sz w:val="22"/>
                <w:szCs w:val="22"/>
              </w:rPr>
              <w:t>-</w:t>
            </w:r>
          </w:p>
        </w:tc>
        <w:tc>
          <w:tcPr>
            <w:tcW w:w="1923" w:type="dxa"/>
            <w:shd w:val="clear" w:color="auto" w:fill="auto"/>
            <w:noWrap/>
            <w:vAlign w:val="bottom"/>
          </w:tcPr>
          <w:p w:rsidR="0077453E" w:rsidRPr="0077453E" w:rsidRDefault="0077453E" w:rsidP="00EC0461">
            <w:pPr>
              <w:jc w:val="center"/>
              <w:rPr>
                <w:rFonts w:ascii="Cambria" w:hAnsi="Cambria"/>
                <w:color w:val="000000"/>
                <w:sz w:val="22"/>
                <w:szCs w:val="22"/>
              </w:rPr>
            </w:pPr>
            <w:r w:rsidRPr="0077453E">
              <w:rPr>
                <w:rFonts w:ascii="Cambria" w:hAnsi="Cambria"/>
                <w:color w:val="000000"/>
                <w:sz w:val="22"/>
                <w:szCs w:val="22"/>
              </w:rPr>
              <w:t>-</w:t>
            </w:r>
          </w:p>
        </w:tc>
      </w:tr>
      <w:tr w:rsidR="0077453E" w:rsidRPr="00D827D6" w:rsidTr="00EC0461">
        <w:trPr>
          <w:trHeight w:val="270"/>
        </w:trPr>
        <w:tc>
          <w:tcPr>
            <w:tcW w:w="2000" w:type="dxa"/>
            <w:shd w:val="clear" w:color="auto" w:fill="auto"/>
            <w:noWrap/>
            <w:vAlign w:val="bottom"/>
          </w:tcPr>
          <w:p w:rsidR="0077453E" w:rsidRPr="00D827D6" w:rsidRDefault="0077453E" w:rsidP="00B23464">
            <w:pPr>
              <w:rPr>
                <w:rFonts w:ascii="Cambria" w:hAnsi="Cambria"/>
                <w:sz w:val="22"/>
                <w:szCs w:val="22"/>
              </w:rPr>
            </w:pPr>
            <w:r w:rsidRPr="00D827D6">
              <w:rPr>
                <w:rFonts w:ascii="Cambria" w:hAnsi="Cambria"/>
                <w:sz w:val="22"/>
                <w:szCs w:val="22"/>
              </w:rPr>
              <w:t>Август</w:t>
            </w:r>
          </w:p>
        </w:tc>
        <w:tc>
          <w:tcPr>
            <w:tcW w:w="1903" w:type="dxa"/>
            <w:vAlign w:val="bottom"/>
          </w:tcPr>
          <w:p w:rsidR="0077453E" w:rsidRPr="0077453E" w:rsidRDefault="0077453E" w:rsidP="00EC0461">
            <w:pPr>
              <w:jc w:val="center"/>
              <w:rPr>
                <w:rFonts w:ascii="Cambria" w:hAnsi="Cambria"/>
                <w:color w:val="000000"/>
                <w:sz w:val="22"/>
                <w:szCs w:val="22"/>
              </w:rPr>
            </w:pPr>
            <w:r w:rsidRPr="0077453E">
              <w:rPr>
                <w:rFonts w:ascii="Cambria" w:hAnsi="Cambria"/>
                <w:color w:val="000000"/>
                <w:sz w:val="22"/>
                <w:szCs w:val="22"/>
              </w:rPr>
              <w:t>-</w:t>
            </w:r>
          </w:p>
        </w:tc>
        <w:tc>
          <w:tcPr>
            <w:tcW w:w="1800" w:type="dxa"/>
            <w:shd w:val="clear" w:color="auto" w:fill="auto"/>
            <w:noWrap/>
          </w:tcPr>
          <w:p w:rsidR="0077453E" w:rsidRPr="0077453E" w:rsidRDefault="0077453E" w:rsidP="00EC0461">
            <w:pPr>
              <w:jc w:val="center"/>
              <w:rPr>
                <w:rFonts w:ascii="Cambria" w:hAnsi="Cambria"/>
                <w:color w:val="000000"/>
                <w:sz w:val="22"/>
                <w:szCs w:val="22"/>
              </w:rPr>
            </w:pPr>
            <w:r w:rsidRPr="0077453E">
              <w:rPr>
                <w:rFonts w:ascii="Cambria" w:hAnsi="Cambria"/>
                <w:color w:val="000000"/>
                <w:sz w:val="22"/>
                <w:szCs w:val="22"/>
              </w:rPr>
              <w:t>-</w:t>
            </w:r>
          </w:p>
        </w:tc>
        <w:tc>
          <w:tcPr>
            <w:tcW w:w="1923" w:type="dxa"/>
            <w:shd w:val="clear" w:color="auto" w:fill="auto"/>
            <w:noWrap/>
            <w:vAlign w:val="bottom"/>
          </w:tcPr>
          <w:p w:rsidR="0077453E" w:rsidRPr="0077453E" w:rsidRDefault="0077453E" w:rsidP="00EC0461">
            <w:pPr>
              <w:jc w:val="center"/>
              <w:rPr>
                <w:rFonts w:ascii="Cambria" w:hAnsi="Cambria"/>
                <w:color w:val="000000"/>
                <w:sz w:val="22"/>
                <w:szCs w:val="22"/>
              </w:rPr>
            </w:pPr>
            <w:r w:rsidRPr="0077453E">
              <w:rPr>
                <w:rFonts w:ascii="Cambria" w:hAnsi="Cambria"/>
                <w:color w:val="000000"/>
                <w:sz w:val="22"/>
                <w:szCs w:val="22"/>
              </w:rPr>
              <w:t>-</w:t>
            </w:r>
          </w:p>
        </w:tc>
      </w:tr>
      <w:tr w:rsidR="0077453E" w:rsidRPr="00D827D6" w:rsidTr="00EC0461">
        <w:trPr>
          <w:trHeight w:val="270"/>
        </w:trPr>
        <w:tc>
          <w:tcPr>
            <w:tcW w:w="2000" w:type="dxa"/>
            <w:shd w:val="clear" w:color="auto" w:fill="auto"/>
            <w:noWrap/>
            <w:vAlign w:val="bottom"/>
          </w:tcPr>
          <w:p w:rsidR="0077453E" w:rsidRPr="00D827D6" w:rsidRDefault="0077453E" w:rsidP="00B23464">
            <w:pPr>
              <w:rPr>
                <w:rFonts w:ascii="Cambria" w:hAnsi="Cambria"/>
                <w:sz w:val="22"/>
                <w:szCs w:val="22"/>
              </w:rPr>
            </w:pPr>
            <w:r w:rsidRPr="00D827D6">
              <w:rPr>
                <w:rFonts w:ascii="Cambria" w:hAnsi="Cambria"/>
                <w:sz w:val="22"/>
                <w:szCs w:val="22"/>
              </w:rPr>
              <w:t>Септември</w:t>
            </w:r>
          </w:p>
        </w:tc>
        <w:tc>
          <w:tcPr>
            <w:tcW w:w="1903" w:type="dxa"/>
            <w:vAlign w:val="bottom"/>
          </w:tcPr>
          <w:p w:rsidR="0077453E" w:rsidRPr="0077453E" w:rsidRDefault="0077453E" w:rsidP="00EC0461">
            <w:pPr>
              <w:jc w:val="center"/>
              <w:rPr>
                <w:rFonts w:ascii="Cambria" w:hAnsi="Cambria"/>
                <w:color w:val="000000"/>
                <w:sz w:val="22"/>
                <w:szCs w:val="22"/>
              </w:rPr>
            </w:pPr>
            <w:r w:rsidRPr="0077453E">
              <w:rPr>
                <w:rFonts w:ascii="Cambria" w:hAnsi="Cambria"/>
                <w:color w:val="000000"/>
                <w:sz w:val="22"/>
                <w:szCs w:val="22"/>
              </w:rPr>
              <w:t>-</w:t>
            </w:r>
          </w:p>
        </w:tc>
        <w:tc>
          <w:tcPr>
            <w:tcW w:w="1800" w:type="dxa"/>
            <w:shd w:val="clear" w:color="auto" w:fill="auto"/>
            <w:noWrap/>
          </w:tcPr>
          <w:p w:rsidR="0077453E" w:rsidRPr="0077453E" w:rsidRDefault="0077453E" w:rsidP="00EC0461">
            <w:pPr>
              <w:jc w:val="center"/>
              <w:rPr>
                <w:rFonts w:ascii="Cambria" w:hAnsi="Cambria"/>
                <w:color w:val="000000"/>
                <w:sz w:val="22"/>
                <w:szCs w:val="22"/>
              </w:rPr>
            </w:pPr>
            <w:r w:rsidRPr="0077453E">
              <w:rPr>
                <w:rFonts w:ascii="Cambria" w:hAnsi="Cambria"/>
                <w:color w:val="000000"/>
                <w:sz w:val="22"/>
                <w:szCs w:val="22"/>
              </w:rPr>
              <w:t>-</w:t>
            </w:r>
          </w:p>
        </w:tc>
        <w:tc>
          <w:tcPr>
            <w:tcW w:w="1923" w:type="dxa"/>
            <w:shd w:val="clear" w:color="auto" w:fill="auto"/>
            <w:noWrap/>
            <w:vAlign w:val="bottom"/>
          </w:tcPr>
          <w:p w:rsidR="0077453E" w:rsidRPr="0077453E" w:rsidRDefault="0077453E" w:rsidP="00EC0461">
            <w:pPr>
              <w:jc w:val="center"/>
              <w:rPr>
                <w:rFonts w:ascii="Cambria" w:hAnsi="Cambria"/>
                <w:color w:val="000000"/>
                <w:sz w:val="22"/>
                <w:szCs w:val="22"/>
              </w:rPr>
            </w:pPr>
            <w:r w:rsidRPr="0077453E">
              <w:rPr>
                <w:rFonts w:ascii="Cambria" w:hAnsi="Cambria"/>
                <w:color w:val="000000"/>
                <w:sz w:val="22"/>
                <w:szCs w:val="22"/>
              </w:rPr>
              <w:t>-</w:t>
            </w:r>
          </w:p>
        </w:tc>
      </w:tr>
      <w:tr w:rsidR="0077453E" w:rsidRPr="00D827D6" w:rsidTr="00EC0461">
        <w:trPr>
          <w:trHeight w:val="270"/>
        </w:trPr>
        <w:tc>
          <w:tcPr>
            <w:tcW w:w="2000" w:type="dxa"/>
            <w:shd w:val="clear" w:color="auto" w:fill="auto"/>
            <w:noWrap/>
            <w:vAlign w:val="bottom"/>
          </w:tcPr>
          <w:p w:rsidR="0077453E" w:rsidRPr="00D827D6" w:rsidRDefault="0077453E" w:rsidP="00B23464">
            <w:pPr>
              <w:rPr>
                <w:rFonts w:ascii="Cambria" w:hAnsi="Cambria"/>
                <w:sz w:val="22"/>
                <w:szCs w:val="22"/>
              </w:rPr>
            </w:pPr>
            <w:r w:rsidRPr="00D827D6">
              <w:rPr>
                <w:rFonts w:ascii="Cambria" w:hAnsi="Cambria"/>
                <w:sz w:val="22"/>
                <w:szCs w:val="22"/>
              </w:rPr>
              <w:t>Октомври</w:t>
            </w:r>
          </w:p>
        </w:tc>
        <w:tc>
          <w:tcPr>
            <w:tcW w:w="1903" w:type="dxa"/>
          </w:tcPr>
          <w:p w:rsidR="0077453E" w:rsidRPr="0077453E" w:rsidRDefault="0077453E" w:rsidP="00EC0461">
            <w:pPr>
              <w:jc w:val="center"/>
              <w:rPr>
                <w:rFonts w:ascii="Cambria" w:hAnsi="Cambria"/>
              </w:rPr>
            </w:pPr>
            <w:r w:rsidRPr="0077453E">
              <w:rPr>
                <w:rFonts w:ascii="Cambria" w:hAnsi="Cambria"/>
              </w:rPr>
              <w:t>-</w:t>
            </w:r>
          </w:p>
        </w:tc>
        <w:tc>
          <w:tcPr>
            <w:tcW w:w="1800" w:type="dxa"/>
            <w:shd w:val="clear" w:color="auto" w:fill="auto"/>
            <w:noWrap/>
          </w:tcPr>
          <w:p w:rsidR="0077453E" w:rsidRPr="0077453E" w:rsidRDefault="0077453E" w:rsidP="00EC0461">
            <w:pPr>
              <w:jc w:val="center"/>
              <w:rPr>
                <w:rFonts w:ascii="Cambria" w:hAnsi="Cambria"/>
              </w:rPr>
            </w:pPr>
            <w:r w:rsidRPr="0077453E">
              <w:rPr>
                <w:rFonts w:ascii="Cambria" w:hAnsi="Cambria"/>
              </w:rPr>
              <w:t>-</w:t>
            </w:r>
          </w:p>
        </w:tc>
        <w:tc>
          <w:tcPr>
            <w:tcW w:w="1923" w:type="dxa"/>
            <w:shd w:val="clear" w:color="auto" w:fill="auto"/>
            <w:noWrap/>
          </w:tcPr>
          <w:p w:rsidR="0077453E" w:rsidRPr="0077453E" w:rsidRDefault="0077453E" w:rsidP="00EC0461">
            <w:pPr>
              <w:jc w:val="center"/>
              <w:rPr>
                <w:rFonts w:ascii="Cambria" w:hAnsi="Cambria"/>
              </w:rPr>
            </w:pPr>
            <w:r w:rsidRPr="0077453E">
              <w:rPr>
                <w:rFonts w:ascii="Cambria" w:hAnsi="Cambria"/>
              </w:rPr>
              <w:t>-</w:t>
            </w:r>
          </w:p>
        </w:tc>
      </w:tr>
      <w:tr w:rsidR="0077453E" w:rsidRPr="00D827D6" w:rsidTr="00EC0461">
        <w:trPr>
          <w:trHeight w:val="270"/>
        </w:trPr>
        <w:tc>
          <w:tcPr>
            <w:tcW w:w="2000" w:type="dxa"/>
            <w:shd w:val="clear" w:color="auto" w:fill="auto"/>
            <w:noWrap/>
            <w:vAlign w:val="bottom"/>
          </w:tcPr>
          <w:p w:rsidR="0077453E" w:rsidRPr="00D827D6" w:rsidRDefault="0077453E" w:rsidP="00B23464">
            <w:pPr>
              <w:rPr>
                <w:rFonts w:ascii="Cambria" w:hAnsi="Cambria"/>
                <w:sz w:val="22"/>
                <w:szCs w:val="22"/>
              </w:rPr>
            </w:pPr>
            <w:r w:rsidRPr="00D827D6">
              <w:rPr>
                <w:rFonts w:ascii="Cambria" w:hAnsi="Cambria"/>
                <w:sz w:val="22"/>
                <w:szCs w:val="22"/>
              </w:rPr>
              <w:t>Ноември</w:t>
            </w:r>
          </w:p>
        </w:tc>
        <w:tc>
          <w:tcPr>
            <w:tcW w:w="1903" w:type="dxa"/>
          </w:tcPr>
          <w:p w:rsidR="0077453E" w:rsidRPr="0077453E" w:rsidRDefault="0077453E" w:rsidP="00EC0461">
            <w:pPr>
              <w:jc w:val="center"/>
              <w:rPr>
                <w:rFonts w:ascii="Cambria" w:hAnsi="Cambria"/>
              </w:rPr>
            </w:pPr>
            <w:r w:rsidRPr="0077453E">
              <w:rPr>
                <w:rFonts w:ascii="Cambria" w:hAnsi="Cambria"/>
              </w:rPr>
              <w:t>-</w:t>
            </w:r>
          </w:p>
        </w:tc>
        <w:tc>
          <w:tcPr>
            <w:tcW w:w="1800" w:type="dxa"/>
            <w:shd w:val="clear" w:color="auto" w:fill="auto"/>
            <w:noWrap/>
          </w:tcPr>
          <w:p w:rsidR="0077453E" w:rsidRPr="0077453E" w:rsidRDefault="0077453E" w:rsidP="00EC0461">
            <w:pPr>
              <w:jc w:val="center"/>
              <w:rPr>
                <w:rFonts w:ascii="Cambria" w:hAnsi="Cambria"/>
              </w:rPr>
            </w:pPr>
            <w:r w:rsidRPr="0077453E">
              <w:rPr>
                <w:rFonts w:ascii="Cambria" w:hAnsi="Cambria"/>
              </w:rPr>
              <w:t>-</w:t>
            </w:r>
          </w:p>
        </w:tc>
        <w:tc>
          <w:tcPr>
            <w:tcW w:w="1923" w:type="dxa"/>
            <w:shd w:val="clear" w:color="auto" w:fill="auto"/>
            <w:noWrap/>
          </w:tcPr>
          <w:p w:rsidR="0077453E" w:rsidRPr="0077453E" w:rsidRDefault="0077453E" w:rsidP="00EC0461">
            <w:pPr>
              <w:jc w:val="center"/>
              <w:rPr>
                <w:rFonts w:ascii="Cambria" w:hAnsi="Cambria"/>
              </w:rPr>
            </w:pPr>
            <w:r w:rsidRPr="0077453E">
              <w:rPr>
                <w:rFonts w:ascii="Cambria" w:hAnsi="Cambria"/>
              </w:rPr>
              <w:t>-</w:t>
            </w:r>
          </w:p>
        </w:tc>
      </w:tr>
      <w:tr w:rsidR="0077453E" w:rsidRPr="00D827D6" w:rsidTr="00EC0461">
        <w:trPr>
          <w:trHeight w:val="270"/>
        </w:trPr>
        <w:tc>
          <w:tcPr>
            <w:tcW w:w="2000" w:type="dxa"/>
            <w:shd w:val="clear" w:color="auto" w:fill="auto"/>
            <w:noWrap/>
            <w:vAlign w:val="bottom"/>
          </w:tcPr>
          <w:p w:rsidR="0077453E" w:rsidRPr="00D827D6" w:rsidRDefault="0077453E" w:rsidP="00B23464">
            <w:pPr>
              <w:rPr>
                <w:rFonts w:ascii="Cambria" w:hAnsi="Cambria"/>
                <w:sz w:val="22"/>
                <w:szCs w:val="22"/>
              </w:rPr>
            </w:pPr>
            <w:r w:rsidRPr="00D827D6">
              <w:rPr>
                <w:rFonts w:ascii="Cambria" w:hAnsi="Cambria"/>
                <w:sz w:val="22"/>
                <w:szCs w:val="22"/>
              </w:rPr>
              <w:t>Декември</w:t>
            </w:r>
          </w:p>
        </w:tc>
        <w:tc>
          <w:tcPr>
            <w:tcW w:w="1903" w:type="dxa"/>
          </w:tcPr>
          <w:p w:rsidR="0077453E" w:rsidRPr="0077453E" w:rsidRDefault="0077453E" w:rsidP="00EC0461">
            <w:pPr>
              <w:jc w:val="center"/>
              <w:rPr>
                <w:rFonts w:ascii="Cambria" w:hAnsi="Cambria"/>
              </w:rPr>
            </w:pPr>
            <w:r w:rsidRPr="0077453E">
              <w:rPr>
                <w:rFonts w:ascii="Cambria" w:hAnsi="Cambria"/>
              </w:rPr>
              <w:t>543</w:t>
            </w:r>
          </w:p>
        </w:tc>
        <w:tc>
          <w:tcPr>
            <w:tcW w:w="1800" w:type="dxa"/>
            <w:shd w:val="clear" w:color="auto" w:fill="auto"/>
            <w:noWrap/>
          </w:tcPr>
          <w:p w:rsidR="0077453E" w:rsidRPr="0077453E" w:rsidRDefault="0077453E" w:rsidP="00EC0461">
            <w:pPr>
              <w:jc w:val="center"/>
              <w:rPr>
                <w:rFonts w:ascii="Cambria" w:hAnsi="Cambria"/>
              </w:rPr>
            </w:pPr>
            <w:r w:rsidRPr="0077453E">
              <w:rPr>
                <w:rFonts w:ascii="Cambria" w:hAnsi="Cambria"/>
              </w:rPr>
              <w:t>97,4</w:t>
            </w:r>
          </w:p>
        </w:tc>
        <w:tc>
          <w:tcPr>
            <w:tcW w:w="1923" w:type="dxa"/>
            <w:shd w:val="clear" w:color="auto" w:fill="auto"/>
            <w:noWrap/>
          </w:tcPr>
          <w:p w:rsidR="0077453E" w:rsidRPr="0077453E" w:rsidRDefault="0077453E" w:rsidP="00EC0461">
            <w:pPr>
              <w:jc w:val="center"/>
              <w:rPr>
                <w:rFonts w:ascii="Cambria" w:hAnsi="Cambria"/>
              </w:rPr>
            </w:pPr>
            <w:r w:rsidRPr="0077453E">
              <w:rPr>
                <w:rFonts w:ascii="Cambria" w:hAnsi="Cambria"/>
              </w:rPr>
              <w:t>21,7</w:t>
            </w:r>
          </w:p>
        </w:tc>
      </w:tr>
      <w:tr w:rsidR="0077453E" w:rsidRPr="00D827D6" w:rsidTr="00EC0461">
        <w:trPr>
          <w:trHeight w:val="270"/>
        </w:trPr>
        <w:tc>
          <w:tcPr>
            <w:tcW w:w="2000" w:type="dxa"/>
            <w:shd w:val="clear" w:color="auto" w:fill="auto"/>
            <w:noWrap/>
            <w:vAlign w:val="bottom"/>
          </w:tcPr>
          <w:p w:rsidR="0077453E" w:rsidRPr="00D827D6" w:rsidRDefault="0077453E" w:rsidP="00A61FAF">
            <w:pPr>
              <w:rPr>
                <w:rFonts w:ascii="Cambria" w:hAnsi="Cambria"/>
                <w:b/>
                <w:sz w:val="22"/>
                <w:szCs w:val="22"/>
              </w:rPr>
            </w:pPr>
            <w:r w:rsidRPr="00D827D6">
              <w:rPr>
                <w:rFonts w:ascii="Cambria" w:hAnsi="Cambria"/>
                <w:b/>
                <w:sz w:val="22"/>
                <w:szCs w:val="22"/>
              </w:rPr>
              <w:t xml:space="preserve">За </w:t>
            </w:r>
            <w:r>
              <w:rPr>
                <w:rFonts w:ascii="Cambria" w:hAnsi="Cambria"/>
                <w:b/>
                <w:sz w:val="22"/>
                <w:szCs w:val="22"/>
              </w:rPr>
              <w:t>2019</w:t>
            </w:r>
            <w:r w:rsidRPr="00D827D6">
              <w:rPr>
                <w:rFonts w:ascii="Cambria" w:hAnsi="Cambria"/>
                <w:b/>
                <w:sz w:val="22"/>
                <w:szCs w:val="22"/>
              </w:rPr>
              <w:t xml:space="preserve"> г.</w:t>
            </w:r>
          </w:p>
        </w:tc>
        <w:tc>
          <w:tcPr>
            <w:tcW w:w="1903" w:type="dxa"/>
            <w:vAlign w:val="bottom"/>
          </w:tcPr>
          <w:p w:rsidR="0077453E" w:rsidRPr="0077453E" w:rsidRDefault="0077453E" w:rsidP="00EC0461">
            <w:pPr>
              <w:jc w:val="center"/>
              <w:rPr>
                <w:rFonts w:ascii="Cambria" w:hAnsi="Cambria"/>
                <w:b/>
                <w:color w:val="000000"/>
                <w:sz w:val="22"/>
                <w:szCs w:val="22"/>
              </w:rPr>
            </w:pPr>
            <w:r w:rsidRPr="0077453E">
              <w:rPr>
                <w:rFonts w:ascii="Cambria" w:hAnsi="Cambria"/>
                <w:b/>
                <w:color w:val="000000"/>
                <w:sz w:val="22"/>
                <w:szCs w:val="22"/>
              </w:rPr>
              <w:t>1123</w:t>
            </w:r>
          </w:p>
        </w:tc>
        <w:tc>
          <w:tcPr>
            <w:tcW w:w="1800" w:type="dxa"/>
            <w:shd w:val="clear" w:color="auto" w:fill="auto"/>
            <w:noWrap/>
          </w:tcPr>
          <w:p w:rsidR="0077453E" w:rsidRPr="0077453E" w:rsidRDefault="0077453E" w:rsidP="00EC0461">
            <w:pPr>
              <w:jc w:val="center"/>
              <w:rPr>
                <w:rFonts w:ascii="Cambria" w:hAnsi="Cambria"/>
                <w:b/>
                <w:color w:val="000000"/>
                <w:sz w:val="22"/>
                <w:szCs w:val="22"/>
              </w:rPr>
            </w:pPr>
            <w:r w:rsidRPr="0077453E">
              <w:rPr>
                <w:rFonts w:ascii="Cambria" w:hAnsi="Cambria"/>
                <w:b/>
                <w:color w:val="000000"/>
                <w:sz w:val="22"/>
                <w:szCs w:val="22"/>
              </w:rPr>
              <w:t>191,7</w:t>
            </w:r>
          </w:p>
        </w:tc>
        <w:tc>
          <w:tcPr>
            <w:tcW w:w="1923" w:type="dxa"/>
            <w:shd w:val="clear" w:color="auto" w:fill="auto"/>
            <w:noWrap/>
            <w:vAlign w:val="bottom"/>
          </w:tcPr>
          <w:p w:rsidR="0077453E" w:rsidRPr="0077453E" w:rsidRDefault="0077453E" w:rsidP="00EC0461">
            <w:pPr>
              <w:jc w:val="center"/>
              <w:rPr>
                <w:rFonts w:ascii="Cambria" w:hAnsi="Cambria"/>
                <w:b/>
                <w:color w:val="000000"/>
                <w:sz w:val="22"/>
                <w:szCs w:val="22"/>
              </w:rPr>
            </w:pPr>
            <w:r w:rsidRPr="0077453E">
              <w:rPr>
                <w:rFonts w:ascii="Cambria" w:hAnsi="Cambria"/>
                <w:b/>
                <w:color w:val="000000"/>
                <w:sz w:val="22"/>
                <w:szCs w:val="22"/>
              </w:rPr>
              <w:t>42,</w:t>
            </w:r>
            <w:proofErr w:type="spellStart"/>
            <w:r w:rsidRPr="0077453E">
              <w:rPr>
                <w:rFonts w:ascii="Cambria" w:hAnsi="Cambria"/>
                <w:b/>
                <w:color w:val="000000"/>
                <w:sz w:val="22"/>
                <w:szCs w:val="22"/>
              </w:rPr>
              <w:t>42</w:t>
            </w:r>
            <w:proofErr w:type="spellEnd"/>
          </w:p>
        </w:tc>
      </w:tr>
    </w:tbl>
    <w:p w:rsidR="001037C6" w:rsidRPr="00D827D6" w:rsidRDefault="001037C6" w:rsidP="00B23464">
      <w:pPr>
        <w:ind w:left="360"/>
        <w:jc w:val="both"/>
        <w:rPr>
          <w:rFonts w:ascii="Cambria" w:hAnsi="Cambria"/>
          <w:b/>
          <w:sz w:val="22"/>
          <w:szCs w:val="22"/>
        </w:rPr>
      </w:pPr>
    </w:p>
    <w:p w:rsidR="00D827D6" w:rsidRPr="0077453E" w:rsidRDefault="001037C6" w:rsidP="00B23464">
      <w:pPr>
        <w:jc w:val="both"/>
        <w:rPr>
          <w:rFonts w:asciiTheme="majorHAnsi" w:hAnsiTheme="majorHAnsi"/>
          <w:sz w:val="22"/>
          <w:szCs w:val="22"/>
        </w:rPr>
      </w:pPr>
      <w:r w:rsidRPr="00D827D6">
        <w:rPr>
          <w:rFonts w:ascii="Cambria" w:hAnsi="Cambria"/>
          <w:sz w:val="22"/>
          <w:szCs w:val="22"/>
        </w:rPr>
        <w:tab/>
      </w:r>
      <w:r w:rsidR="0077453E" w:rsidRPr="0077453E">
        <w:rPr>
          <w:rFonts w:ascii="Cambria" w:hAnsi="Cambria"/>
          <w:sz w:val="22"/>
          <w:szCs w:val="22"/>
        </w:rPr>
        <w:t>От произведените 191.7 т. утайка, 84 т. са извозени, а 107 т. са на депо в ПСОВ Свиленград.</w:t>
      </w:r>
    </w:p>
    <w:p w:rsidR="001037C6" w:rsidRPr="00D827D6" w:rsidRDefault="00D827D6" w:rsidP="00B23464">
      <w:pPr>
        <w:jc w:val="both"/>
        <w:rPr>
          <w:rFonts w:ascii="Cambria" w:hAnsi="Cambria"/>
          <w:b/>
          <w:sz w:val="22"/>
          <w:szCs w:val="22"/>
        </w:rPr>
      </w:pPr>
      <w:r w:rsidRPr="00D827D6">
        <w:rPr>
          <w:rFonts w:ascii="Cambria" w:hAnsi="Cambria"/>
          <w:sz w:val="22"/>
          <w:szCs w:val="22"/>
        </w:rPr>
        <w:tab/>
      </w:r>
      <w:r w:rsidR="001037C6" w:rsidRPr="00D827D6">
        <w:rPr>
          <w:rFonts w:ascii="Cambria" w:hAnsi="Cambria"/>
          <w:sz w:val="22"/>
          <w:szCs w:val="22"/>
        </w:rPr>
        <w:t xml:space="preserve">Уплътняването на утайката се постига чрез </w:t>
      </w:r>
      <w:proofErr w:type="spellStart"/>
      <w:r w:rsidR="001037C6" w:rsidRPr="00D827D6">
        <w:rPr>
          <w:rFonts w:ascii="Cambria" w:hAnsi="Cambria"/>
          <w:sz w:val="22"/>
          <w:szCs w:val="22"/>
        </w:rPr>
        <w:t>седиментация</w:t>
      </w:r>
      <w:proofErr w:type="spellEnd"/>
      <w:r w:rsidR="001037C6" w:rsidRPr="00D827D6">
        <w:rPr>
          <w:rFonts w:ascii="Cambria" w:hAnsi="Cambria"/>
          <w:sz w:val="22"/>
          <w:szCs w:val="22"/>
        </w:rPr>
        <w:t xml:space="preserve"> и извличане на </w:t>
      </w:r>
      <w:proofErr w:type="spellStart"/>
      <w:r w:rsidR="001037C6" w:rsidRPr="00D827D6">
        <w:rPr>
          <w:rFonts w:ascii="Cambria" w:hAnsi="Cambria"/>
          <w:sz w:val="22"/>
          <w:szCs w:val="22"/>
        </w:rPr>
        <w:t>надкалови</w:t>
      </w:r>
      <w:proofErr w:type="spellEnd"/>
      <w:r w:rsidR="001037C6" w:rsidRPr="00D827D6">
        <w:rPr>
          <w:rFonts w:ascii="Cambria" w:hAnsi="Cambria"/>
          <w:sz w:val="22"/>
          <w:szCs w:val="22"/>
        </w:rPr>
        <w:t xml:space="preserve"> води и </w:t>
      </w:r>
      <w:proofErr w:type="spellStart"/>
      <w:r w:rsidR="001037C6" w:rsidRPr="00D827D6">
        <w:rPr>
          <w:rFonts w:ascii="Cambria" w:hAnsi="Cambria"/>
          <w:sz w:val="22"/>
          <w:szCs w:val="22"/>
        </w:rPr>
        <w:t>последващо</w:t>
      </w:r>
      <w:proofErr w:type="spellEnd"/>
      <w:r w:rsidR="001037C6" w:rsidRPr="00D827D6">
        <w:rPr>
          <w:rFonts w:ascii="Cambria" w:hAnsi="Cambria"/>
          <w:sz w:val="22"/>
          <w:szCs w:val="22"/>
        </w:rPr>
        <w:t xml:space="preserve"> центрофугиране. Процеса се подкрепя с добавяне на полимер - </w:t>
      </w:r>
      <w:r w:rsidR="001037C6" w:rsidRPr="00D827D6">
        <w:rPr>
          <w:rFonts w:ascii="Cambria" w:hAnsi="Cambria"/>
          <w:sz w:val="22"/>
          <w:szCs w:val="22"/>
          <w:lang w:val="en-US"/>
        </w:rPr>
        <w:t>FLOPAM FO 4650 SH</w:t>
      </w:r>
      <w:r w:rsidR="001037C6" w:rsidRPr="00D827D6">
        <w:rPr>
          <w:rFonts w:ascii="Cambria" w:hAnsi="Cambria"/>
          <w:sz w:val="22"/>
          <w:szCs w:val="22"/>
        </w:rPr>
        <w:t xml:space="preserve">. </w:t>
      </w:r>
    </w:p>
    <w:p w:rsidR="001037C6" w:rsidRPr="00D827D6" w:rsidRDefault="001037C6" w:rsidP="00B23464">
      <w:pPr>
        <w:ind w:firstLine="708"/>
        <w:jc w:val="both"/>
        <w:rPr>
          <w:rFonts w:ascii="Cambria" w:hAnsi="Cambria"/>
          <w:sz w:val="22"/>
          <w:szCs w:val="22"/>
        </w:rPr>
      </w:pPr>
      <w:r w:rsidRPr="00D827D6">
        <w:rPr>
          <w:rFonts w:ascii="Cambria" w:hAnsi="Cambria"/>
          <w:sz w:val="22"/>
          <w:szCs w:val="22"/>
        </w:rPr>
        <w:t xml:space="preserve">Предвид извършената класификация на отпадък с код 19 08 05 може да се твърди, че утайката е с неопасен характер, не притежава опасни свойства и не съдържа компоненти, които да я правят опасна по смисъла на Наредба № 2 за класификация на отпадъците. </w:t>
      </w:r>
    </w:p>
    <w:p w:rsidR="001037C6" w:rsidRPr="00981534" w:rsidRDefault="001037C6" w:rsidP="00B23464">
      <w:pPr>
        <w:jc w:val="both"/>
        <w:rPr>
          <w:rFonts w:ascii="Cambria" w:hAnsi="Cambria"/>
          <w:b/>
          <w:sz w:val="22"/>
          <w:szCs w:val="22"/>
        </w:rPr>
      </w:pPr>
    </w:p>
    <w:p w:rsidR="00D827D6" w:rsidRPr="00981534" w:rsidRDefault="00D827D6" w:rsidP="00B23464">
      <w:pPr>
        <w:jc w:val="both"/>
        <w:rPr>
          <w:rFonts w:ascii="Cambria" w:hAnsi="Cambria"/>
          <w:b/>
          <w:sz w:val="22"/>
          <w:szCs w:val="22"/>
        </w:rPr>
      </w:pPr>
    </w:p>
    <w:p w:rsidR="001037C6" w:rsidRPr="00981534" w:rsidRDefault="001037C6" w:rsidP="00B23464">
      <w:pPr>
        <w:ind w:firstLine="360"/>
        <w:jc w:val="center"/>
        <w:rPr>
          <w:rFonts w:ascii="Cambria" w:hAnsi="Cambria"/>
          <w:b/>
          <w:i/>
          <w:sz w:val="22"/>
          <w:szCs w:val="22"/>
          <w:lang w:val="en-US"/>
        </w:rPr>
      </w:pPr>
      <w:r w:rsidRPr="00981534">
        <w:rPr>
          <w:rFonts w:ascii="Cambria" w:hAnsi="Cambria"/>
          <w:b/>
          <w:i/>
          <w:sz w:val="22"/>
          <w:szCs w:val="22"/>
        </w:rPr>
        <w:t>Х</w:t>
      </w:r>
      <w:r w:rsidRPr="00981534">
        <w:rPr>
          <w:rFonts w:ascii="Cambria" w:hAnsi="Cambria"/>
          <w:b/>
          <w:i/>
          <w:sz w:val="22"/>
          <w:szCs w:val="22"/>
          <w:lang w:val="en-US"/>
        </w:rPr>
        <w:t>I</w:t>
      </w:r>
      <w:r w:rsidRPr="00981534">
        <w:rPr>
          <w:rFonts w:ascii="Cambria" w:hAnsi="Cambria"/>
          <w:b/>
          <w:i/>
          <w:sz w:val="22"/>
          <w:szCs w:val="22"/>
        </w:rPr>
        <w:t>. ДЕЙНОСТ НА ОТДЕЛ ПРОДАЖБИ</w:t>
      </w:r>
    </w:p>
    <w:p w:rsidR="001037C6" w:rsidRPr="00981534" w:rsidRDefault="001037C6" w:rsidP="00B23464">
      <w:pPr>
        <w:ind w:firstLine="360"/>
        <w:jc w:val="center"/>
        <w:rPr>
          <w:rFonts w:ascii="Cambria" w:hAnsi="Cambria"/>
          <w:b/>
          <w:i/>
          <w:sz w:val="22"/>
          <w:szCs w:val="22"/>
          <w:lang w:val="en-US"/>
        </w:rPr>
      </w:pPr>
    </w:p>
    <w:p w:rsidR="001037C6" w:rsidRPr="00981534" w:rsidRDefault="001037C6" w:rsidP="00FA6504">
      <w:pPr>
        <w:numPr>
          <w:ilvl w:val="0"/>
          <w:numId w:val="18"/>
        </w:numPr>
        <w:rPr>
          <w:rFonts w:ascii="Cambria" w:hAnsi="Cambria"/>
          <w:b/>
          <w:sz w:val="22"/>
          <w:szCs w:val="22"/>
        </w:rPr>
      </w:pPr>
      <w:r w:rsidRPr="00981534">
        <w:rPr>
          <w:rFonts w:ascii="Cambria" w:hAnsi="Cambria"/>
          <w:b/>
          <w:sz w:val="22"/>
          <w:szCs w:val="22"/>
        </w:rPr>
        <w:t>Обща информация за отдела</w:t>
      </w:r>
    </w:p>
    <w:p w:rsidR="001037C6" w:rsidRPr="00981534" w:rsidRDefault="001037C6" w:rsidP="00B23464">
      <w:pPr>
        <w:rPr>
          <w:rFonts w:ascii="Cambria" w:hAnsi="Cambria"/>
          <w:sz w:val="22"/>
          <w:szCs w:val="22"/>
        </w:rPr>
      </w:pPr>
    </w:p>
    <w:p w:rsidR="001037C6" w:rsidRPr="00981534" w:rsidRDefault="001037C6" w:rsidP="00B23464">
      <w:pPr>
        <w:jc w:val="both"/>
        <w:rPr>
          <w:rFonts w:ascii="Cambria" w:hAnsi="Cambria"/>
          <w:sz w:val="22"/>
          <w:szCs w:val="22"/>
        </w:rPr>
      </w:pPr>
      <w:r w:rsidRPr="00981534">
        <w:rPr>
          <w:rFonts w:ascii="Cambria" w:hAnsi="Cambria"/>
          <w:sz w:val="22"/>
          <w:szCs w:val="22"/>
        </w:rPr>
        <w:tab/>
        <w:t xml:space="preserve">Дейността на отдел “Продажби” е  свързана с приходите от </w:t>
      </w:r>
      <w:proofErr w:type="spellStart"/>
      <w:r w:rsidRPr="00981534">
        <w:rPr>
          <w:rFonts w:ascii="Cambria" w:hAnsi="Cambria"/>
          <w:sz w:val="22"/>
          <w:szCs w:val="22"/>
        </w:rPr>
        <w:t>ВиК</w:t>
      </w:r>
      <w:proofErr w:type="spellEnd"/>
      <w:r w:rsidRPr="00981534">
        <w:rPr>
          <w:rFonts w:ascii="Cambria" w:hAnsi="Cambria"/>
          <w:sz w:val="22"/>
          <w:szCs w:val="22"/>
        </w:rPr>
        <w:t xml:space="preserve"> услугите  доставяне на питейна вода и отвеждане на отпадъчна вода, монтаж и демонтаж на водомери и услуги, приходи за такса вода от незаконни присъединявания. По – голямата част от приходите в дружеството са от </w:t>
      </w:r>
      <w:proofErr w:type="spellStart"/>
      <w:r w:rsidRPr="00981534">
        <w:rPr>
          <w:rFonts w:ascii="Cambria" w:hAnsi="Cambria"/>
          <w:sz w:val="22"/>
          <w:szCs w:val="22"/>
        </w:rPr>
        <w:t>ВиК</w:t>
      </w:r>
      <w:proofErr w:type="spellEnd"/>
      <w:r w:rsidRPr="00981534">
        <w:rPr>
          <w:rFonts w:ascii="Cambria" w:hAnsi="Cambria"/>
          <w:sz w:val="22"/>
          <w:szCs w:val="22"/>
        </w:rPr>
        <w:t xml:space="preserve"> услугите  доставяне на питейна вода и отвеждане на отпадъчна вода на физически и юридически лица.</w:t>
      </w:r>
    </w:p>
    <w:p w:rsidR="001037C6" w:rsidRPr="00981534" w:rsidRDefault="001037C6" w:rsidP="00B23464">
      <w:pPr>
        <w:jc w:val="both"/>
        <w:rPr>
          <w:rFonts w:ascii="Cambria" w:hAnsi="Cambria"/>
          <w:sz w:val="22"/>
          <w:szCs w:val="22"/>
        </w:rPr>
      </w:pPr>
      <w:r w:rsidRPr="00981534">
        <w:rPr>
          <w:rFonts w:ascii="Cambria" w:hAnsi="Cambria"/>
          <w:sz w:val="22"/>
          <w:szCs w:val="22"/>
        </w:rPr>
        <w:tab/>
        <w:t xml:space="preserve">Отделът извършва организация, координация и отчет на продажбите в дружеството. Извършва пряк, предварителен, текущ и </w:t>
      </w:r>
      <w:proofErr w:type="spellStart"/>
      <w:r w:rsidRPr="00981534">
        <w:rPr>
          <w:rFonts w:ascii="Cambria" w:hAnsi="Cambria"/>
          <w:sz w:val="22"/>
          <w:szCs w:val="22"/>
        </w:rPr>
        <w:t>последващ</w:t>
      </w:r>
      <w:proofErr w:type="spellEnd"/>
      <w:r w:rsidRPr="00981534">
        <w:rPr>
          <w:rFonts w:ascii="Cambria" w:hAnsi="Cambria"/>
          <w:sz w:val="22"/>
          <w:szCs w:val="22"/>
        </w:rPr>
        <w:t xml:space="preserve"> контрол на дейността по продажбите.</w:t>
      </w:r>
    </w:p>
    <w:p w:rsidR="001037C6" w:rsidRPr="00981534" w:rsidRDefault="001037C6" w:rsidP="00B23464">
      <w:pPr>
        <w:ind w:firstLine="708"/>
        <w:jc w:val="both"/>
        <w:rPr>
          <w:rFonts w:ascii="Cambria" w:hAnsi="Cambria"/>
          <w:sz w:val="22"/>
          <w:szCs w:val="22"/>
        </w:rPr>
      </w:pPr>
      <w:r w:rsidRPr="00981534">
        <w:rPr>
          <w:rFonts w:ascii="Cambria" w:hAnsi="Cambria"/>
          <w:sz w:val="22"/>
          <w:szCs w:val="22"/>
        </w:rPr>
        <w:t xml:space="preserve">В отдела има звено за обслужване на клиенти. Приемат се заявления, договори за присъединявания, молби за откриване, прехвърляне и закриване на партиди, декларации за показания, отказ от служебна консумация и електронни фактури. Извършва консултации относно проблеми и насоки към разрешаването им. </w:t>
      </w:r>
    </w:p>
    <w:p w:rsidR="001037C6" w:rsidRPr="00981534" w:rsidRDefault="001037C6" w:rsidP="00B23464">
      <w:pPr>
        <w:jc w:val="both"/>
        <w:rPr>
          <w:rFonts w:ascii="Cambria" w:hAnsi="Cambria"/>
          <w:sz w:val="22"/>
          <w:szCs w:val="22"/>
        </w:rPr>
      </w:pPr>
      <w:r w:rsidRPr="00981534">
        <w:rPr>
          <w:rFonts w:ascii="Cambria" w:hAnsi="Cambria"/>
          <w:sz w:val="22"/>
          <w:szCs w:val="22"/>
        </w:rPr>
        <w:lastRenderedPageBreak/>
        <w:tab/>
        <w:t>В дружеството се извършва  ежемесечно отчитането на доставеното и отведено количество</w:t>
      </w:r>
      <w:r w:rsidR="00CA0188">
        <w:rPr>
          <w:rFonts w:ascii="Cambria" w:hAnsi="Cambria"/>
          <w:sz w:val="22"/>
          <w:szCs w:val="22"/>
        </w:rPr>
        <w:t xml:space="preserve"> </w:t>
      </w:r>
      <w:r w:rsidRPr="00981534">
        <w:rPr>
          <w:rFonts w:ascii="Cambria" w:hAnsi="Cambria"/>
          <w:sz w:val="22"/>
          <w:szCs w:val="22"/>
        </w:rPr>
        <w:t>консумирана вода на потребителите. Контрол за състоянието на измервателното устройство, наличие на пломби, обхващане на нови потребители, желаещи да ползват услугите на “Водоснабдяване и канализация” ЕООД и др.</w:t>
      </w:r>
    </w:p>
    <w:p w:rsidR="001037C6" w:rsidRPr="00981534" w:rsidRDefault="001037C6" w:rsidP="00B23464">
      <w:pPr>
        <w:jc w:val="both"/>
        <w:rPr>
          <w:rFonts w:ascii="Cambria" w:hAnsi="Cambria"/>
          <w:sz w:val="22"/>
          <w:szCs w:val="22"/>
        </w:rPr>
      </w:pPr>
      <w:r w:rsidRPr="00981534">
        <w:rPr>
          <w:rFonts w:ascii="Cambria" w:hAnsi="Cambria"/>
          <w:sz w:val="22"/>
          <w:szCs w:val="22"/>
        </w:rPr>
        <w:tab/>
        <w:t>Извършват се услуги за монтаж, демонтаж и пломбиране на водомери за улеснение на потребителите.</w:t>
      </w:r>
    </w:p>
    <w:p w:rsidR="001037C6" w:rsidRPr="00981534" w:rsidRDefault="001037C6" w:rsidP="00B23464">
      <w:pPr>
        <w:jc w:val="both"/>
        <w:rPr>
          <w:rFonts w:ascii="Cambria" w:hAnsi="Cambria"/>
          <w:sz w:val="22"/>
          <w:szCs w:val="22"/>
        </w:rPr>
      </w:pPr>
    </w:p>
    <w:p w:rsidR="001037C6" w:rsidRPr="00981534" w:rsidRDefault="001037C6" w:rsidP="00FA6504">
      <w:pPr>
        <w:numPr>
          <w:ilvl w:val="0"/>
          <w:numId w:val="18"/>
        </w:numPr>
        <w:rPr>
          <w:rFonts w:ascii="Cambria" w:hAnsi="Cambria"/>
          <w:b/>
          <w:sz w:val="22"/>
          <w:szCs w:val="22"/>
        </w:rPr>
      </w:pPr>
      <w:r w:rsidRPr="00981534">
        <w:rPr>
          <w:rFonts w:ascii="Cambria" w:hAnsi="Cambria"/>
          <w:b/>
          <w:sz w:val="22"/>
          <w:szCs w:val="22"/>
        </w:rPr>
        <w:t>Изпълнение на Програмата за постигане на годишните целеви нива</w:t>
      </w:r>
    </w:p>
    <w:p w:rsidR="001037C6" w:rsidRPr="00981534" w:rsidRDefault="001037C6" w:rsidP="00B23464">
      <w:pPr>
        <w:rPr>
          <w:rFonts w:ascii="Cambria" w:hAnsi="Cambria"/>
          <w:sz w:val="22"/>
          <w:szCs w:val="22"/>
        </w:rPr>
      </w:pPr>
    </w:p>
    <w:p w:rsidR="001037C6" w:rsidRPr="00981534" w:rsidRDefault="001037C6" w:rsidP="00B23464">
      <w:pPr>
        <w:widowControl w:val="0"/>
        <w:autoSpaceDE w:val="0"/>
        <w:autoSpaceDN w:val="0"/>
        <w:adjustRightInd w:val="0"/>
        <w:spacing w:before="120"/>
        <w:ind w:firstLine="708"/>
        <w:jc w:val="both"/>
        <w:rPr>
          <w:rFonts w:ascii="Cambria" w:hAnsi="Cambria"/>
          <w:sz w:val="22"/>
          <w:szCs w:val="22"/>
        </w:rPr>
      </w:pPr>
      <w:r w:rsidRPr="00981534">
        <w:rPr>
          <w:rFonts w:ascii="Cambria" w:hAnsi="Cambria"/>
          <w:sz w:val="22"/>
          <w:szCs w:val="22"/>
        </w:rPr>
        <w:t>ВОДОСНАБДЯВАНЕ И КАНАЛИЗАЦИЯ обслужва една значителна територия от Хасковска област, която обхваща следните общини: Хасково, Минерални бани, част от Стамболово, Харманли, Свиленград, Симеоновград, Любимец, Маджарово и Ивайловград.</w:t>
      </w:r>
    </w:p>
    <w:p w:rsidR="001037C6" w:rsidRPr="00981534" w:rsidRDefault="001037C6" w:rsidP="00B23464">
      <w:pPr>
        <w:widowControl w:val="0"/>
        <w:autoSpaceDE w:val="0"/>
        <w:autoSpaceDN w:val="0"/>
        <w:adjustRightInd w:val="0"/>
        <w:ind w:right="-2" w:firstLine="360"/>
        <w:jc w:val="both"/>
        <w:rPr>
          <w:rFonts w:ascii="Cambria" w:hAnsi="Cambria"/>
          <w:sz w:val="22"/>
          <w:szCs w:val="22"/>
        </w:rPr>
      </w:pPr>
      <w:r w:rsidRPr="00981534">
        <w:rPr>
          <w:rFonts w:ascii="Cambria" w:hAnsi="Cambria"/>
          <w:sz w:val="22"/>
          <w:szCs w:val="22"/>
        </w:rPr>
        <w:t xml:space="preserve">     Работата на отдел “Продажби” е концентрирана в няколко направления:</w:t>
      </w:r>
    </w:p>
    <w:p w:rsidR="001037C6" w:rsidRPr="00981534" w:rsidRDefault="001037C6" w:rsidP="00B23464">
      <w:pPr>
        <w:widowControl w:val="0"/>
        <w:numPr>
          <w:ilvl w:val="0"/>
          <w:numId w:val="10"/>
        </w:numPr>
        <w:autoSpaceDE w:val="0"/>
        <w:autoSpaceDN w:val="0"/>
        <w:adjustRightInd w:val="0"/>
        <w:ind w:right="-2"/>
        <w:jc w:val="both"/>
        <w:rPr>
          <w:rFonts w:ascii="Cambria" w:hAnsi="Cambria"/>
          <w:sz w:val="22"/>
          <w:szCs w:val="22"/>
        </w:rPr>
      </w:pPr>
      <w:r w:rsidRPr="00981534">
        <w:rPr>
          <w:rFonts w:ascii="Cambria" w:hAnsi="Cambria"/>
          <w:sz w:val="22"/>
          <w:szCs w:val="22"/>
        </w:rPr>
        <w:t xml:space="preserve">Прозрачност и предоставяне на своевременна законосъобразна информация за реда и условията за ползване на </w:t>
      </w:r>
      <w:proofErr w:type="spellStart"/>
      <w:r w:rsidRPr="00981534">
        <w:rPr>
          <w:rFonts w:ascii="Cambria" w:hAnsi="Cambria"/>
          <w:sz w:val="22"/>
          <w:szCs w:val="22"/>
        </w:rPr>
        <w:t>ВиК</w:t>
      </w:r>
      <w:proofErr w:type="spellEnd"/>
      <w:r w:rsidRPr="00981534">
        <w:rPr>
          <w:rFonts w:ascii="Cambria" w:hAnsi="Cambria"/>
          <w:sz w:val="22"/>
          <w:szCs w:val="22"/>
        </w:rPr>
        <w:t xml:space="preserve"> услуги.</w:t>
      </w:r>
    </w:p>
    <w:p w:rsidR="001037C6" w:rsidRPr="00981534" w:rsidRDefault="001037C6" w:rsidP="00B23464">
      <w:pPr>
        <w:widowControl w:val="0"/>
        <w:numPr>
          <w:ilvl w:val="0"/>
          <w:numId w:val="10"/>
        </w:numPr>
        <w:autoSpaceDE w:val="0"/>
        <w:autoSpaceDN w:val="0"/>
        <w:adjustRightInd w:val="0"/>
        <w:ind w:right="-2"/>
        <w:jc w:val="both"/>
        <w:rPr>
          <w:rFonts w:ascii="Cambria" w:hAnsi="Cambria"/>
          <w:sz w:val="22"/>
          <w:szCs w:val="22"/>
        </w:rPr>
      </w:pPr>
      <w:r w:rsidRPr="00981534">
        <w:rPr>
          <w:rFonts w:ascii="Cambria" w:hAnsi="Cambria"/>
          <w:sz w:val="22"/>
          <w:szCs w:val="22"/>
        </w:rPr>
        <w:t>Търсене на възможности за балансиране на интересите и обратна връзка с потребителите с цел решаване на техните проблеми.</w:t>
      </w:r>
    </w:p>
    <w:p w:rsidR="001037C6" w:rsidRPr="00981534" w:rsidRDefault="001037C6" w:rsidP="00B23464">
      <w:pPr>
        <w:widowControl w:val="0"/>
        <w:numPr>
          <w:ilvl w:val="0"/>
          <w:numId w:val="10"/>
        </w:numPr>
        <w:autoSpaceDE w:val="0"/>
        <w:autoSpaceDN w:val="0"/>
        <w:adjustRightInd w:val="0"/>
        <w:ind w:right="-2"/>
        <w:jc w:val="both"/>
        <w:rPr>
          <w:rFonts w:ascii="Cambria" w:hAnsi="Cambria"/>
          <w:sz w:val="22"/>
          <w:szCs w:val="22"/>
        </w:rPr>
      </w:pPr>
      <w:r w:rsidRPr="00981534">
        <w:rPr>
          <w:rFonts w:ascii="Cambria" w:hAnsi="Cambria"/>
          <w:sz w:val="22"/>
          <w:szCs w:val="22"/>
        </w:rPr>
        <w:t>Осъществяване на текущ и специализиран контрол върху потреблението и услугите.</w:t>
      </w:r>
    </w:p>
    <w:p w:rsidR="001037C6" w:rsidRPr="00981534" w:rsidRDefault="001037C6" w:rsidP="00B23464">
      <w:pPr>
        <w:widowControl w:val="0"/>
        <w:numPr>
          <w:ilvl w:val="0"/>
          <w:numId w:val="10"/>
        </w:numPr>
        <w:autoSpaceDE w:val="0"/>
        <w:autoSpaceDN w:val="0"/>
        <w:adjustRightInd w:val="0"/>
        <w:ind w:right="-2"/>
        <w:jc w:val="both"/>
        <w:rPr>
          <w:rFonts w:ascii="Cambria" w:hAnsi="Cambria"/>
          <w:sz w:val="22"/>
          <w:szCs w:val="22"/>
        </w:rPr>
      </w:pPr>
      <w:r w:rsidRPr="00981534">
        <w:rPr>
          <w:rFonts w:ascii="Cambria" w:hAnsi="Cambria"/>
          <w:sz w:val="22"/>
          <w:szCs w:val="22"/>
        </w:rPr>
        <w:t xml:space="preserve">Предоставяне на актуална информация на медиите, интернет пространството и служители, изпълняващи функциите връзки с обществеността за реда и условията за ползване на </w:t>
      </w:r>
      <w:proofErr w:type="spellStart"/>
      <w:r w:rsidRPr="00981534">
        <w:rPr>
          <w:rFonts w:ascii="Cambria" w:hAnsi="Cambria"/>
          <w:sz w:val="22"/>
          <w:szCs w:val="22"/>
        </w:rPr>
        <w:t>ВиК</w:t>
      </w:r>
      <w:proofErr w:type="spellEnd"/>
      <w:r w:rsidRPr="00981534">
        <w:rPr>
          <w:rFonts w:ascii="Cambria" w:hAnsi="Cambria"/>
          <w:sz w:val="22"/>
          <w:szCs w:val="22"/>
        </w:rPr>
        <w:t xml:space="preserve"> услуги.</w:t>
      </w:r>
    </w:p>
    <w:p w:rsidR="001037C6" w:rsidRPr="00981534" w:rsidRDefault="001037C6" w:rsidP="00B23464">
      <w:pPr>
        <w:widowControl w:val="0"/>
        <w:autoSpaceDE w:val="0"/>
        <w:autoSpaceDN w:val="0"/>
        <w:adjustRightInd w:val="0"/>
        <w:ind w:right="-2" w:firstLine="708"/>
        <w:jc w:val="both"/>
        <w:rPr>
          <w:rFonts w:ascii="Cambria" w:hAnsi="Cambria"/>
          <w:sz w:val="22"/>
          <w:szCs w:val="22"/>
        </w:rPr>
      </w:pPr>
      <w:r w:rsidRPr="00981534">
        <w:rPr>
          <w:rFonts w:ascii="Cambria" w:hAnsi="Cambria"/>
          <w:sz w:val="22"/>
          <w:szCs w:val="22"/>
        </w:rPr>
        <w:t xml:space="preserve">Към некоректните потребители се прилага диференциран подход. Изпращат се уведомителни писма, организират се срещи, на които се договарят начина на погасяване и разсрочване на задълженията. </w:t>
      </w:r>
    </w:p>
    <w:p w:rsidR="001037C6" w:rsidRPr="00981534" w:rsidRDefault="001037C6" w:rsidP="00B23464">
      <w:pPr>
        <w:widowControl w:val="0"/>
        <w:autoSpaceDE w:val="0"/>
        <w:autoSpaceDN w:val="0"/>
        <w:adjustRightInd w:val="0"/>
        <w:ind w:right="-2" w:firstLine="708"/>
        <w:jc w:val="both"/>
        <w:rPr>
          <w:rFonts w:ascii="Cambria" w:hAnsi="Cambria"/>
          <w:b/>
          <w:sz w:val="22"/>
          <w:szCs w:val="22"/>
        </w:rPr>
      </w:pPr>
    </w:p>
    <w:p w:rsidR="001037C6" w:rsidRPr="00981534" w:rsidRDefault="001037C6" w:rsidP="00FA6504">
      <w:pPr>
        <w:numPr>
          <w:ilvl w:val="0"/>
          <w:numId w:val="18"/>
        </w:numPr>
        <w:rPr>
          <w:rFonts w:ascii="Cambria" w:hAnsi="Cambria"/>
          <w:b/>
          <w:sz w:val="22"/>
          <w:szCs w:val="22"/>
        </w:rPr>
      </w:pPr>
      <w:r w:rsidRPr="00981534">
        <w:rPr>
          <w:rFonts w:ascii="Cambria" w:hAnsi="Cambria"/>
          <w:b/>
          <w:sz w:val="22"/>
          <w:szCs w:val="22"/>
        </w:rPr>
        <w:t>Маркетингова политика провеждана от отдел “Продажби”</w:t>
      </w:r>
    </w:p>
    <w:p w:rsidR="001037C6" w:rsidRPr="00981534" w:rsidRDefault="001037C6" w:rsidP="00B23464">
      <w:pPr>
        <w:rPr>
          <w:rFonts w:ascii="Cambria" w:hAnsi="Cambria"/>
          <w:sz w:val="22"/>
          <w:szCs w:val="22"/>
        </w:rPr>
      </w:pPr>
    </w:p>
    <w:p w:rsidR="001037C6" w:rsidRPr="00981534" w:rsidRDefault="001037C6" w:rsidP="00B23464">
      <w:pPr>
        <w:ind w:firstLine="709"/>
        <w:jc w:val="both"/>
        <w:rPr>
          <w:rFonts w:ascii="Cambria" w:hAnsi="Cambria"/>
          <w:sz w:val="22"/>
          <w:szCs w:val="22"/>
        </w:rPr>
      </w:pPr>
      <w:r w:rsidRPr="00981534">
        <w:rPr>
          <w:rFonts w:ascii="Cambria" w:hAnsi="Cambria"/>
          <w:sz w:val="22"/>
          <w:szCs w:val="22"/>
        </w:rPr>
        <w:t xml:space="preserve">Маркетинговата политика е насочена към подобряване качеството на обслужването. Намаляването на сроковете за отчитане на употребената вода, влизайки в рамките на ежемесечното потребление с цел подобряване обслужването на потребителите. Извършва се мониторинг на несъбраните вземания и анализ за причините, предприемат се конкретни действия с цел намаляването им. </w:t>
      </w:r>
    </w:p>
    <w:p w:rsidR="001037C6" w:rsidRPr="00981534" w:rsidRDefault="001037C6" w:rsidP="00B23464">
      <w:pPr>
        <w:ind w:firstLine="709"/>
        <w:jc w:val="both"/>
        <w:rPr>
          <w:rFonts w:ascii="Cambria" w:hAnsi="Cambria"/>
          <w:sz w:val="22"/>
          <w:szCs w:val="22"/>
        </w:rPr>
      </w:pPr>
      <w:r w:rsidRPr="00981534">
        <w:rPr>
          <w:rFonts w:ascii="Cambria" w:hAnsi="Cambria"/>
          <w:sz w:val="22"/>
          <w:szCs w:val="22"/>
        </w:rPr>
        <w:t>Отделът следи за обхващането и проучването на нови потребители ползващи услугите на “Водоснабдяване и канализация” ЕООД гр. Хасково. Предоставя се възможност за отчет на най-новият модел водомери с дистанционно отчитане. Употребата на този тип водомери дава точно и безпрепятствено отчитане на консумацията на потребителите. Използването им намалява риска от ненавременната отчетност на потреблението.</w:t>
      </w:r>
    </w:p>
    <w:p w:rsidR="001037C6" w:rsidRPr="00981534" w:rsidRDefault="001037C6" w:rsidP="00B23464">
      <w:pPr>
        <w:ind w:firstLine="708"/>
        <w:rPr>
          <w:rFonts w:ascii="Cambria" w:hAnsi="Cambria"/>
          <w:sz w:val="22"/>
          <w:szCs w:val="22"/>
        </w:rPr>
      </w:pPr>
    </w:p>
    <w:p w:rsidR="001037C6" w:rsidRPr="00981534" w:rsidRDefault="001037C6" w:rsidP="00FA6504">
      <w:pPr>
        <w:numPr>
          <w:ilvl w:val="0"/>
          <w:numId w:val="18"/>
        </w:numPr>
        <w:jc w:val="both"/>
        <w:rPr>
          <w:rFonts w:ascii="Cambria" w:hAnsi="Cambria"/>
          <w:b/>
          <w:sz w:val="22"/>
          <w:szCs w:val="22"/>
        </w:rPr>
      </w:pPr>
      <w:r w:rsidRPr="00981534">
        <w:rPr>
          <w:rFonts w:ascii="Cambria" w:hAnsi="Cambria"/>
          <w:b/>
          <w:sz w:val="22"/>
          <w:szCs w:val="22"/>
        </w:rPr>
        <w:t xml:space="preserve">Изпълнение на Програмата за постигане на поставените цели за  </w:t>
      </w:r>
      <w:r w:rsidR="00944F3D">
        <w:rPr>
          <w:rFonts w:ascii="Cambria" w:hAnsi="Cambria"/>
          <w:b/>
          <w:sz w:val="22"/>
          <w:szCs w:val="22"/>
        </w:rPr>
        <w:t>2019</w:t>
      </w:r>
      <w:r w:rsidRPr="00981534">
        <w:rPr>
          <w:rFonts w:ascii="Cambria" w:hAnsi="Cambria"/>
          <w:b/>
          <w:sz w:val="22"/>
          <w:szCs w:val="22"/>
        </w:rPr>
        <w:t xml:space="preserve"> г.</w:t>
      </w:r>
    </w:p>
    <w:p w:rsidR="001037C6" w:rsidRPr="00981534" w:rsidRDefault="001037C6" w:rsidP="00B23464">
      <w:pPr>
        <w:pStyle w:val="Tochka"/>
        <w:numPr>
          <w:ilvl w:val="0"/>
          <w:numId w:val="0"/>
        </w:numPr>
        <w:ind w:firstLine="540"/>
        <w:rPr>
          <w:rFonts w:ascii="Cambria" w:hAnsi="Cambria"/>
          <w:b w:val="0"/>
          <w:sz w:val="22"/>
          <w:szCs w:val="22"/>
          <w:lang w:val="en-US"/>
        </w:rPr>
      </w:pPr>
    </w:p>
    <w:p w:rsidR="001037C6" w:rsidRPr="00981534" w:rsidRDefault="001037C6" w:rsidP="00B23464">
      <w:pPr>
        <w:pStyle w:val="Tochka"/>
        <w:numPr>
          <w:ilvl w:val="0"/>
          <w:numId w:val="0"/>
        </w:numPr>
        <w:ind w:firstLine="708"/>
        <w:rPr>
          <w:rFonts w:ascii="Cambria" w:hAnsi="Cambria"/>
          <w:b w:val="0"/>
          <w:sz w:val="22"/>
          <w:szCs w:val="22"/>
        </w:rPr>
      </w:pPr>
      <w:r w:rsidRPr="00981534">
        <w:rPr>
          <w:rFonts w:ascii="Cambria" w:hAnsi="Cambria"/>
          <w:b w:val="0"/>
          <w:sz w:val="22"/>
          <w:szCs w:val="22"/>
        </w:rPr>
        <w:t>Във „</w:t>
      </w:r>
      <w:r w:rsidRPr="00981534">
        <w:rPr>
          <w:rFonts w:ascii="Cambria" w:hAnsi="Cambria"/>
          <w:b w:val="0"/>
          <w:i/>
          <w:sz w:val="22"/>
          <w:szCs w:val="22"/>
        </w:rPr>
        <w:t>ВОДОСНАБДЯВАНЕ И КАНАЛИЗАЦИЯ” ЕООД</w:t>
      </w:r>
      <w:r w:rsidRPr="00981534">
        <w:rPr>
          <w:rFonts w:ascii="Cambria" w:hAnsi="Cambria"/>
          <w:b w:val="0"/>
          <w:sz w:val="22"/>
          <w:szCs w:val="22"/>
        </w:rPr>
        <w:t xml:space="preserve"> град Хасково е разработена </w:t>
      </w:r>
      <w:r w:rsidRPr="00981534">
        <w:rPr>
          <w:rFonts w:ascii="Cambria" w:hAnsi="Cambria"/>
          <w:b w:val="0"/>
          <w:i/>
          <w:sz w:val="22"/>
          <w:szCs w:val="22"/>
        </w:rPr>
        <w:t xml:space="preserve">Програма за постигане на поставените цели, </w:t>
      </w:r>
      <w:r w:rsidRPr="00981534">
        <w:rPr>
          <w:rFonts w:ascii="Cambria" w:hAnsi="Cambria"/>
          <w:b w:val="0"/>
          <w:sz w:val="22"/>
          <w:szCs w:val="22"/>
        </w:rPr>
        <w:t>съставена от конкретни планове за подобряване ефективността.</w:t>
      </w:r>
    </w:p>
    <w:p w:rsidR="001037C6" w:rsidRPr="00981534" w:rsidRDefault="001037C6" w:rsidP="00FA6504">
      <w:pPr>
        <w:pStyle w:val="ac"/>
        <w:numPr>
          <w:ilvl w:val="1"/>
          <w:numId w:val="18"/>
        </w:numPr>
        <w:tabs>
          <w:tab w:val="clear" w:pos="1440"/>
        </w:tabs>
        <w:jc w:val="both"/>
        <w:rPr>
          <w:rFonts w:ascii="Cambria" w:hAnsi="Cambria"/>
          <w:b/>
          <w:sz w:val="22"/>
          <w:szCs w:val="22"/>
        </w:rPr>
      </w:pPr>
      <w:bookmarkStart w:id="3" w:name="_Toc309596487"/>
      <w:r w:rsidRPr="00981534">
        <w:rPr>
          <w:rFonts w:ascii="Cambria" w:hAnsi="Cambria"/>
          <w:b/>
          <w:sz w:val="22"/>
          <w:szCs w:val="22"/>
        </w:rPr>
        <w:t>План за подобряване на обслужването на потребителите.</w:t>
      </w:r>
      <w:bookmarkEnd w:id="3"/>
    </w:p>
    <w:p w:rsidR="001037C6" w:rsidRPr="00981534" w:rsidRDefault="001037C6" w:rsidP="00B23464">
      <w:pPr>
        <w:ind w:firstLine="708"/>
        <w:jc w:val="both"/>
        <w:rPr>
          <w:rFonts w:ascii="Cambria" w:hAnsi="Cambria"/>
          <w:sz w:val="22"/>
          <w:szCs w:val="22"/>
        </w:rPr>
      </w:pPr>
      <w:r w:rsidRPr="00981534">
        <w:rPr>
          <w:rFonts w:ascii="Cambria" w:hAnsi="Cambria"/>
          <w:sz w:val="22"/>
          <w:szCs w:val="22"/>
        </w:rPr>
        <w:t xml:space="preserve">Целогодишно се работи за подобряване обслужването на потребителите и се действа за спазване на нормативните изисквания. Осигурява се достъпност, надеждност и сигурност на </w:t>
      </w:r>
      <w:proofErr w:type="spellStart"/>
      <w:r w:rsidRPr="00981534">
        <w:rPr>
          <w:rFonts w:ascii="Cambria" w:hAnsi="Cambria"/>
          <w:sz w:val="22"/>
          <w:szCs w:val="22"/>
        </w:rPr>
        <w:t>ВиК</w:t>
      </w:r>
      <w:proofErr w:type="spellEnd"/>
      <w:r w:rsidRPr="00981534">
        <w:rPr>
          <w:rFonts w:ascii="Cambria" w:hAnsi="Cambria"/>
          <w:sz w:val="22"/>
          <w:szCs w:val="22"/>
        </w:rPr>
        <w:t xml:space="preserve"> услугите. </w:t>
      </w:r>
    </w:p>
    <w:p w:rsidR="001037C6" w:rsidRPr="00981534" w:rsidRDefault="001037C6" w:rsidP="00B23464">
      <w:pPr>
        <w:numPr>
          <w:ilvl w:val="0"/>
          <w:numId w:val="9"/>
        </w:numPr>
        <w:jc w:val="both"/>
        <w:rPr>
          <w:rFonts w:ascii="Cambria" w:hAnsi="Cambria"/>
          <w:sz w:val="22"/>
          <w:szCs w:val="22"/>
        </w:rPr>
      </w:pPr>
      <w:r w:rsidRPr="00981534">
        <w:rPr>
          <w:rFonts w:ascii="Cambria" w:hAnsi="Cambria"/>
          <w:sz w:val="22"/>
          <w:szCs w:val="22"/>
        </w:rPr>
        <w:t xml:space="preserve">Ежемесечно отчитане на употребената вода и своевременното й документиране. </w:t>
      </w:r>
    </w:p>
    <w:p w:rsidR="001037C6" w:rsidRPr="00981534" w:rsidRDefault="001037C6" w:rsidP="00B23464">
      <w:pPr>
        <w:numPr>
          <w:ilvl w:val="0"/>
          <w:numId w:val="9"/>
        </w:numPr>
        <w:jc w:val="both"/>
        <w:rPr>
          <w:rFonts w:ascii="Cambria" w:hAnsi="Cambria"/>
          <w:sz w:val="22"/>
          <w:szCs w:val="22"/>
        </w:rPr>
      </w:pPr>
      <w:r w:rsidRPr="00981534">
        <w:rPr>
          <w:rFonts w:ascii="Cambria" w:hAnsi="Cambria"/>
          <w:sz w:val="22"/>
          <w:szCs w:val="22"/>
        </w:rPr>
        <w:t>Разглеждане на молби на бъдещи потребители</w:t>
      </w:r>
    </w:p>
    <w:p w:rsidR="001037C6" w:rsidRPr="00981534" w:rsidRDefault="001037C6" w:rsidP="00B23464">
      <w:pPr>
        <w:numPr>
          <w:ilvl w:val="0"/>
          <w:numId w:val="9"/>
        </w:numPr>
        <w:jc w:val="both"/>
        <w:rPr>
          <w:rFonts w:ascii="Cambria" w:hAnsi="Cambria"/>
          <w:sz w:val="22"/>
          <w:szCs w:val="22"/>
        </w:rPr>
      </w:pPr>
      <w:r w:rsidRPr="00981534">
        <w:rPr>
          <w:rFonts w:ascii="Cambria" w:hAnsi="Cambria"/>
          <w:sz w:val="22"/>
          <w:szCs w:val="22"/>
        </w:rPr>
        <w:t>Сключване на договор с бъдещи потребители</w:t>
      </w:r>
    </w:p>
    <w:p w:rsidR="001037C6" w:rsidRPr="00981534" w:rsidRDefault="001037C6" w:rsidP="00B23464">
      <w:pPr>
        <w:ind w:left="1068"/>
        <w:jc w:val="both"/>
        <w:rPr>
          <w:rFonts w:ascii="Cambria" w:hAnsi="Cambria"/>
          <w:sz w:val="22"/>
          <w:szCs w:val="22"/>
        </w:rPr>
      </w:pPr>
    </w:p>
    <w:p w:rsidR="001037C6" w:rsidRPr="00981534" w:rsidRDefault="001037C6" w:rsidP="00B23464">
      <w:pPr>
        <w:ind w:firstLine="708"/>
        <w:jc w:val="both"/>
        <w:rPr>
          <w:rFonts w:ascii="Cambria" w:hAnsi="Cambria"/>
          <w:sz w:val="22"/>
          <w:szCs w:val="22"/>
        </w:rPr>
      </w:pPr>
      <w:r w:rsidRPr="00981534">
        <w:rPr>
          <w:rFonts w:ascii="Cambria" w:hAnsi="Cambria"/>
          <w:sz w:val="22"/>
          <w:szCs w:val="22"/>
        </w:rPr>
        <w:t xml:space="preserve">Съществено внимание се отделя за оптимизиране на производствената и управленска структура, прецизиране на функциите и отговорностите на длъжностните </w:t>
      </w:r>
      <w:r w:rsidRPr="00981534">
        <w:rPr>
          <w:rFonts w:ascii="Cambria" w:hAnsi="Cambria"/>
          <w:sz w:val="22"/>
          <w:szCs w:val="22"/>
        </w:rPr>
        <w:lastRenderedPageBreak/>
        <w:t>лица, засилва се контрола за спазване на технологичната дисциплина и извършване на отделните функции.</w:t>
      </w:r>
    </w:p>
    <w:p w:rsidR="00D32872" w:rsidRPr="00981534" w:rsidRDefault="00D32872" w:rsidP="00B23464">
      <w:pPr>
        <w:ind w:firstLine="708"/>
        <w:jc w:val="both"/>
        <w:rPr>
          <w:rFonts w:ascii="Cambria" w:hAnsi="Cambria"/>
          <w:sz w:val="22"/>
          <w:szCs w:val="22"/>
        </w:rPr>
      </w:pPr>
    </w:p>
    <w:p w:rsidR="001037C6" w:rsidRDefault="001037C6" w:rsidP="00B23464">
      <w:pPr>
        <w:rPr>
          <w:rFonts w:ascii="Cambria" w:hAnsi="Cambria"/>
          <w:sz w:val="22"/>
          <w:szCs w:val="22"/>
          <w:lang w:val="en-US"/>
        </w:rPr>
      </w:pPr>
    </w:p>
    <w:p w:rsidR="001037C6" w:rsidRPr="00981534" w:rsidRDefault="001037C6" w:rsidP="00FA6504">
      <w:pPr>
        <w:numPr>
          <w:ilvl w:val="0"/>
          <w:numId w:val="18"/>
        </w:numPr>
        <w:ind w:left="1077"/>
        <w:jc w:val="both"/>
        <w:rPr>
          <w:rFonts w:ascii="Cambria" w:hAnsi="Cambria"/>
          <w:b/>
          <w:sz w:val="22"/>
          <w:szCs w:val="22"/>
        </w:rPr>
      </w:pPr>
      <w:r w:rsidRPr="00981534">
        <w:rPr>
          <w:rFonts w:ascii="Cambria" w:hAnsi="Cambria"/>
          <w:b/>
          <w:sz w:val="22"/>
          <w:szCs w:val="22"/>
        </w:rPr>
        <w:t xml:space="preserve">Анализ на постигнатото ниво за фактурирано количество вода, </w:t>
      </w:r>
      <w:proofErr w:type="spellStart"/>
      <w:r w:rsidRPr="00981534">
        <w:rPr>
          <w:rFonts w:ascii="Cambria" w:hAnsi="Cambria"/>
          <w:b/>
          <w:sz w:val="22"/>
          <w:szCs w:val="22"/>
        </w:rPr>
        <w:t>събираемост</w:t>
      </w:r>
      <w:proofErr w:type="spellEnd"/>
      <w:r w:rsidRPr="00981534">
        <w:rPr>
          <w:rFonts w:ascii="Cambria" w:hAnsi="Cambria"/>
          <w:b/>
          <w:sz w:val="22"/>
          <w:szCs w:val="22"/>
        </w:rPr>
        <w:t xml:space="preserve"> и броя на отчетените водомери, съгласно значението на прилаганите кодове</w:t>
      </w:r>
    </w:p>
    <w:p w:rsidR="001037C6" w:rsidRPr="00981534" w:rsidRDefault="001037C6" w:rsidP="00B23464">
      <w:pPr>
        <w:rPr>
          <w:rFonts w:ascii="Cambria" w:hAnsi="Cambria"/>
          <w:sz w:val="22"/>
          <w:szCs w:val="22"/>
          <w:lang w:val="en-US"/>
        </w:rPr>
      </w:pPr>
    </w:p>
    <w:p w:rsidR="001037C6" w:rsidRPr="00981534" w:rsidRDefault="001037C6" w:rsidP="00B23464">
      <w:pPr>
        <w:ind w:firstLine="357"/>
        <w:jc w:val="center"/>
        <w:rPr>
          <w:rFonts w:ascii="Cambria" w:hAnsi="Cambria"/>
          <w:b/>
          <w:sz w:val="22"/>
          <w:szCs w:val="22"/>
        </w:rPr>
      </w:pPr>
      <w:r w:rsidRPr="00981534">
        <w:rPr>
          <w:rFonts w:ascii="Cambria" w:hAnsi="Cambria"/>
          <w:b/>
          <w:sz w:val="22"/>
          <w:szCs w:val="22"/>
        </w:rPr>
        <w:t xml:space="preserve">Анализ на постигнатото ниво за фактурираното количество вода и </w:t>
      </w:r>
      <w:proofErr w:type="spellStart"/>
      <w:r w:rsidRPr="00981534">
        <w:rPr>
          <w:rFonts w:ascii="Cambria" w:hAnsi="Cambria"/>
          <w:b/>
          <w:sz w:val="22"/>
          <w:szCs w:val="22"/>
        </w:rPr>
        <w:t>събираемост</w:t>
      </w:r>
      <w:proofErr w:type="spellEnd"/>
      <w:r w:rsidRPr="00981534">
        <w:rPr>
          <w:rFonts w:ascii="Cambria" w:hAnsi="Cambria"/>
          <w:b/>
          <w:sz w:val="22"/>
          <w:szCs w:val="22"/>
        </w:rPr>
        <w:t xml:space="preserve"> през четвърто тримесечие на </w:t>
      </w:r>
      <w:r w:rsidR="00944F3D">
        <w:rPr>
          <w:rFonts w:ascii="Cambria" w:hAnsi="Cambria"/>
          <w:b/>
          <w:sz w:val="22"/>
          <w:szCs w:val="22"/>
        </w:rPr>
        <w:t>2019</w:t>
      </w:r>
      <w:r w:rsidRPr="00981534">
        <w:rPr>
          <w:rFonts w:ascii="Cambria" w:hAnsi="Cambria"/>
          <w:b/>
          <w:sz w:val="22"/>
          <w:szCs w:val="22"/>
        </w:rPr>
        <w:t xml:space="preserve"> г.</w:t>
      </w:r>
    </w:p>
    <w:p w:rsidR="00D32872" w:rsidRPr="00981534" w:rsidRDefault="00D32872" w:rsidP="00B23464">
      <w:pPr>
        <w:ind w:firstLine="357"/>
        <w:jc w:val="center"/>
        <w:rPr>
          <w:rFonts w:ascii="Cambria" w:hAnsi="Cambria"/>
          <w:b/>
          <w:sz w:val="22"/>
          <w:szCs w:val="22"/>
        </w:rPr>
      </w:pPr>
    </w:p>
    <w:tbl>
      <w:tblPr>
        <w:tblpPr w:leftFromText="141" w:rightFromText="141" w:vertAnchor="text" w:horzAnchor="page" w:tblpX="5880"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701"/>
        <w:gridCol w:w="1686"/>
      </w:tblGrid>
      <w:tr w:rsidR="001037C6" w:rsidRPr="00981534" w:rsidTr="00D30A70">
        <w:trPr>
          <w:trHeight w:val="733"/>
        </w:trPr>
        <w:tc>
          <w:tcPr>
            <w:tcW w:w="1951" w:type="dxa"/>
            <w:vAlign w:val="center"/>
          </w:tcPr>
          <w:p w:rsidR="001037C6" w:rsidRPr="00981534" w:rsidRDefault="001037C6" w:rsidP="00B23464">
            <w:pPr>
              <w:jc w:val="center"/>
              <w:rPr>
                <w:rFonts w:ascii="Cambria" w:hAnsi="Cambria"/>
                <w:b/>
                <w:sz w:val="22"/>
                <w:szCs w:val="22"/>
              </w:rPr>
            </w:pPr>
            <w:r w:rsidRPr="00981534">
              <w:rPr>
                <w:rFonts w:ascii="Cambria" w:hAnsi="Cambria"/>
                <w:b/>
                <w:sz w:val="22"/>
                <w:szCs w:val="22"/>
              </w:rPr>
              <w:t>Период</w:t>
            </w:r>
          </w:p>
        </w:tc>
        <w:tc>
          <w:tcPr>
            <w:tcW w:w="1701" w:type="dxa"/>
            <w:vAlign w:val="center"/>
          </w:tcPr>
          <w:p w:rsidR="001037C6" w:rsidRPr="00981534" w:rsidRDefault="001037C6" w:rsidP="00B23464">
            <w:pPr>
              <w:jc w:val="center"/>
              <w:rPr>
                <w:rFonts w:ascii="Cambria" w:hAnsi="Cambria"/>
                <w:b/>
                <w:sz w:val="22"/>
                <w:szCs w:val="22"/>
              </w:rPr>
            </w:pPr>
            <w:r w:rsidRPr="00981534">
              <w:rPr>
                <w:rFonts w:ascii="Cambria" w:hAnsi="Cambria"/>
                <w:b/>
                <w:sz w:val="22"/>
                <w:szCs w:val="22"/>
              </w:rPr>
              <w:t>Фактурирано количество вода</w:t>
            </w:r>
          </w:p>
        </w:tc>
        <w:tc>
          <w:tcPr>
            <w:tcW w:w="1686" w:type="dxa"/>
            <w:vAlign w:val="center"/>
          </w:tcPr>
          <w:p w:rsidR="001037C6" w:rsidRPr="00981534" w:rsidRDefault="001037C6" w:rsidP="00B23464">
            <w:pPr>
              <w:jc w:val="center"/>
              <w:rPr>
                <w:rFonts w:ascii="Cambria" w:hAnsi="Cambria"/>
                <w:b/>
                <w:sz w:val="22"/>
                <w:szCs w:val="22"/>
              </w:rPr>
            </w:pPr>
            <w:proofErr w:type="spellStart"/>
            <w:r w:rsidRPr="00981534">
              <w:rPr>
                <w:rFonts w:ascii="Cambria" w:hAnsi="Cambria"/>
                <w:b/>
                <w:sz w:val="22"/>
                <w:szCs w:val="22"/>
              </w:rPr>
              <w:t>Събираемост</w:t>
            </w:r>
            <w:proofErr w:type="spellEnd"/>
          </w:p>
        </w:tc>
      </w:tr>
      <w:tr w:rsidR="00CA0188" w:rsidRPr="00981534" w:rsidTr="00D30A70">
        <w:trPr>
          <w:trHeight w:val="340"/>
        </w:trPr>
        <w:tc>
          <w:tcPr>
            <w:tcW w:w="1951" w:type="dxa"/>
            <w:vAlign w:val="center"/>
          </w:tcPr>
          <w:p w:rsidR="00CA0188" w:rsidRPr="00981534" w:rsidRDefault="00CA0188" w:rsidP="00CA0188">
            <w:pPr>
              <w:jc w:val="right"/>
              <w:rPr>
                <w:rFonts w:ascii="Cambria" w:hAnsi="Cambria"/>
                <w:sz w:val="22"/>
                <w:szCs w:val="22"/>
              </w:rPr>
            </w:pPr>
            <w:r w:rsidRPr="00981534">
              <w:rPr>
                <w:rFonts w:ascii="Cambria" w:hAnsi="Cambria"/>
                <w:sz w:val="22"/>
                <w:szCs w:val="22"/>
              </w:rPr>
              <w:t>м. 10 - 12.</w:t>
            </w:r>
            <w:r>
              <w:rPr>
                <w:rFonts w:ascii="Cambria" w:hAnsi="Cambria"/>
                <w:sz w:val="22"/>
                <w:szCs w:val="22"/>
              </w:rPr>
              <w:t>2018</w:t>
            </w:r>
            <w:r w:rsidRPr="00981534">
              <w:rPr>
                <w:rFonts w:ascii="Cambria" w:hAnsi="Cambria"/>
                <w:sz w:val="22"/>
                <w:szCs w:val="22"/>
              </w:rPr>
              <w:t xml:space="preserve"> г.</w:t>
            </w:r>
          </w:p>
        </w:tc>
        <w:tc>
          <w:tcPr>
            <w:tcW w:w="1701" w:type="dxa"/>
            <w:vAlign w:val="center"/>
          </w:tcPr>
          <w:p w:rsidR="00CA0188" w:rsidRPr="00981534" w:rsidRDefault="00CA0188" w:rsidP="00CA0188">
            <w:pPr>
              <w:jc w:val="right"/>
              <w:rPr>
                <w:rFonts w:ascii="Cambria" w:hAnsi="Cambria"/>
                <w:sz w:val="22"/>
                <w:szCs w:val="22"/>
              </w:rPr>
            </w:pPr>
            <w:r w:rsidRPr="00981534">
              <w:rPr>
                <w:rFonts w:ascii="Cambria" w:hAnsi="Cambria"/>
                <w:sz w:val="22"/>
                <w:szCs w:val="22"/>
              </w:rPr>
              <w:t xml:space="preserve">2 </w:t>
            </w:r>
            <w:r>
              <w:rPr>
                <w:rFonts w:ascii="Cambria" w:hAnsi="Cambria"/>
                <w:sz w:val="22"/>
                <w:szCs w:val="22"/>
                <w:lang w:val="en-US"/>
              </w:rPr>
              <w:t>991</w:t>
            </w:r>
            <w:r w:rsidRPr="00981534">
              <w:rPr>
                <w:rFonts w:ascii="Cambria" w:hAnsi="Cambria"/>
                <w:sz w:val="22"/>
                <w:szCs w:val="22"/>
              </w:rPr>
              <w:t xml:space="preserve"> </w:t>
            </w:r>
            <w:r>
              <w:rPr>
                <w:rFonts w:ascii="Cambria" w:hAnsi="Cambria"/>
                <w:sz w:val="22"/>
                <w:szCs w:val="22"/>
                <w:lang w:val="en-US"/>
              </w:rPr>
              <w:t>441</w:t>
            </w:r>
            <w:r w:rsidRPr="00981534">
              <w:rPr>
                <w:rFonts w:ascii="Cambria" w:hAnsi="Cambria"/>
                <w:sz w:val="22"/>
                <w:szCs w:val="22"/>
                <w:lang w:val="en-US"/>
              </w:rPr>
              <w:t xml:space="preserve"> </w:t>
            </w:r>
            <w:proofErr w:type="spellStart"/>
            <w:r w:rsidRPr="00981534">
              <w:rPr>
                <w:rFonts w:ascii="Cambria" w:hAnsi="Cambria"/>
                <w:sz w:val="22"/>
                <w:szCs w:val="22"/>
              </w:rPr>
              <w:t>лв</w:t>
            </w:r>
            <w:proofErr w:type="spellEnd"/>
          </w:p>
        </w:tc>
        <w:tc>
          <w:tcPr>
            <w:tcW w:w="1686" w:type="dxa"/>
            <w:vAlign w:val="center"/>
          </w:tcPr>
          <w:p w:rsidR="00CA0188" w:rsidRPr="00981534" w:rsidRDefault="00CA0188" w:rsidP="00CA0188">
            <w:pPr>
              <w:jc w:val="right"/>
              <w:rPr>
                <w:rFonts w:ascii="Cambria" w:hAnsi="Cambria"/>
                <w:sz w:val="22"/>
                <w:szCs w:val="22"/>
              </w:rPr>
            </w:pPr>
            <w:r w:rsidRPr="009635C6">
              <w:rPr>
                <w:rFonts w:ascii="Cambria" w:hAnsi="Cambria"/>
                <w:sz w:val="22"/>
                <w:szCs w:val="22"/>
              </w:rPr>
              <w:t xml:space="preserve">4 </w:t>
            </w:r>
            <w:r w:rsidRPr="009635C6">
              <w:rPr>
                <w:rFonts w:ascii="Cambria" w:hAnsi="Cambria"/>
                <w:sz w:val="22"/>
                <w:szCs w:val="22"/>
                <w:lang w:val="en-US"/>
              </w:rPr>
              <w:t>161</w:t>
            </w:r>
            <w:r w:rsidRPr="009635C6">
              <w:rPr>
                <w:rFonts w:ascii="Cambria" w:hAnsi="Cambria"/>
                <w:sz w:val="22"/>
                <w:szCs w:val="22"/>
              </w:rPr>
              <w:t xml:space="preserve"> </w:t>
            </w:r>
            <w:r w:rsidRPr="009635C6">
              <w:rPr>
                <w:rFonts w:ascii="Cambria" w:hAnsi="Cambria"/>
                <w:sz w:val="22"/>
                <w:szCs w:val="22"/>
                <w:lang w:val="en-US"/>
              </w:rPr>
              <w:t>148</w:t>
            </w:r>
            <w:r w:rsidRPr="00981534">
              <w:rPr>
                <w:rFonts w:ascii="Cambria" w:hAnsi="Cambria"/>
                <w:sz w:val="22"/>
                <w:szCs w:val="22"/>
              </w:rPr>
              <w:t xml:space="preserve"> лв.</w:t>
            </w:r>
          </w:p>
        </w:tc>
      </w:tr>
      <w:tr w:rsidR="001037C6" w:rsidRPr="00981534" w:rsidTr="00D30A70">
        <w:trPr>
          <w:trHeight w:val="364"/>
        </w:trPr>
        <w:tc>
          <w:tcPr>
            <w:tcW w:w="1951" w:type="dxa"/>
            <w:vAlign w:val="center"/>
          </w:tcPr>
          <w:p w:rsidR="001037C6" w:rsidRPr="00981534" w:rsidRDefault="00D30A70" w:rsidP="00B23464">
            <w:pPr>
              <w:jc w:val="right"/>
              <w:rPr>
                <w:rFonts w:ascii="Cambria" w:hAnsi="Cambria"/>
                <w:sz w:val="22"/>
                <w:szCs w:val="22"/>
              </w:rPr>
            </w:pPr>
            <w:r w:rsidRPr="00981534">
              <w:rPr>
                <w:rFonts w:ascii="Cambria" w:hAnsi="Cambria"/>
                <w:sz w:val="22"/>
                <w:szCs w:val="22"/>
              </w:rPr>
              <w:t>м. 10 - 12.</w:t>
            </w:r>
            <w:r w:rsidR="00944F3D">
              <w:rPr>
                <w:rFonts w:ascii="Cambria" w:hAnsi="Cambria"/>
                <w:sz w:val="22"/>
                <w:szCs w:val="22"/>
              </w:rPr>
              <w:t>2019</w:t>
            </w:r>
            <w:r w:rsidR="001037C6" w:rsidRPr="00981534">
              <w:rPr>
                <w:rFonts w:ascii="Cambria" w:hAnsi="Cambria"/>
                <w:sz w:val="22"/>
                <w:szCs w:val="22"/>
              </w:rPr>
              <w:t xml:space="preserve"> г.</w:t>
            </w:r>
          </w:p>
        </w:tc>
        <w:tc>
          <w:tcPr>
            <w:tcW w:w="1701" w:type="dxa"/>
            <w:vAlign w:val="center"/>
          </w:tcPr>
          <w:p w:rsidR="001037C6" w:rsidRPr="00981534" w:rsidRDefault="00913FDF" w:rsidP="00913FDF">
            <w:pPr>
              <w:jc w:val="right"/>
              <w:rPr>
                <w:rFonts w:ascii="Cambria" w:hAnsi="Cambria"/>
                <w:sz w:val="22"/>
                <w:szCs w:val="22"/>
              </w:rPr>
            </w:pPr>
            <w:r>
              <w:rPr>
                <w:rFonts w:ascii="Cambria" w:hAnsi="Cambria"/>
                <w:sz w:val="22"/>
                <w:szCs w:val="22"/>
              </w:rPr>
              <w:t>3</w:t>
            </w:r>
            <w:r w:rsidR="00D32872" w:rsidRPr="00981534">
              <w:rPr>
                <w:rFonts w:ascii="Cambria" w:hAnsi="Cambria"/>
                <w:sz w:val="22"/>
                <w:szCs w:val="22"/>
              </w:rPr>
              <w:t xml:space="preserve"> </w:t>
            </w:r>
            <w:r>
              <w:rPr>
                <w:rFonts w:ascii="Cambria" w:hAnsi="Cambria"/>
                <w:sz w:val="22"/>
                <w:szCs w:val="22"/>
              </w:rPr>
              <w:t>179 349</w:t>
            </w:r>
            <w:r w:rsidR="001037C6" w:rsidRPr="00981534">
              <w:rPr>
                <w:rFonts w:ascii="Cambria" w:hAnsi="Cambria"/>
                <w:sz w:val="22"/>
                <w:szCs w:val="22"/>
                <w:lang w:val="en-US"/>
              </w:rPr>
              <w:t xml:space="preserve"> </w:t>
            </w:r>
            <w:proofErr w:type="spellStart"/>
            <w:r w:rsidR="001037C6" w:rsidRPr="00981534">
              <w:rPr>
                <w:rFonts w:ascii="Cambria" w:hAnsi="Cambria"/>
                <w:sz w:val="22"/>
                <w:szCs w:val="22"/>
              </w:rPr>
              <w:t>лв</w:t>
            </w:r>
            <w:proofErr w:type="spellEnd"/>
          </w:p>
        </w:tc>
        <w:tc>
          <w:tcPr>
            <w:tcW w:w="1686" w:type="dxa"/>
            <w:vAlign w:val="center"/>
          </w:tcPr>
          <w:p w:rsidR="001037C6" w:rsidRPr="00981534" w:rsidRDefault="00913FDF" w:rsidP="009635C6">
            <w:pPr>
              <w:jc w:val="right"/>
              <w:rPr>
                <w:rFonts w:ascii="Cambria" w:hAnsi="Cambria"/>
                <w:sz w:val="22"/>
                <w:szCs w:val="22"/>
              </w:rPr>
            </w:pPr>
            <w:r>
              <w:rPr>
                <w:rFonts w:ascii="Cambria" w:hAnsi="Cambria"/>
                <w:sz w:val="22"/>
                <w:szCs w:val="22"/>
              </w:rPr>
              <w:t>4 330 916</w:t>
            </w:r>
            <w:r w:rsidR="001037C6" w:rsidRPr="00981534">
              <w:rPr>
                <w:rFonts w:ascii="Cambria" w:hAnsi="Cambria"/>
                <w:sz w:val="22"/>
                <w:szCs w:val="22"/>
              </w:rPr>
              <w:t xml:space="preserve"> лв.</w:t>
            </w:r>
          </w:p>
        </w:tc>
      </w:tr>
    </w:tbl>
    <w:p w:rsidR="001037C6" w:rsidRPr="00981534" w:rsidRDefault="001037C6" w:rsidP="00B23464">
      <w:pPr>
        <w:rPr>
          <w:rFonts w:ascii="Cambria" w:hAnsi="Cambria"/>
          <w:sz w:val="22"/>
          <w:szCs w:val="22"/>
        </w:rPr>
      </w:pPr>
    </w:p>
    <w:p w:rsidR="001037C6" w:rsidRPr="00981534" w:rsidRDefault="001037C6" w:rsidP="00B23464">
      <w:pPr>
        <w:rPr>
          <w:rFonts w:ascii="Cambria" w:hAnsi="Cambria" w:cs="Tahoma"/>
          <w:sz w:val="22"/>
          <w:szCs w:val="22"/>
        </w:rPr>
      </w:pPr>
    </w:p>
    <w:p w:rsidR="001037C6" w:rsidRPr="00981534" w:rsidRDefault="001037C6" w:rsidP="00B23464">
      <w:pPr>
        <w:rPr>
          <w:rFonts w:ascii="Cambria" w:hAnsi="Cambria" w:cs="Tahoma"/>
          <w:sz w:val="22"/>
          <w:szCs w:val="22"/>
        </w:rPr>
      </w:pPr>
    </w:p>
    <w:p w:rsidR="001037C6" w:rsidRPr="00981534" w:rsidRDefault="001037C6" w:rsidP="00B23464">
      <w:pPr>
        <w:rPr>
          <w:rFonts w:ascii="Cambria" w:hAnsi="Cambria" w:cs="Tahoma"/>
          <w:sz w:val="22"/>
          <w:szCs w:val="22"/>
        </w:rPr>
      </w:pPr>
    </w:p>
    <w:p w:rsidR="001037C6" w:rsidRPr="00981534" w:rsidRDefault="00311C1E" w:rsidP="00B23464">
      <w:pPr>
        <w:rPr>
          <w:rFonts w:ascii="Cambria" w:hAnsi="Cambria" w:cs="Tahoma"/>
          <w:sz w:val="22"/>
          <w:szCs w:val="22"/>
        </w:rPr>
      </w:pPr>
      <w:r>
        <w:rPr>
          <w:rFonts w:ascii="Cambria" w:hAnsi="Cambria"/>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42.2pt;margin-top:28.2pt;width:405.4pt;height:188.35pt;z-index:251651584;visibility:visible;mso-wrap-distance-left:19.56pt;mso-wrap-distance-top:9.6pt;mso-wrap-distance-right:9.02pt;mso-wrap-distance-bottom:21.16pt">
            <v:imagedata r:id="rId9" o:title=""/>
            <w10:wrap type="square"/>
          </v:shape>
          <o:OLEObject Type="Embed" ProgID="Excel.Sheet.8" ShapeID="_x0000_s1031" DrawAspect="Content" ObjectID="_1646142821" r:id="rId10">
            <o:FieldCodes>\s</o:FieldCodes>
          </o:OLEObject>
        </w:pict>
      </w:r>
    </w:p>
    <w:p w:rsidR="001037C6" w:rsidRPr="00981534" w:rsidRDefault="001037C6" w:rsidP="00B23464">
      <w:pPr>
        <w:rPr>
          <w:rFonts w:ascii="Cambria" w:hAnsi="Cambria"/>
          <w:b/>
          <w:sz w:val="22"/>
          <w:szCs w:val="22"/>
        </w:rPr>
      </w:pPr>
    </w:p>
    <w:p w:rsidR="001037C6" w:rsidRPr="00981534" w:rsidRDefault="001037C6" w:rsidP="00B23464">
      <w:pPr>
        <w:ind w:firstLine="357"/>
        <w:jc w:val="center"/>
        <w:rPr>
          <w:rFonts w:ascii="Cambria" w:hAnsi="Cambria"/>
          <w:b/>
          <w:sz w:val="22"/>
          <w:szCs w:val="22"/>
        </w:rPr>
      </w:pPr>
    </w:p>
    <w:p w:rsidR="001037C6" w:rsidRPr="00981534" w:rsidRDefault="001037C6" w:rsidP="00B23464">
      <w:pPr>
        <w:ind w:firstLine="357"/>
        <w:jc w:val="center"/>
        <w:rPr>
          <w:rFonts w:ascii="Cambria" w:hAnsi="Cambria"/>
          <w:b/>
          <w:sz w:val="22"/>
          <w:szCs w:val="22"/>
        </w:rPr>
      </w:pPr>
    </w:p>
    <w:p w:rsidR="001037C6" w:rsidRPr="00981534" w:rsidRDefault="001037C6" w:rsidP="00B23464">
      <w:pPr>
        <w:ind w:firstLine="357"/>
        <w:jc w:val="center"/>
        <w:rPr>
          <w:rFonts w:ascii="Cambria" w:hAnsi="Cambria"/>
          <w:b/>
          <w:sz w:val="22"/>
          <w:szCs w:val="22"/>
        </w:rPr>
      </w:pPr>
    </w:p>
    <w:p w:rsidR="00D32872" w:rsidRPr="00981534" w:rsidRDefault="00D32872" w:rsidP="00B23464">
      <w:pPr>
        <w:ind w:firstLine="357"/>
        <w:jc w:val="center"/>
        <w:rPr>
          <w:rFonts w:ascii="Cambria" w:hAnsi="Cambria"/>
          <w:b/>
          <w:sz w:val="22"/>
          <w:szCs w:val="22"/>
        </w:rPr>
      </w:pPr>
    </w:p>
    <w:p w:rsidR="00D32872" w:rsidRPr="00981534" w:rsidRDefault="00D32872" w:rsidP="00B23464">
      <w:pPr>
        <w:ind w:firstLine="357"/>
        <w:jc w:val="center"/>
        <w:rPr>
          <w:rFonts w:ascii="Cambria" w:hAnsi="Cambria"/>
          <w:b/>
          <w:sz w:val="22"/>
          <w:szCs w:val="22"/>
        </w:rPr>
      </w:pPr>
    </w:p>
    <w:p w:rsidR="00D32872" w:rsidRPr="00981534" w:rsidRDefault="00D32872" w:rsidP="00B23464">
      <w:pPr>
        <w:ind w:firstLine="357"/>
        <w:jc w:val="center"/>
        <w:rPr>
          <w:rFonts w:ascii="Cambria" w:hAnsi="Cambria"/>
          <w:b/>
          <w:sz w:val="22"/>
          <w:szCs w:val="22"/>
        </w:rPr>
      </w:pPr>
    </w:p>
    <w:p w:rsidR="00D32872" w:rsidRPr="00981534" w:rsidRDefault="00D32872" w:rsidP="00B23464">
      <w:pPr>
        <w:ind w:firstLine="357"/>
        <w:jc w:val="center"/>
        <w:rPr>
          <w:rFonts w:ascii="Cambria" w:hAnsi="Cambria"/>
          <w:b/>
          <w:sz w:val="22"/>
          <w:szCs w:val="22"/>
        </w:rPr>
      </w:pPr>
    </w:p>
    <w:p w:rsidR="00D32872" w:rsidRPr="00981534" w:rsidRDefault="00D32872" w:rsidP="00B23464">
      <w:pPr>
        <w:ind w:firstLine="357"/>
        <w:jc w:val="center"/>
        <w:rPr>
          <w:rFonts w:ascii="Cambria" w:hAnsi="Cambria"/>
          <w:b/>
          <w:sz w:val="22"/>
          <w:szCs w:val="22"/>
        </w:rPr>
      </w:pPr>
    </w:p>
    <w:p w:rsidR="00D32872" w:rsidRPr="00981534" w:rsidRDefault="00D32872" w:rsidP="00B23464">
      <w:pPr>
        <w:ind w:firstLine="357"/>
        <w:jc w:val="center"/>
        <w:rPr>
          <w:rFonts w:ascii="Cambria" w:hAnsi="Cambria"/>
          <w:b/>
          <w:sz w:val="22"/>
          <w:szCs w:val="22"/>
        </w:rPr>
      </w:pPr>
    </w:p>
    <w:p w:rsidR="00D32872" w:rsidRPr="00981534" w:rsidRDefault="00D32872" w:rsidP="00B23464">
      <w:pPr>
        <w:ind w:firstLine="357"/>
        <w:jc w:val="center"/>
        <w:rPr>
          <w:rFonts w:ascii="Cambria" w:hAnsi="Cambria"/>
          <w:b/>
          <w:sz w:val="22"/>
          <w:szCs w:val="22"/>
        </w:rPr>
      </w:pPr>
    </w:p>
    <w:p w:rsidR="00D32872" w:rsidRPr="00981534" w:rsidRDefault="00D32872" w:rsidP="00B23464">
      <w:pPr>
        <w:ind w:firstLine="357"/>
        <w:jc w:val="center"/>
        <w:rPr>
          <w:rFonts w:ascii="Cambria" w:hAnsi="Cambria"/>
          <w:b/>
          <w:sz w:val="22"/>
          <w:szCs w:val="22"/>
        </w:rPr>
      </w:pPr>
    </w:p>
    <w:p w:rsidR="00D32872" w:rsidRPr="00981534" w:rsidRDefault="00D32872" w:rsidP="00B23464">
      <w:pPr>
        <w:ind w:firstLine="357"/>
        <w:jc w:val="center"/>
        <w:rPr>
          <w:rFonts w:ascii="Cambria" w:hAnsi="Cambria"/>
          <w:b/>
          <w:sz w:val="22"/>
          <w:szCs w:val="22"/>
        </w:rPr>
      </w:pPr>
    </w:p>
    <w:p w:rsidR="00D32872" w:rsidRPr="00981534" w:rsidRDefault="00D32872" w:rsidP="00B23464">
      <w:pPr>
        <w:ind w:firstLine="357"/>
        <w:jc w:val="center"/>
        <w:rPr>
          <w:rFonts w:ascii="Cambria" w:hAnsi="Cambria"/>
          <w:b/>
          <w:sz w:val="22"/>
          <w:szCs w:val="22"/>
        </w:rPr>
      </w:pPr>
    </w:p>
    <w:p w:rsidR="00D32872" w:rsidRPr="00981534" w:rsidRDefault="00D32872" w:rsidP="00B23464">
      <w:pPr>
        <w:ind w:firstLine="357"/>
        <w:jc w:val="center"/>
        <w:rPr>
          <w:rFonts w:ascii="Cambria" w:hAnsi="Cambria"/>
          <w:b/>
          <w:sz w:val="22"/>
          <w:szCs w:val="22"/>
        </w:rPr>
      </w:pPr>
    </w:p>
    <w:p w:rsidR="00CA0188" w:rsidRPr="00981534" w:rsidRDefault="00CA0188" w:rsidP="00B23464">
      <w:pPr>
        <w:ind w:firstLine="357"/>
        <w:jc w:val="center"/>
        <w:rPr>
          <w:rFonts w:ascii="Cambria" w:hAnsi="Cambria"/>
          <w:b/>
          <w:sz w:val="22"/>
          <w:szCs w:val="22"/>
        </w:rPr>
      </w:pPr>
    </w:p>
    <w:p w:rsidR="00913FDF" w:rsidRDefault="00913FDF" w:rsidP="00B23464">
      <w:pPr>
        <w:ind w:firstLine="357"/>
        <w:jc w:val="center"/>
        <w:rPr>
          <w:rFonts w:ascii="Cambria" w:hAnsi="Cambria"/>
          <w:b/>
          <w:sz w:val="22"/>
          <w:szCs w:val="22"/>
        </w:rPr>
      </w:pPr>
    </w:p>
    <w:p w:rsidR="001037C6" w:rsidRPr="00981534" w:rsidRDefault="001037C6" w:rsidP="00B23464">
      <w:pPr>
        <w:ind w:firstLine="357"/>
        <w:jc w:val="center"/>
        <w:rPr>
          <w:rFonts w:ascii="Cambria" w:hAnsi="Cambria"/>
          <w:b/>
          <w:sz w:val="22"/>
          <w:szCs w:val="22"/>
        </w:rPr>
      </w:pPr>
      <w:r w:rsidRPr="00981534">
        <w:rPr>
          <w:rFonts w:ascii="Cambria" w:hAnsi="Cambria"/>
          <w:b/>
          <w:sz w:val="22"/>
          <w:szCs w:val="22"/>
        </w:rPr>
        <w:t xml:space="preserve">Анализ на постигнатото ниво за фактурираното количество вода и </w:t>
      </w:r>
      <w:proofErr w:type="spellStart"/>
      <w:r w:rsidRPr="00981534">
        <w:rPr>
          <w:rFonts w:ascii="Cambria" w:hAnsi="Cambria"/>
          <w:b/>
          <w:sz w:val="22"/>
          <w:szCs w:val="22"/>
        </w:rPr>
        <w:t>събираемост</w:t>
      </w:r>
      <w:proofErr w:type="spellEnd"/>
      <w:r w:rsidRPr="00981534">
        <w:rPr>
          <w:rFonts w:ascii="Cambria" w:hAnsi="Cambria"/>
          <w:b/>
          <w:sz w:val="22"/>
          <w:szCs w:val="22"/>
        </w:rPr>
        <w:t xml:space="preserve"> за периода м. 01-12.</w:t>
      </w:r>
      <w:r w:rsidR="00944F3D">
        <w:rPr>
          <w:rFonts w:ascii="Cambria" w:hAnsi="Cambria"/>
          <w:b/>
          <w:sz w:val="22"/>
          <w:szCs w:val="22"/>
        </w:rPr>
        <w:t>2019</w:t>
      </w:r>
      <w:r w:rsidRPr="00981534">
        <w:rPr>
          <w:rFonts w:ascii="Cambria" w:hAnsi="Cambria"/>
          <w:b/>
          <w:sz w:val="22"/>
          <w:szCs w:val="22"/>
        </w:rPr>
        <w:t xml:space="preserve"> г.</w:t>
      </w:r>
    </w:p>
    <w:tbl>
      <w:tblPr>
        <w:tblpPr w:leftFromText="141" w:rightFromText="141" w:vertAnchor="text" w:horzAnchor="margin" w:tblpXSpec="right"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56"/>
        <w:gridCol w:w="1686"/>
      </w:tblGrid>
      <w:tr w:rsidR="001037C6" w:rsidRPr="00981534" w:rsidTr="003A643D">
        <w:trPr>
          <w:trHeight w:val="733"/>
        </w:trPr>
        <w:tc>
          <w:tcPr>
            <w:tcW w:w="1728" w:type="dxa"/>
            <w:vAlign w:val="center"/>
          </w:tcPr>
          <w:p w:rsidR="001037C6" w:rsidRPr="00981534" w:rsidRDefault="001037C6" w:rsidP="00B23464">
            <w:pPr>
              <w:jc w:val="center"/>
              <w:rPr>
                <w:rFonts w:ascii="Cambria" w:hAnsi="Cambria"/>
                <w:b/>
                <w:sz w:val="22"/>
                <w:szCs w:val="22"/>
              </w:rPr>
            </w:pPr>
            <w:r w:rsidRPr="00981534">
              <w:rPr>
                <w:rFonts w:ascii="Cambria" w:hAnsi="Cambria"/>
                <w:b/>
                <w:sz w:val="22"/>
                <w:szCs w:val="22"/>
              </w:rPr>
              <w:t>Период</w:t>
            </w:r>
          </w:p>
        </w:tc>
        <w:tc>
          <w:tcPr>
            <w:tcW w:w="1656" w:type="dxa"/>
            <w:vAlign w:val="center"/>
          </w:tcPr>
          <w:p w:rsidR="001037C6" w:rsidRPr="00981534" w:rsidRDefault="001037C6" w:rsidP="00B23464">
            <w:pPr>
              <w:jc w:val="center"/>
              <w:rPr>
                <w:rFonts w:ascii="Cambria" w:hAnsi="Cambria"/>
                <w:b/>
                <w:sz w:val="22"/>
                <w:szCs w:val="22"/>
              </w:rPr>
            </w:pPr>
            <w:r w:rsidRPr="00981534">
              <w:rPr>
                <w:rFonts w:ascii="Cambria" w:hAnsi="Cambria"/>
                <w:b/>
                <w:sz w:val="22"/>
                <w:szCs w:val="22"/>
              </w:rPr>
              <w:t>Фактурирано количество вода</w:t>
            </w:r>
          </w:p>
        </w:tc>
        <w:tc>
          <w:tcPr>
            <w:tcW w:w="1686" w:type="dxa"/>
            <w:vAlign w:val="center"/>
          </w:tcPr>
          <w:p w:rsidR="001037C6" w:rsidRPr="00981534" w:rsidRDefault="001037C6" w:rsidP="00B23464">
            <w:pPr>
              <w:jc w:val="center"/>
              <w:rPr>
                <w:rFonts w:ascii="Cambria" w:hAnsi="Cambria"/>
                <w:b/>
                <w:sz w:val="22"/>
                <w:szCs w:val="22"/>
              </w:rPr>
            </w:pPr>
            <w:proofErr w:type="spellStart"/>
            <w:r w:rsidRPr="00981534">
              <w:rPr>
                <w:rFonts w:ascii="Cambria" w:hAnsi="Cambria"/>
                <w:b/>
                <w:sz w:val="22"/>
                <w:szCs w:val="22"/>
              </w:rPr>
              <w:t>Събираемост</w:t>
            </w:r>
            <w:proofErr w:type="spellEnd"/>
          </w:p>
        </w:tc>
      </w:tr>
      <w:tr w:rsidR="00913FDF" w:rsidRPr="00981534" w:rsidTr="003A643D">
        <w:trPr>
          <w:trHeight w:val="340"/>
        </w:trPr>
        <w:tc>
          <w:tcPr>
            <w:tcW w:w="1728" w:type="dxa"/>
            <w:vAlign w:val="center"/>
          </w:tcPr>
          <w:p w:rsidR="00913FDF" w:rsidRPr="00981534" w:rsidRDefault="00913FDF" w:rsidP="00913FDF">
            <w:pPr>
              <w:jc w:val="center"/>
              <w:rPr>
                <w:rFonts w:ascii="Cambria" w:hAnsi="Cambria"/>
                <w:sz w:val="22"/>
                <w:szCs w:val="22"/>
              </w:rPr>
            </w:pPr>
            <w:r w:rsidRPr="00981534">
              <w:rPr>
                <w:rFonts w:ascii="Cambria" w:hAnsi="Cambria"/>
                <w:sz w:val="22"/>
                <w:szCs w:val="22"/>
              </w:rPr>
              <w:t>м. 1–12.</w:t>
            </w:r>
            <w:r>
              <w:rPr>
                <w:rFonts w:ascii="Cambria" w:hAnsi="Cambria"/>
                <w:sz w:val="22"/>
                <w:szCs w:val="22"/>
              </w:rPr>
              <w:t>2018</w:t>
            </w:r>
            <w:r w:rsidRPr="00981534">
              <w:rPr>
                <w:rFonts w:ascii="Cambria" w:hAnsi="Cambria"/>
                <w:sz w:val="22"/>
                <w:szCs w:val="22"/>
              </w:rPr>
              <w:t xml:space="preserve"> г.</w:t>
            </w:r>
          </w:p>
        </w:tc>
        <w:tc>
          <w:tcPr>
            <w:tcW w:w="1656" w:type="dxa"/>
            <w:vAlign w:val="center"/>
          </w:tcPr>
          <w:p w:rsidR="00913FDF" w:rsidRPr="00981534" w:rsidRDefault="00913FDF" w:rsidP="00913FDF">
            <w:pPr>
              <w:jc w:val="center"/>
              <w:rPr>
                <w:rFonts w:ascii="Cambria" w:hAnsi="Cambria"/>
                <w:sz w:val="22"/>
                <w:szCs w:val="22"/>
              </w:rPr>
            </w:pPr>
            <w:r w:rsidRPr="00981534">
              <w:rPr>
                <w:rFonts w:ascii="Cambria" w:hAnsi="Cambria"/>
                <w:sz w:val="22"/>
                <w:szCs w:val="22"/>
              </w:rPr>
              <w:t xml:space="preserve">12 </w:t>
            </w:r>
            <w:r>
              <w:rPr>
                <w:rFonts w:ascii="Cambria" w:hAnsi="Cambria"/>
                <w:sz w:val="22"/>
                <w:szCs w:val="22"/>
                <w:lang w:val="en-US"/>
              </w:rPr>
              <w:t>339</w:t>
            </w:r>
            <w:r w:rsidRPr="00981534">
              <w:rPr>
                <w:rFonts w:ascii="Cambria" w:hAnsi="Cambria"/>
                <w:sz w:val="22"/>
                <w:szCs w:val="22"/>
              </w:rPr>
              <w:t xml:space="preserve"> </w:t>
            </w:r>
            <w:r>
              <w:rPr>
                <w:rFonts w:ascii="Cambria" w:hAnsi="Cambria"/>
                <w:sz w:val="22"/>
                <w:szCs w:val="22"/>
                <w:lang w:val="en-US"/>
              </w:rPr>
              <w:t>642</w:t>
            </w:r>
            <w:r w:rsidRPr="00981534">
              <w:rPr>
                <w:rFonts w:ascii="Cambria" w:hAnsi="Cambria"/>
                <w:sz w:val="22"/>
                <w:szCs w:val="22"/>
                <w:lang w:val="en-US"/>
              </w:rPr>
              <w:t xml:space="preserve"> </w:t>
            </w:r>
            <w:r w:rsidRPr="00981534">
              <w:rPr>
                <w:rFonts w:ascii="Cambria" w:hAnsi="Cambria"/>
                <w:sz w:val="22"/>
                <w:szCs w:val="22"/>
              </w:rPr>
              <w:t>лв.</w:t>
            </w:r>
          </w:p>
        </w:tc>
        <w:tc>
          <w:tcPr>
            <w:tcW w:w="1686" w:type="dxa"/>
            <w:vAlign w:val="center"/>
          </w:tcPr>
          <w:p w:rsidR="00913FDF" w:rsidRPr="00981534" w:rsidRDefault="00913FDF" w:rsidP="00913FDF">
            <w:pPr>
              <w:jc w:val="center"/>
              <w:rPr>
                <w:rFonts w:ascii="Cambria" w:hAnsi="Cambria"/>
                <w:sz w:val="22"/>
                <w:szCs w:val="22"/>
              </w:rPr>
            </w:pPr>
            <w:r w:rsidRPr="00981534">
              <w:rPr>
                <w:rFonts w:ascii="Cambria" w:hAnsi="Cambria"/>
                <w:sz w:val="22"/>
                <w:szCs w:val="22"/>
              </w:rPr>
              <w:t xml:space="preserve">15 </w:t>
            </w:r>
            <w:r>
              <w:rPr>
                <w:rFonts w:ascii="Cambria" w:hAnsi="Cambria"/>
                <w:sz w:val="22"/>
                <w:szCs w:val="22"/>
                <w:lang w:val="en-US"/>
              </w:rPr>
              <w:t>245</w:t>
            </w:r>
            <w:r w:rsidRPr="00981534">
              <w:rPr>
                <w:rFonts w:ascii="Cambria" w:hAnsi="Cambria"/>
                <w:sz w:val="22"/>
                <w:szCs w:val="22"/>
              </w:rPr>
              <w:t xml:space="preserve"> </w:t>
            </w:r>
            <w:r>
              <w:rPr>
                <w:rFonts w:ascii="Cambria" w:hAnsi="Cambria"/>
                <w:sz w:val="22"/>
                <w:szCs w:val="22"/>
                <w:lang w:val="en-US"/>
              </w:rPr>
              <w:t>572</w:t>
            </w:r>
            <w:r w:rsidRPr="00981534">
              <w:rPr>
                <w:rFonts w:ascii="Cambria" w:hAnsi="Cambria"/>
                <w:sz w:val="22"/>
                <w:szCs w:val="22"/>
              </w:rPr>
              <w:t xml:space="preserve">  лв.</w:t>
            </w:r>
          </w:p>
        </w:tc>
      </w:tr>
      <w:tr w:rsidR="001037C6" w:rsidRPr="00981534" w:rsidTr="003A643D">
        <w:trPr>
          <w:trHeight w:val="364"/>
        </w:trPr>
        <w:tc>
          <w:tcPr>
            <w:tcW w:w="1728" w:type="dxa"/>
            <w:vAlign w:val="center"/>
          </w:tcPr>
          <w:p w:rsidR="001037C6" w:rsidRPr="00981534" w:rsidRDefault="00D30A70" w:rsidP="00852AEF">
            <w:pPr>
              <w:jc w:val="center"/>
              <w:rPr>
                <w:rFonts w:ascii="Cambria" w:hAnsi="Cambria"/>
                <w:sz w:val="22"/>
                <w:szCs w:val="22"/>
              </w:rPr>
            </w:pPr>
            <w:r w:rsidRPr="00981534">
              <w:rPr>
                <w:rFonts w:ascii="Cambria" w:hAnsi="Cambria"/>
                <w:sz w:val="22"/>
                <w:szCs w:val="22"/>
              </w:rPr>
              <w:t>м. 1-12.</w:t>
            </w:r>
            <w:r w:rsidR="00944F3D">
              <w:rPr>
                <w:rFonts w:ascii="Cambria" w:hAnsi="Cambria"/>
                <w:sz w:val="22"/>
                <w:szCs w:val="22"/>
              </w:rPr>
              <w:t>2019</w:t>
            </w:r>
            <w:r w:rsidR="001037C6" w:rsidRPr="00981534">
              <w:rPr>
                <w:rFonts w:ascii="Cambria" w:hAnsi="Cambria"/>
                <w:sz w:val="22"/>
                <w:szCs w:val="22"/>
              </w:rPr>
              <w:t xml:space="preserve"> г.</w:t>
            </w:r>
          </w:p>
        </w:tc>
        <w:tc>
          <w:tcPr>
            <w:tcW w:w="1656" w:type="dxa"/>
            <w:vAlign w:val="center"/>
          </w:tcPr>
          <w:p w:rsidR="001037C6" w:rsidRPr="00981534" w:rsidRDefault="00852AEF" w:rsidP="009635C6">
            <w:pPr>
              <w:jc w:val="center"/>
              <w:rPr>
                <w:rFonts w:ascii="Cambria" w:hAnsi="Cambria"/>
                <w:sz w:val="22"/>
                <w:szCs w:val="22"/>
              </w:rPr>
            </w:pPr>
            <w:r w:rsidRPr="00981534">
              <w:rPr>
                <w:rFonts w:ascii="Cambria" w:hAnsi="Cambria"/>
                <w:sz w:val="22"/>
                <w:szCs w:val="22"/>
              </w:rPr>
              <w:t xml:space="preserve">12 </w:t>
            </w:r>
            <w:r w:rsidR="009635C6">
              <w:rPr>
                <w:rFonts w:ascii="Cambria" w:hAnsi="Cambria"/>
                <w:sz w:val="22"/>
                <w:szCs w:val="22"/>
                <w:lang w:val="en-US"/>
              </w:rPr>
              <w:t>339</w:t>
            </w:r>
            <w:r w:rsidRPr="00981534">
              <w:rPr>
                <w:rFonts w:ascii="Cambria" w:hAnsi="Cambria"/>
                <w:sz w:val="22"/>
                <w:szCs w:val="22"/>
              </w:rPr>
              <w:t xml:space="preserve"> </w:t>
            </w:r>
            <w:r w:rsidR="009635C6">
              <w:rPr>
                <w:rFonts w:ascii="Cambria" w:hAnsi="Cambria"/>
                <w:sz w:val="22"/>
                <w:szCs w:val="22"/>
                <w:lang w:val="en-US"/>
              </w:rPr>
              <w:t>642</w:t>
            </w:r>
            <w:r w:rsidR="001037C6" w:rsidRPr="00981534">
              <w:rPr>
                <w:rFonts w:ascii="Cambria" w:hAnsi="Cambria"/>
                <w:sz w:val="22"/>
                <w:szCs w:val="22"/>
                <w:lang w:val="en-US"/>
              </w:rPr>
              <w:t xml:space="preserve"> </w:t>
            </w:r>
            <w:r w:rsidR="001037C6" w:rsidRPr="00981534">
              <w:rPr>
                <w:rFonts w:ascii="Cambria" w:hAnsi="Cambria"/>
                <w:sz w:val="22"/>
                <w:szCs w:val="22"/>
              </w:rPr>
              <w:t>лв.</w:t>
            </w:r>
          </w:p>
        </w:tc>
        <w:tc>
          <w:tcPr>
            <w:tcW w:w="1686" w:type="dxa"/>
            <w:vAlign w:val="center"/>
          </w:tcPr>
          <w:p w:rsidR="001037C6" w:rsidRPr="00981534" w:rsidRDefault="00852AEF" w:rsidP="009635C6">
            <w:pPr>
              <w:jc w:val="center"/>
              <w:rPr>
                <w:rFonts w:ascii="Cambria" w:hAnsi="Cambria"/>
                <w:sz w:val="22"/>
                <w:szCs w:val="22"/>
              </w:rPr>
            </w:pPr>
            <w:r w:rsidRPr="00981534">
              <w:rPr>
                <w:rFonts w:ascii="Cambria" w:hAnsi="Cambria"/>
                <w:sz w:val="22"/>
                <w:szCs w:val="22"/>
              </w:rPr>
              <w:t xml:space="preserve">15 </w:t>
            </w:r>
            <w:r w:rsidR="009635C6">
              <w:rPr>
                <w:rFonts w:ascii="Cambria" w:hAnsi="Cambria"/>
                <w:sz w:val="22"/>
                <w:szCs w:val="22"/>
                <w:lang w:val="en-US"/>
              </w:rPr>
              <w:t>245</w:t>
            </w:r>
            <w:r w:rsidRPr="00981534">
              <w:rPr>
                <w:rFonts w:ascii="Cambria" w:hAnsi="Cambria"/>
                <w:sz w:val="22"/>
                <w:szCs w:val="22"/>
              </w:rPr>
              <w:t xml:space="preserve"> </w:t>
            </w:r>
            <w:r w:rsidR="009635C6">
              <w:rPr>
                <w:rFonts w:ascii="Cambria" w:hAnsi="Cambria"/>
                <w:sz w:val="22"/>
                <w:szCs w:val="22"/>
                <w:lang w:val="en-US"/>
              </w:rPr>
              <w:t>572</w:t>
            </w:r>
            <w:r w:rsidR="001037C6" w:rsidRPr="00981534">
              <w:rPr>
                <w:rFonts w:ascii="Cambria" w:hAnsi="Cambria"/>
                <w:sz w:val="22"/>
                <w:szCs w:val="22"/>
              </w:rPr>
              <w:t xml:space="preserve">  лв.</w:t>
            </w:r>
          </w:p>
        </w:tc>
      </w:tr>
    </w:tbl>
    <w:p w:rsidR="001037C6" w:rsidRPr="00981534" w:rsidRDefault="001037C6" w:rsidP="00B23464">
      <w:pPr>
        <w:rPr>
          <w:rFonts w:ascii="Cambria" w:hAnsi="Cambria"/>
          <w:sz w:val="22"/>
          <w:szCs w:val="22"/>
        </w:rPr>
      </w:pPr>
    </w:p>
    <w:p w:rsidR="001037C6" w:rsidRPr="00981534" w:rsidRDefault="001037C6" w:rsidP="00B23464">
      <w:pPr>
        <w:rPr>
          <w:rFonts w:ascii="Cambria" w:hAnsi="Cambria" w:cs="Tahoma"/>
          <w:sz w:val="22"/>
          <w:szCs w:val="22"/>
        </w:rPr>
      </w:pPr>
    </w:p>
    <w:p w:rsidR="001037C6" w:rsidRPr="00981534" w:rsidRDefault="001037C6" w:rsidP="00B23464">
      <w:pPr>
        <w:rPr>
          <w:rFonts w:ascii="Cambria" w:hAnsi="Cambria" w:cs="Tahoma"/>
          <w:sz w:val="22"/>
          <w:szCs w:val="22"/>
        </w:rPr>
      </w:pPr>
    </w:p>
    <w:p w:rsidR="001037C6" w:rsidRPr="00981534" w:rsidRDefault="001037C6" w:rsidP="00B23464">
      <w:pPr>
        <w:rPr>
          <w:rFonts w:ascii="Cambria" w:hAnsi="Cambria" w:cs="Tahoma"/>
          <w:sz w:val="22"/>
          <w:szCs w:val="22"/>
        </w:rPr>
      </w:pPr>
    </w:p>
    <w:p w:rsidR="001037C6" w:rsidRPr="00981534" w:rsidRDefault="001037C6" w:rsidP="00B23464">
      <w:pPr>
        <w:rPr>
          <w:rFonts w:ascii="Cambria" w:hAnsi="Cambria" w:cs="Tahoma"/>
          <w:sz w:val="22"/>
          <w:szCs w:val="22"/>
        </w:rPr>
      </w:pPr>
    </w:p>
    <w:p w:rsidR="00D30A70" w:rsidRPr="00981534" w:rsidRDefault="00311C1E" w:rsidP="00B23464">
      <w:pPr>
        <w:ind w:firstLine="708"/>
        <w:jc w:val="both"/>
        <w:rPr>
          <w:rFonts w:ascii="Cambria" w:hAnsi="Cambria"/>
          <w:sz w:val="22"/>
          <w:szCs w:val="22"/>
        </w:rPr>
      </w:pPr>
      <w:r>
        <w:rPr>
          <w:rFonts w:ascii="Cambria" w:hAnsi="Cambria"/>
          <w:noProof/>
          <w:sz w:val="22"/>
          <w:szCs w:val="22"/>
        </w:rPr>
        <w:pict>
          <v:shape id="_x0000_s1030" type="#_x0000_t75" style="position:absolute;left:0;text-align:left;margin-left:-42.2pt;margin-top:17.1pt;width:369.15pt;height:200.25pt;z-index:251653632;visibility:visible;mso-wrap-distance-left:20.04pt;mso-wrap-distance-top:11.52pt;mso-wrap-distance-right:13.08pt;mso-wrap-distance-bottom:21.96pt">
            <v:imagedata r:id="rId11" o:title=""/>
            <w10:wrap type="square"/>
          </v:shape>
          <o:OLEObject Type="Embed" ProgID="Excel.Sheet.8" ShapeID="_x0000_s1030" DrawAspect="Content" ObjectID="_1646142822" r:id="rId12">
            <o:FieldCodes>\s</o:FieldCodes>
          </o:OLEObject>
        </w:pict>
      </w:r>
    </w:p>
    <w:p w:rsidR="00D30A70" w:rsidRPr="00981534" w:rsidRDefault="00D30A70" w:rsidP="00B23464">
      <w:pPr>
        <w:ind w:firstLine="708"/>
        <w:jc w:val="both"/>
        <w:rPr>
          <w:rFonts w:ascii="Cambria" w:hAnsi="Cambria"/>
          <w:sz w:val="22"/>
          <w:szCs w:val="22"/>
        </w:rPr>
      </w:pPr>
    </w:p>
    <w:p w:rsidR="00D30A70" w:rsidRPr="00981534" w:rsidRDefault="00D30A70" w:rsidP="00B23464">
      <w:pPr>
        <w:ind w:firstLine="708"/>
        <w:jc w:val="both"/>
        <w:rPr>
          <w:rFonts w:ascii="Cambria" w:hAnsi="Cambria"/>
          <w:sz w:val="22"/>
          <w:szCs w:val="22"/>
        </w:rPr>
      </w:pPr>
    </w:p>
    <w:p w:rsidR="00D30A70" w:rsidRPr="00981534" w:rsidRDefault="00D30A70" w:rsidP="00B23464">
      <w:pPr>
        <w:ind w:firstLine="708"/>
        <w:jc w:val="both"/>
        <w:rPr>
          <w:rFonts w:ascii="Cambria" w:hAnsi="Cambria"/>
          <w:sz w:val="22"/>
          <w:szCs w:val="22"/>
        </w:rPr>
      </w:pPr>
    </w:p>
    <w:p w:rsidR="00D30A70" w:rsidRPr="00981534" w:rsidRDefault="00D30A70" w:rsidP="00B23464">
      <w:pPr>
        <w:ind w:firstLine="708"/>
        <w:jc w:val="both"/>
        <w:rPr>
          <w:rFonts w:ascii="Cambria" w:hAnsi="Cambria"/>
          <w:sz w:val="22"/>
          <w:szCs w:val="22"/>
        </w:rPr>
      </w:pPr>
    </w:p>
    <w:p w:rsidR="00D30A70" w:rsidRPr="00981534" w:rsidRDefault="00D30A70" w:rsidP="00B23464">
      <w:pPr>
        <w:ind w:firstLine="708"/>
        <w:jc w:val="both"/>
        <w:rPr>
          <w:rFonts w:ascii="Cambria" w:hAnsi="Cambria"/>
          <w:sz w:val="22"/>
          <w:szCs w:val="22"/>
        </w:rPr>
      </w:pPr>
    </w:p>
    <w:p w:rsidR="00DD629F" w:rsidRPr="00981534" w:rsidRDefault="00DD629F" w:rsidP="00B23464">
      <w:pPr>
        <w:ind w:firstLine="708"/>
        <w:jc w:val="both"/>
        <w:rPr>
          <w:rFonts w:ascii="Cambria" w:hAnsi="Cambria"/>
          <w:sz w:val="22"/>
          <w:szCs w:val="22"/>
        </w:rPr>
      </w:pPr>
    </w:p>
    <w:p w:rsidR="00DD629F" w:rsidRPr="00981534" w:rsidRDefault="00DD629F" w:rsidP="00B23464">
      <w:pPr>
        <w:ind w:firstLine="708"/>
        <w:jc w:val="both"/>
        <w:rPr>
          <w:rFonts w:ascii="Cambria" w:hAnsi="Cambria"/>
          <w:sz w:val="22"/>
          <w:szCs w:val="22"/>
        </w:rPr>
      </w:pPr>
    </w:p>
    <w:p w:rsidR="00DD629F" w:rsidRPr="00981534" w:rsidRDefault="00DD629F" w:rsidP="00B23464">
      <w:pPr>
        <w:ind w:firstLine="708"/>
        <w:jc w:val="both"/>
        <w:rPr>
          <w:rFonts w:ascii="Cambria" w:hAnsi="Cambria"/>
          <w:sz w:val="22"/>
          <w:szCs w:val="22"/>
        </w:rPr>
      </w:pPr>
    </w:p>
    <w:p w:rsidR="005E191D" w:rsidRPr="005F0D35" w:rsidRDefault="005E191D" w:rsidP="00B23464">
      <w:pPr>
        <w:ind w:firstLine="708"/>
        <w:jc w:val="both"/>
        <w:rPr>
          <w:rFonts w:ascii="Cambria" w:hAnsi="Cambria"/>
          <w:sz w:val="22"/>
          <w:szCs w:val="22"/>
        </w:rPr>
      </w:pPr>
    </w:p>
    <w:p w:rsidR="00913FDF" w:rsidRDefault="00913FDF" w:rsidP="00B23464">
      <w:pPr>
        <w:ind w:firstLine="708"/>
        <w:jc w:val="both"/>
        <w:rPr>
          <w:rFonts w:ascii="Cambria" w:hAnsi="Cambria"/>
          <w:sz w:val="22"/>
          <w:szCs w:val="22"/>
        </w:rPr>
      </w:pPr>
    </w:p>
    <w:p w:rsidR="00913FDF" w:rsidRDefault="00913FDF" w:rsidP="00B23464">
      <w:pPr>
        <w:ind w:firstLine="708"/>
        <w:jc w:val="both"/>
        <w:rPr>
          <w:rFonts w:ascii="Cambria" w:hAnsi="Cambria"/>
          <w:sz w:val="22"/>
          <w:szCs w:val="22"/>
        </w:rPr>
      </w:pPr>
    </w:p>
    <w:p w:rsidR="00913FDF" w:rsidRDefault="00913FDF" w:rsidP="00B23464">
      <w:pPr>
        <w:ind w:firstLine="708"/>
        <w:jc w:val="both"/>
        <w:rPr>
          <w:rFonts w:ascii="Cambria" w:hAnsi="Cambria"/>
          <w:sz w:val="22"/>
          <w:szCs w:val="22"/>
        </w:rPr>
      </w:pPr>
    </w:p>
    <w:p w:rsidR="003412FF" w:rsidRPr="009F1819" w:rsidRDefault="003412FF" w:rsidP="003412FF">
      <w:pPr>
        <w:jc w:val="both"/>
        <w:rPr>
          <w:rFonts w:asciiTheme="majorHAnsi" w:hAnsiTheme="majorHAnsi"/>
          <w:color w:val="000000"/>
        </w:rPr>
      </w:pPr>
      <w:r>
        <w:rPr>
          <w:rFonts w:asciiTheme="majorHAnsi" w:hAnsiTheme="majorHAnsi"/>
          <w:color w:val="000000"/>
        </w:rPr>
        <w:lastRenderedPageBreak/>
        <w:tab/>
      </w:r>
      <w:r w:rsidRPr="009F1819">
        <w:rPr>
          <w:rFonts w:asciiTheme="majorHAnsi" w:hAnsiTheme="majorHAnsi"/>
          <w:color w:val="000000"/>
        </w:rPr>
        <w:t xml:space="preserve">Увеличението на фактурираното количество и на </w:t>
      </w:r>
      <w:proofErr w:type="spellStart"/>
      <w:r w:rsidRPr="009F1819">
        <w:rPr>
          <w:rFonts w:asciiTheme="majorHAnsi" w:hAnsiTheme="majorHAnsi"/>
          <w:color w:val="000000"/>
        </w:rPr>
        <w:t>събираемоста</w:t>
      </w:r>
      <w:proofErr w:type="spellEnd"/>
      <w:r w:rsidRPr="009F1819">
        <w:rPr>
          <w:rFonts w:asciiTheme="majorHAnsi" w:hAnsiTheme="majorHAnsi"/>
          <w:color w:val="000000"/>
        </w:rPr>
        <w:t xml:space="preserve"> през 2019 г. спрямо 2018 г. се дължи и на факта, че от м. 01.2019 г. към Дружеството се присъединиха и още две общини - Тополовград и </w:t>
      </w:r>
      <w:proofErr w:type="spellStart"/>
      <w:r w:rsidRPr="009F1819">
        <w:rPr>
          <w:rFonts w:asciiTheme="majorHAnsi" w:hAnsiTheme="majorHAnsi"/>
          <w:color w:val="000000"/>
        </w:rPr>
        <w:t>Стамболо</w:t>
      </w:r>
      <w:proofErr w:type="spellEnd"/>
      <w:r w:rsidRPr="009F1819">
        <w:rPr>
          <w:rFonts w:asciiTheme="majorHAnsi" w:hAnsiTheme="majorHAnsi"/>
          <w:color w:val="000000"/>
        </w:rPr>
        <w:t>.</w:t>
      </w:r>
    </w:p>
    <w:p w:rsidR="003412FF" w:rsidRPr="009F1819" w:rsidRDefault="003412FF" w:rsidP="003412FF">
      <w:pPr>
        <w:jc w:val="both"/>
        <w:rPr>
          <w:rFonts w:asciiTheme="majorHAnsi" w:hAnsiTheme="majorHAnsi"/>
          <w:color w:val="000000"/>
        </w:rPr>
      </w:pPr>
      <w:r w:rsidRPr="009F1819">
        <w:rPr>
          <w:rFonts w:asciiTheme="majorHAnsi" w:hAnsiTheme="majorHAnsi"/>
          <w:color w:val="000000"/>
        </w:rPr>
        <w:tab/>
        <w:t xml:space="preserve">Тенденцията за намаляване на потреблението на вода, особено в град Хасково, през последните </w:t>
      </w:r>
      <w:r>
        <w:rPr>
          <w:rFonts w:asciiTheme="majorHAnsi" w:hAnsiTheme="majorHAnsi"/>
          <w:color w:val="000000"/>
        </w:rPr>
        <w:t>3</w:t>
      </w:r>
      <w:r w:rsidRPr="009F1819">
        <w:rPr>
          <w:rFonts w:asciiTheme="majorHAnsi" w:hAnsiTheme="majorHAnsi"/>
          <w:color w:val="000000"/>
        </w:rPr>
        <w:t xml:space="preserve"> години (2017</w:t>
      </w:r>
      <w:r>
        <w:rPr>
          <w:rFonts w:asciiTheme="majorHAnsi" w:hAnsiTheme="majorHAnsi"/>
          <w:color w:val="000000"/>
        </w:rPr>
        <w:t xml:space="preserve">, </w:t>
      </w:r>
      <w:r w:rsidRPr="009F1819">
        <w:rPr>
          <w:rFonts w:asciiTheme="majorHAnsi" w:hAnsiTheme="majorHAnsi"/>
          <w:color w:val="000000"/>
        </w:rPr>
        <w:t>2018</w:t>
      </w:r>
      <w:r>
        <w:rPr>
          <w:rFonts w:asciiTheme="majorHAnsi" w:hAnsiTheme="majorHAnsi"/>
          <w:color w:val="000000"/>
        </w:rPr>
        <w:t xml:space="preserve"> и 2019</w:t>
      </w:r>
      <w:r w:rsidRPr="009F1819">
        <w:rPr>
          <w:rFonts w:asciiTheme="majorHAnsi" w:hAnsiTheme="majorHAnsi"/>
          <w:color w:val="000000"/>
        </w:rPr>
        <w:t xml:space="preserve"> г.) се дължи на установяването на завишени стойности във водата по показател естествен уран и обща алфа активност, което неминуемо накара потребителите да избягват употребата на вода, предоставяна от дружеството за пиене и готвене. Във връзка с това дружеството започна доставяне на вода с </w:t>
      </w:r>
      <w:proofErr w:type="spellStart"/>
      <w:r w:rsidRPr="009F1819">
        <w:rPr>
          <w:rFonts w:asciiTheme="majorHAnsi" w:hAnsiTheme="majorHAnsi"/>
          <w:color w:val="000000"/>
        </w:rPr>
        <w:t>водоноски</w:t>
      </w:r>
      <w:proofErr w:type="spellEnd"/>
      <w:r w:rsidRPr="009F1819">
        <w:rPr>
          <w:rFonts w:asciiTheme="majorHAnsi" w:hAnsiTheme="majorHAnsi"/>
          <w:color w:val="000000"/>
        </w:rPr>
        <w:t xml:space="preserve"> по квартали по предписание на РЗИ – Хасково.</w:t>
      </w:r>
    </w:p>
    <w:p w:rsidR="003412FF" w:rsidRPr="009F1819" w:rsidRDefault="003412FF" w:rsidP="003412FF">
      <w:pPr>
        <w:ind w:right="-2" w:firstLine="708"/>
        <w:jc w:val="both"/>
        <w:rPr>
          <w:rFonts w:asciiTheme="majorHAnsi" w:hAnsiTheme="majorHAnsi"/>
          <w:color w:val="000000"/>
        </w:rPr>
      </w:pPr>
      <w:r w:rsidRPr="009F1819">
        <w:rPr>
          <w:rFonts w:asciiTheme="majorHAnsi" w:hAnsiTheme="majorHAnsi"/>
          <w:color w:val="000000"/>
        </w:rPr>
        <w:t>Други фактори, оказващи негативни тенденции върху потреблението, които можем да посочим са:</w:t>
      </w:r>
    </w:p>
    <w:p w:rsidR="003412FF" w:rsidRPr="009F1819" w:rsidRDefault="003412FF" w:rsidP="003412FF">
      <w:pPr>
        <w:pStyle w:val="ac"/>
        <w:numPr>
          <w:ilvl w:val="0"/>
          <w:numId w:val="35"/>
        </w:numPr>
        <w:ind w:right="-567"/>
        <w:jc w:val="both"/>
        <w:rPr>
          <w:rFonts w:asciiTheme="majorHAnsi" w:hAnsiTheme="majorHAnsi"/>
        </w:rPr>
      </w:pPr>
      <w:r w:rsidRPr="009F1819">
        <w:rPr>
          <w:rFonts w:asciiTheme="majorHAnsi" w:hAnsiTheme="majorHAnsi"/>
        </w:rPr>
        <w:t>Трайното обезлюдяване на региона;</w:t>
      </w:r>
    </w:p>
    <w:p w:rsidR="003412FF" w:rsidRPr="009F1819" w:rsidRDefault="003412FF" w:rsidP="003412FF">
      <w:pPr>
        <w:pStyle w:val="ac"/>
        <w:numPr>
          <w:ilvl w:val="0"/>
          <w:numId w:val="35"/>
        </w:numPr>
        <w:ind w:right="-567"/>
        <w:jc w:val="both"/>
        <w:rPr>
          <w:rFonts w:asciiTheme="majorHAnsi" w:hAnsiTheme="majorHAnsi"/>
          <w:color w:val="000000"/>
        </w:rPr>
      </w:pPr>
      <w:r w:rsidRPr="009F1819">
        <w:rPr>
          <w:rFonts w:asciiTheme="majorHAnsi" w:hAnsiTheme="majorHAnsi"/>
          <w:color w:val="000000"/>
        </w:rPr>
        <w:t>Увеличаване на безработицата;</w:t>
      </w:r>
    </w:p>
    <w:p w:rsidR="003412FF" w:rsidRPr="009F1819" w:rsidRDefault="003412FF" w:rsidP="003412FF">
      <w:pPr>
        <w:pStyle w:val="ac"/>
        <w:numPr>
          <w:ilvl w:val="0"/>
          <w:numId w:val="35"/>
        </w:numPr>
        <w:ind w:right="-567"/>
        <w:jc w:val="both"/>
        <w:rPr>
          <w:rFonts w:asciiTheme="majorHAnsi" w:hAnsiTheme="majorHAnsi"/>
          <w:color w:val="000000"/>
        </w:rPr>
      </w:pPr>
      <w:r w:rsidRPr="009F1819">
        <w:rPr>
          <w:rFonts w:asciiTheme="majorHAnsi" w:hAnsiTheme="majorHAnsi"/>
          <w:color w:val="000000"/>
        </w:rPr>
        <w:t>По-ниски доходи на населението, спрямо средните за страната;</w:t>
      </w:r>
    </w:p>
    <w:p w:rsidR="003412FF" w:rsidRPr="009F1819" w:rsidRDefault="003412FF" w:rsidP="003412FF">
      <w:pPr>
        <w:pStyle w:val="ac"/>
        <w:numPr>
          <w:ilvl w:val="0"/>
          <w:numId w:val="35"/>
        </w:numPr>
        <w:ind w:right="-567"/>
        <w:jc w:val="both"/>
        <w:rPr>
          <w:rFonts w:asciiTheme="majorHAnsi" w:hAnsiTheme="majorHAnsi"/>
          <w:color w:val="000000"/>
        </w:rPr>
      </w:pPr>
      <w:r w:rsidRPr="009F1819">
        <w:rPr>
          <w:rFonts w:asciiTheme="majorHAnsi" w:hAnsiTheme="majorHAnsi"/>
          <w:color w:val="000000"/>
        </w:rPr>
        <w:t>Увеличаване на неплатежоспособното ромско население в района;</w:t>
      </w:r>
    </w:p>
    <w:p w:rsidR="003412FF" w:rsidRPr="009F1819" w:rsidRDefault="003412FF" w:rsidP="003412FF">
      <w:pPr>
        <w:pStyle w:val="ac"/>
        <w:numPr>
          <w:ilvl w:val="0"/>
          <w:numId w:val="35"/>
        </w:numPr>
        <w:rPr>
          <w:rFonts w:asciiTheme="majorHAnsi" w:hAnsiTheme="majorHAnsi" w:cs="Tahoma"/>
          <w:color w:val="333399"/>
        </w:rPr>
      </w:pPr>
      <w:r w:rsidRPr="009F1819">
        <w:rPr>
          <w:rFonts w:asciiTheme="majorHAnsi" w:hAnsiTheme="majorHAnsi"/>
          <w:color w:val="000000"/>
        </w:rPr>
        <w:t>Негативната обществена нагласа спрямо монополите;</w:t>
      </w:r>
    </w:p>
    <w:p w:rsidR="003412FF" w:rsidRPr="009F1819" w:rsidRDefault="003412FF" w:rsidP="003412FF">
      <w:pPr>
        <w:ind w:firstLine="708"/>
        <w:jc w:val="both"/>
        <w:rPr>
          <w:rFonts w:asciiTheme="majorHAnsi" w:hAnsiTheme="majorHAnsi"/>
          <w:sz w:val="22"/>
          <w:szCs w:val="22"/>
        </w:rPr>
      </w:pPr>
    </w:p>
    <w:p w:rsidR="003412FF" w:rsidRPr="009F1819" w:rsidRDefault="003412FF" w:rsidP="003412FF">
      <w:pPr>
        <w:ind w:firstLine="708"/>
        <w:jc w:val="both"/>
        <w:rPr>
          <w:rFonts w:asciiTheme="majorHAnsi" w:hAnsiTheme="majorHAnsi"/>
          <w:sz w:val="22"/>
          <w:szCs w:val="22"/>
        </w:rPr>
      </w:pPr>
      <w:r w:rsidRPr="009F1819">
        <w:rPr>
          <w:rFonts w:asciiTheme="majorHAnsi" w:hAnsiTheme="majorHAnsi"/>
          <w:sz w:val="22"/>
          <w:szCs w:val="22"/>
        </w:rPr>
        <w:t xml:space="preserve">Засилен е контролът върху отчетността на консумираната питейна вода и върху незаконните присъединявания. </w:t>
      </w:r>
    </w:p>
    <w:p w:rsidR="003412FF" w:rsidRPr="009F1819" w:rsidRDefault="003412FF" w:rsidP="003412FF">
      <w:pPr>
        <w:ind w:firstLine="540"/>
        <w:jc w:val="both"/>
        <w:rPr>
          <w:rFonts w:asciiTheme="majorHAnsi" w:hAnsiTheme="majorHAnsi"/>
          <w:sz w:val="22"/>
          <w:szCs w:val="22"/>
        </w:rPr>
      </w:pPr>
      <w:r w:rsidRPr="009F1819">
        <w:rPr>
          <w:rFonts w:asciiTheme="majorHAnsi" w:hAnsiTheme="majorHAnsi"/>
          <w:sz w:val="22"/>
          <w:szCs w:val="22"/>
        </w:rPr>
        <w:tab/>
        <w:t>Планират се обучения на служителите с цел по-голяма компетентност по изпълняваната длъжност.</w:t>
      </w:r>
    </w:p>
    <w:p w:rsidR="003412FF" w:rsidRPr="009F1819" w:rsidRDefault="003412FF" w:rsidP="003412FF">
      <w:pPr>
        <w:ind w:firstLine="540"/>
        <w:jc w:val="both"/>
        <w:rPr>
          <w:rFonts w:asciiTheme="majorHAnsi" w:hAnsiTheme="majorHAnsi"/>
          <w:sz w:val="22"/>
          <w:szCs w:val="22"/>
        </w:rPr>
      </w:pPr>
      <w:r w:rsidRPr="009F1819">
        <w:rPr>
          <w:rFonts w:asciiTheme="majorHAnsi" w:hAnsiTheme="majorHAnsi" w:cs="Tahoma"/>
          <w:sz w:val="22"/>
          <w:szCs w:val="22"/>
        </w:rPr>
        <w:tab/>
      </w:r>
      <w:r w:rsidR="00EC0461">
        <w:rPr>
          <w:rFonts w:asciiTheme="majorHAnsi" w:hAnsiTheme="majorHAnsi" w:cs="Tahoma"/>
          <w:sz w:val="22"/>
          <w:szCs w:val="22"/>
        </w:rPr>
        <w:t>През 2019 г.</w:t>
      </w:r>
      <w:r w:rsidRPr="009F1819">
        <w:rPr>
          <w:rFonts w:asciiTheme="majorHAnsi" w:hAnsiTheme="majorHAnsi" w:cs="Tahoma"/>
          <w:sz w:val="22"/>
          <w:szCs w:val="22"/>
        </w:rPr>
        <w:t xml:space="preserve"> се наблюдава увеличение в събираемостта на вземанията, което е в резултат на </w:t>
      </w:r>
      <w:r w:rsidRPr="009F1819">
        <w:rPr>
          <w:rFonts w:asciiTheme="majorHAnsi" w:hAnsiTheme="majorHAnsi"/>
          <w:sz w:val="22"/>
          <w:szCs w:val="22"/>
        </w:rPr>
        <w:t>анализ, организация, състав и отчетност на несъбираемите и на подлежащите на съдебна процедура задължения на потребителите.</w:t>
      </w:r>
    </w:p>
    <w:p w:rsidR="003412FF" w:rsidRPr="009F1819" w:rsidRDefault="003412FF" w:rsidP="003412FF">
      <w:pPr>
        <w:ind w:firstLine="540"/>
        <w:jc w:val="both"/>
        <w:rPr>
          <w:rFonts w:asciiTheme="majorHAnsi" w:hAnsiTheme="majorHAnsi"/>
          <w:sz w:val="22"/>
          <w:szCs w:val="22"/>
        </w:rPr>
      </w:pPr>
      <w:r w:rsidRPr="009F1819">
        <w:rPr>
          <w:rFonts w:asciiTheme="majorHAnsi" w:hAnsiTheme="majorHAnsi"/>
          <w:sz w:val="22"/>
          <w:szCs w:val="22"/>
        </w:rPr>
        <w:tab/>
        <w:t>На некоректните потребители се връчват покани за доброволно плащане, ако и след това не заплатят се изготвят документи за завеждане на съдебен иск срещу тях.</w:t>
      </w:r>
      <w:r w:rsidR="00EC0461">
        <w:rPr>
          <w:rFonts w:asciiTheme="majorHAnsi" w:hAnsiTheme="majorHAnsi"/>
          <w:sz w:val="22"/>
          <w:szCs w:val="22"/>
        </w:rPr>
        <w:t xml:space="preserve"> През 2019 г. с помощта на външна фирма за събиране на просрочени вземания се заведоха около 500 нови съдебни дела срещу некоректни </w:t>
      </w:r>
      <w:proofErr w:type="spellStart"/>
      <w:r w:rsidR="00EC0461">
        <w:rPr>
          <w:rFonts w:asciiTheme="majorHAnsi" w:hAnsiTheme="majorHAnsi"/>
          <w:sz w:val="22"/>
          <w:szCs w:val="22"/>
        </w:rPr>
        <w:t>длъжници</w:t>
      </w:r>
      <w:proofErr w:type="spellEnd"/>
      <w:r w:rsidR="00EC0461">
        <w:rPr>
          <w:rFonts w:asciiTheme="majorHAnsi" w:hAnsiTheme="majorHAnsi"/>
          <w:sz w:val="22"/>
          <w:szCs w:val="22"/>
        </w:rPr>
        <w:t>.</w:t>
      </w:r>
    </w:p>
    <w:p w:rsidR="001037C6" w:rsidRPr="0056269F" w:rsidRDefault="001037C6" w:rsidP="00B23464">
      <w:pPr>
        <w:rPr>
          <w:rFonts w:ascii="Cambria" w:hAnsi="Cambria" w:cs="Tahoma"/>
          <w:sz w:val="22"/>
          <w:szCs w:val="22"/>
          <w:lang w:val="en-US"/>
        </w:rPr>
      </w:pPr>
    </w:p>
    <w:p w:rsidR="001037C6" w:rsidRPr="0056269F" w:rsidRDefault="001037C6" w:rsidP="00B23464">
      <w:pPr>
        <w:jc w:val="center"/>
        <w:rPr>
          <w:rFonts w:ascii="Cambria" w:hAnsi="Cambria"/>
          <w:b/>
          <w:sz w:val="22"/>
          <w:szCs w:val="22"/>
        </w:rPr>
      </w:pPr>
      <w:r w:rsidRPr="0056269F">
        <w:rPr>
          <w:rFonts w:ascii="Cambria" w:hAnsi="Cambria"/>
          <w:b/>
          <w:sz w:val="22"/>
          <w:szCs w:val="22"/>
        </w:rPr>
        <w:t>Сравнителна таблица за броя на отчетените водомери, съгласно значението на прилаганите кодове</w:t>
      </w:r>
    </w:p>
    <w:p w:rsidR="0079694F" w:rsidRPr="0056269F" w:rsidRDefault="0079694F" w:rsidP="00B23464">
      <w:pPr>
        <w:jc w:val="center"/>
        <w:rPr>
          <w:rFonts w:ascii="Cambria" w:hAnsi="Cambri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1037C6" w:rsidRPr="0056269F" w:rsidTr="003A643D">
        <w:tc>
          <w:tcPr>
            <w:tcW w:w="1842" w:type="dxa"/>
            <w:tcBorders>
              <w:tl2br w:val="single" w:sz="4" w:space="0" w:color="auto"/>
            </w:tcBorders>
            <w:vAlign w:val="center"/>
          </w:tcPr>
          <w:p w:rsidR="001037C6" w:rsidRPr="0056269F" w:rsidRDefault="001037C6" w:rsidP="00B23464">
            <w:pPr>
              <w:ind w:left="360"/>
              <w:jc w:val="center"/>
              <w:rPr>
                <w:rFonts w:ascii="Cambria" w:hAnsi="Cambria"/>
                <w:b/>
                <w:sz w:val="22"/>
                <w:szCs w:val="22"/>
              </w:rPr>
            </w:pPr>
            <w:r w:rsidRPr="0056269F">
              <w:rPr>
                <w:rFonts w:ascii="Cambria" w:hAnsi="Cambria"/>
                <w:b/>
                <w:sz w:val="22"/>
                <w:szCs w:val="22"/>
              </w:rPr>
              <w:t xml:space="preserve">            Код</w:t>
            </w:r>
          </w:p>
          <w:p w:rsidR="001037C6" w:rsidRPr="0056269F" w:rsidRDefault="001037C6" w:rsidP="00B23464">
            <w:pPr>
              <w:pStyle w:val="ac"/>
              <w:ind w:left="1080"/>
              <w:rPr>
                <w:rFonts w:ascii="Cambria" w:hAnsi="Cambria"/>
                <w:b/>
                <w:sz w:val="22"/>
                <w:szCs w:val="22"/>
              </w:rPr>
            </w:pPr>
          </w:p>
          <w:p w:rsidR="001037C6" w:rsidRPr="0056269F" w:rsidRDefault="001037C6" w:rsidP="00B23464">
            <w:pPr>
              <w:rPr>
                <w:rFonts w:ascii="Cambria" w:hAnsi="Cambria"/>
                <w:b/>
                <w:sz w:val="22"/>
                <w:szCs w:val="22"/>
              </w:rPr>
            </w:pPr>
            <w:r w:rsidRPr="0056269F">
              <w:rPr>
                <w:rFonts w:ascii="Cambria" w:hAnsi="Cambria"/>
                <w:b/>
                <w:sz w:val="22"/>
                <w:szCs w:val="22"/>
              </w:rPr>
              <w:t>Период</w:t>
            </w:r>
          </w:p>
        </w:tc>
        <w:tc>
          <w:tcPr>
            <w:tcW w:w="1842" w:type="dxa"/>
            <w:vAlign w:val="center"/>
          </w:tcPr>
          <w:p w:rsidR="001037C6" w:rsidRPr="0056269F" w:rsidRDefault="001037C6" w:rsidP="00B23464">
            <w:pPr>
              <w:jc w:val="center"/>
              <w:rPr>
                <w:rFonts w:ascii="Cambria" w:hAnsi="Cambria"/>
                <w:b/>
                <w:sz w:val="22"/>
                <w:szCs w:val="22"/>
              </w:rPr>
            </w:pPr>
            <w:r w:rsidRPr="0056269F">
              <w:rPr>
                <w:rFonts w:ascii="Cambria" w:hAnsi="Cambria"/>
                <w:b/>
                <w:sz w:val="22"/>
                <w:szCs w:val="22"/>
              </w:rPr>
              <w:t>1</w:t>
            </w:r>
          </w:p>
          <w:p w:rsidR="001037C6" w:rsidRPr="0056269F" w:rsidRDefault="001037C6" w:rsidP="00B23464">
            <w:pPr>
              <w:jc w:val="center"/>
              <w:rPr>
                <w:rFonts w:ascii="Cambria" w:hAnsi="Cambria"/>
                <w:b/>
                <w:sz w:val="22"/>
                <w:szCs w:val="22"/>
              </w:rPr>
            </w:pPr>
            <w:r w:rsidRPr="0056269F">
              <w:rPr>
                <w:rFonts w:ascii="Cambria" w:hAnsi="Cambria"/>
                <w:b/>
                <w:sz w:val="22"/>
                <w:szCs w:val="22"/>
              </w:rPr>
              <w:t>Нормален отчет</w:t>
            </w:r>
          </w:p>
        </w:tc>
        <w:tc>
          <w:tcPr>
            <w:tcW w:w="1842" w:type="dxa"/>
            <w:vAlign w:val="center"/>
          </w:tcPr>
          <w:p w:rsidR="001037C6" w:rsidRPr="0056269F" w:rsidRDefault="001037C6" w:rsidP="00B23464">
            <w:pPr>
              <w:jc w:val="center"/>
              <w:rPr>
                <w:rFonts w:ascii="Cambria" w:hAnsi="Cambria"/>
                <w:b/>
                <w:sz w:val="22"/>
                <w:szCs w:val="22"/>
              </w:rPr>
            </w:pPr>
            <w:r w:rsidRPr="0056269F">
              <w:rPr>
                <w:rFonts w:ascii="Cambria" w:hAnsi="Cambria"/>
                <w:b/>
                <w:sz w:val="22"/>
                <w:szCs w:val="22"/>
              </w:rPr>
              <w:t>8</w:t>
            </w:r>
          </w:p>
          <w:p w:rsidR="001037C6" w:rsidRPr="0056269F" w:rsidRDefault="001037C6" w:rsidP="00B23464">
            <w:pPr>
              <w:jc w:val="center"/>
              <w:rPr>
                <w:rFonts w:ascii="Cambria" w:hAnsi="Cambria"/>
                <w:b/>
                <w:sz w:val="22"/>
                <w:szCs w:val="22"/>
              </w:rPr>
            </w:pPr>
            <w:r w:rsidRPr="0056269F">
              <w:rPr>
                <w:rFonts w:ascii="Cambria" w:hAnsi="Cambria"/>
                <w:b/>
                <w:sz w:val="22"/>
                <w:szCs w:val="22"/>
              </w:rPr>
              <w:t>Служебна консумация</w:t>
            </w:r>
          </w:p>
        </w:tc>
        <w:tc>
          <w:tcPr>
            <w:tcW w:w="1843" w:type="dxa"/>
            <w:vAlign w:val="center"/>
          </w:tcPr>
          <w:p w:rsidR="001037C6" w:rsidRPr="0056269F" w:rsidRDefault="001037C6" w:rsidP="00B23464">
            <w:pPr>
              <w:jc w:val="center"/>
              <w:rPr>
                <w:rFonts w:ascii="Cambria" w:hAnsi="Cambria"/>
                <w:b/>
                <w:sz w:val="22"/>
                <w:szCs w:val="22"/>
              </w:rPr>
            </w:pPr>
            <w:r w:rsidRPr="0056269F">
              <w:rPr>
                <w:rFonts w:ascii="Cambria" w:hAnsi="Cambria"/>
                <w:b/>
                <w:sz w:val="22"/>
                <w:szCs w:val="22"/>
              </w:rPr>
              <w:t>9</w:t>
            </w:r>
          </w:p>
          <w:p w:rsidR="001037C6" w:rsidRPr="0056269F" w:rsidRDefault="001037C6" w:rsidP="00B23464">
            <w:pPr>
              <w:jc w:val="center"/>
              <w:rPr>
                <w:rFonts w:ascii="Cambria" w:hAnsi="Cambria"/>
                <w:b/>
                <w:sz w:val="22"/>
                <w:szCs w:val="22"/>
              </w:rPr>
            </w:pPr>
            <w:r w:rsidRPr="0056269F">
              <w:rPr>
                <w:rFonts w:ascii="Cambria" w:hAnsi="Cambria"/>
                <w:b/>
                <w:sz w:val="22"/>
                <w:szCs w:val="22"/>
              </w:rPr>
              <w:t>Неотчетен водомер</w:t>
            </w:r>
          </w:p>
        </w:tc>
        <w:tc>
          <w:tcPr>
            <w:tcW w:w="1843" w:type="dxa"/>
            <w:vAlign w:val="center"/>
          </w:tcPr>
          <w:p w:rsidR="001037C6" w:rsidRPr="0056269F" w:rsidRDefault="001037C6" w:rsidP="00B23464">
            <w:pPr>
              <w:jc w:val="center"/>
              <w:rPr>
                <w:rFonts w:ascii="Cambria" w:hAnsi="Cambria"/>
                <w:b/>
                <w:sz w:val="22"/>
                <w:szCs w:val="22"/>
              </w:rPr>
            </w:pPr>
            <w:r w:rsidRPr="0056269F">
              <w:rPr>
                <w:rFonts w:ascii="Cambria" w:hAnsi="Cambria"/>
                <w:b/>
                <w:sz w:val="22"/>
                <w:szCs w:val="22"/>
              </w:rPr>
              <w:t>12</w:t>
            </w:r>
          </w:p>
          <w:p w:rsidR="001037C6" w:rsidRPr="0056269F" w:rsidRDefault="001037C6" w:rsidP="00B23464">
            <w:pPr>
              <w:jc w:val="center"/>
              <w:rPr>
                <w:rFonts w:ascii="Cambria" w:hAnsi="Cambria"/>
                <w:b/>
                <w:sz w:val="22"/>
                <w:szCs w:val="22"/>
              </w:rPr>
            </w:pPr>
            <w:r w:rsidRPr="0056269F">
              <w:rPr>
                <w:rFonts w:ascii="Cambria" w:hAnsi="Cambria"/>
                <w:b/>
                <w:sz w:val="22"/>
                <w:szCs w:val="22"/>
              </w:rPr>
              <w:t>Необитаемо жилище</w:t>
            </w:r>
          </w:p>
        </w:tc>
      </w:tr>
      <w:tr w:rsidR="00913FDF" w:rsidRPr="0056269F" w:rsidTr="003A643D">
        <w:trPr>
          <w:trHeight w:val="452"/>
        </w:trPr>
        <w:tc>
          <w:tcPr>
            <w:tcW w:w="1842" w:type="dxa"/>
            <w:vAlign w:val="center"/>
          </w:tcPr>
          <w:p w:rsidR="00913FDF" w:rsidRPr="0056269F" w:rsidRDefault="00913FDF" w:rsidP="00913FDF">
            <w:pPr>
              <w:jc w:val="center"/>
              <w:rPr>
                <w:rFonts w:ascii="Cambria" w:hAnsi="Cambria"/>
                <w:sz w:val="22"/>
                <w:szCs w:val="22"/>
              </w:rPr>
            </w:pPr>
            <w:r w:rsidRPr="0056269F">
              <w:rPr>
                <w:rFonts w:ascii="Cambria" w:hAnsi="Cambria"/>
                <w:sz w:val="22"/>
                <w:szCs w:val="22"/>
              </w:rPr>
              <w:t xml:space="preserve"> 1</w:t>
            </w:r>
            <w:r>
              <w:rPr>
                <w:rFonts w:ascii="Cambria" w:hAnsi="Cambria"/>
                <w:sz w:val="22"/>
                <w:szCs w:val="22"/>
              </w:rPr>
              <w:t>0</w:t>
            </w:r>
            <w:r w:rsidRPr="0056269F">
              <w:rPr>
                <w:rFonts w:ascii="Cambria" w:hAnsi="Cambria"/>
                <w:sz w:val="22"/>
                <w:szCs w:val="22"/>
              </w:rPr>
              <w:t xml:space="preserve"> м. </w:t>
            </w:r>
            <w:r>
              <w:rPr>
                <w:rFonts w:ascii="Cambria" w:hAnsi="Cambria"/>
                <w:sz w:val="22"/>
                <w:szCs w:val="22"/>
              </w:rPr>
              <w:t>2018</w:t>
            </w:r>
            <w:r w:rsidRPr="0056269F">
              <w:rPr>
                <w:rFonts w:ascii="Cambria" w:hAnsi="Cambria"/>
                <w:sz w:val="22"/>
                <w:szCs w:val="22"/>
              </w:rPr>
              <w:t xml:space="preserve"> г.</w:t>
            </w:r>
          </w:p>
        </w:tc>
        <w:tc>
          <w:tcPr>
            <w:tcW w:w="1842" w:type="dxa"/>
            <w:vAlign w:val="center"/>
          </w:tcPr>
          <w:p w:rsidR="00913FDF" w:rsidRPr="00913FDF" w:rsidRDefault="00913FDF" w:rsidP="00EC0461">
            <w:pPr>
              <w:jc w:val="center"/>
            </w:pPr>
            <w:r w:rsidRPr="00913FDF">
              <w:t>47 164 бр.</w:t>
            </w:r>
          </w:p>
        </w:tc>
        <w:tc>
          <w:tcPr>
            <w:tcW w:w="1842" w:type="dxa"/>
            <w:vAlign w:val="center"/>
          </w:tcPr>
          <w:p w:rsidR="00913FDF" w:rsidRPr="00913FDF" w:rsidRDefault="00913FDF" w:rsidP="00EC0461">
            <w:pPr>
              <w:jc w:val="center"/>
            </w:pPr>
            <w:r w:rsidRPr="00913FDF">
              <w:t>12 712 бр.</w:t>
            </w:r>
          </w:p>
        </w:tc>
        <w:tc>
          <w:tcPr>
            <w:tcW w:w="1843" w:type="dxa"/>
            <w:vAlign w:val="center"/>
          </w:tcPr>
          <w:p w:rsidR="00913FDF" w:rsidRPr="00913FDF" w:rsidRDefault="00913FDF" w:rsidP="00EC0461">
            <w:pPr>
              <w:jc w:val="center"/>
            </w:pPr>
            <w:r w:rsidRPr="00913FDF">
              <w:t>3 098 бр.</w:t>
            </w:r>
          </w:p>
        </w:tc>
        <w:tc>
          <w:tcPr>
            <w:tcW w:w="1843" w:type="dxa"/>
            <w:vAlign w:val="center"/>
          </w:tcPr>
          <w:p w:rsidR="00913FDF" w:rsidRPr="00913FDF" w:rsidRDefault="00913FDF" w:rsidP="00EC0461">
            <w:pPr>
              <w:jc w:val="center"/>
            </w:pPr>
            <w:r w:rsidRPr="00913FDF">
              <w:t>30 245</w:t>
            </w:r>
            <w:r w:rsidRPr="00913FDF">
              <w:rPr>
                <w:lang w:val="en-US"/>
              </w:rPr>
              <w:t xml:space="preserve"> </w:t>
            </w:r>
            <w:r w:rsidRPr="00913FDF">
              <w:t>бр.</w:t>
            </w:r>
          </w:p>
        </w:tc>
      </w:tr>
      <w:tr w:rsidR="00913FDF" w:rsidRPr="0056269F" w:rsidTr="003A643D">
        <w:trPr>
          <w:trHeight w:val="437"/>
        </w:trPr>
        <w:tc>
          <w:tcPr>
            <w:tcW w:w="1842" w:type="dxa"/>
            <w:vAlign w:val="center"/>
          </w:tcPr>
          <w:p w:rsidR="00913FDF" w:rsidRPr="0056269F" w:rsidRDefault="00913FDF" w:rsidP="00913FDF">
            <w:pPr>
              <w:jc w:val="center"/>
              <w:rPr>
                <w:rFonts w:ascii="Cambria" w:hAnsi="Cambria"/>
                <w:sz w:val="22"/>
                <w:szCs w:val="22"/>
              </w:rPr>
            </w:pPr>
            <w:r w:rsidRPr="0056269F">
              <w:rPr>
                <w:rFonts w:ascii="Cambria" w:hAnsi="Cambria"/>
                <w:sz w:val="22"/>
                <w:szCs w:val="22"/>
              </w:rPr>
              <w:t xml:space="preserve"> 1</w:t>
            </w:r>
            <w:r>
              <w:rPr>
                <w:rFonts w:ascii="Cambria" w:hAnsi="Cambria"/>
                <w:sz w:val="22"/>
                <w:szCs w:val="22"/>
              </w:rPr>
              <w:t>0</w:t>
            </w:r>
            <w:r w:rsidRPr="0056269F">
              <w:rPr>
                <w:rFonts w:ascii="Cambria" w:hAnsi="Cambria"/>
                <w:sz w:val="22"/>
                <w:szCs w:val="22"/>
              </w:rPr>
              <w:t xml:space="preserve"> м. </w:t>
            </w:r>
            <w:r>
              <w:rPr>
                <w:rFonts w:ascii="Cambria" w:hAnsi="Cambria"/>
                <w:sz w:val="22"/>
                <w:szCs w:val="22"/>
              </w:rPr>
              <w:t>2019</w:t>
            </w:r>
            <w:r w:rsidRPr="0056269F">
              <w:rPr>
                <w:rFonts w:ascii="Cambria" w:hAnsi="Cambria"/>
                <w:sz w:val="22"/>
                <w:szCs w:val="22"/>
              </w:rPr>
              <w:t xml:space="preserve"> г.</w:t>
            </w:r>
          </w:p>
        </w:tc>
        <w:tc>
          <w:tcPr>
            <w:tcW w:w="1842" w:type="dxa"/>
            <w:vAlign w:val="center"/>
          </w:tcPr>
          <w:p w:rsidR="00913FDF" w:rsidRPr="00913FDF" w:rsidRDefault="00913FDF" w:rsidP="00EC0461">
            <w:pPr>
              <w:jc w:val="center"/>
            </w:pPr>
            <w:r w:rsidRPr="00913FDF">
              <w:t>56 687 бр.</w:t>
            </w:r>
          </w:p>
        </w:tc>
        <w:tc>
          <w:tcPr>
            <w:tcW w:w="1842" w:type="dxa"/>
            <w:vAlign w:val="center"/>
          </w:tcPr>
          <w:p w:rsidR="00913FDF" w:rsidRPr="00913FDF" w:rsidRDefault="00913FDF" w:rsidP="00EC0461">
            <w:pPr>
              <w:jc w:val="center"/>
            </w:pPr>
            <w:r w:rsidRPr="00913FDF">
              <w:t>9 216 бр.</w:t>
            </w:r>
          </w:p>
        </w:tc>
        <w:tc>
          <w:tcPr>
            <w:tcW w:w="1843" w:type="dxa"/>
            <w:vAlign w:val="center"/>
          </w:tcPr>
          <w:p w:rsidR="00913FDF" w:rsidRPr="00913FDF" w:rsidRDefault="00913FDF" w:rsidP="00EC0461">
            <w:pPr>
              <w:jc w:val="center"/>
            </w:pPr>
            <w:r w:rsidRPr="00913FDF">
              <w:t>2 721 бр.</w:t>
            </w:r>
          </w:p>
        </w:tc>
        <w:tc>
          <w:tcPr>
            <w:tcW w:w="1843" w:type="dxa"/>
            <w:vAlign w:val="center"/>
          </w:tcPr>
          <w:p w:rsidR="00913FDF" w:rsidRPr="00913FDF" w:rsidRDefault="00913FDF" w:rsidP="00EC0461">
            <w:pPr>
              <w:jc w:val="center"/>
            </w:pPr>
            <w:r w:rsidRPr="00913FDF">
              <w:t>33 914 бр.</w:t>
            </w:r>
          </w:p>
        </w:tc>
      </w:tr>
    </w:tbl>
    <w:p w:rsidR="001037C6" w:rsidRPr="0056269F" w:rsidRDefault="00EC0461" w:rsidP="00B23464">
      <w:pPr>
        <w:rPr>
          <w:rFonts w:ascii="Cambria" w:hAnsi="Cambria"/>
          <w:sz w:val="22"/>
          <w:szCs w:val="22"/>
        </w:rPr>
      </w:pPr>
      <w:r w:rsidRPr="0056269F">
        <w:rPr>
          <w:rFonts w:ascii="Cambria" w:hAnsi="Cambria"/>
          <w:noProof/>
          <w:sz w:val="22"/>
          <w:szCs w:val="22"/>
        </w:rPr>
        <w:object w:dxaOrig="6780" w:dyaOrig="3930">
          <v:shape id="_x0000_i1025" type="#_x0000_t75" style="width:338.5pt;height:196.5pt" o:ole="">
            <v:imagedata r:id="rId13" o:title="" croptop="-6743f" cropbottom="-4956f" cropleft="-1363f" cropright="-102f"/>
            <o:lock v:ext="edit" aspectratio="f"/>
          </v:shape>
          <o:OLEObject Type="Embed" ProgID="Excel.Sheet.8" ShapeID="_x0000_i1025" DrawAspect="Content" ObjectID="_1646142820" r:id="rId14">
            <o:FieldCodes>\s</o:FieldCodes>
          </o:OLEObject>
        </w:object>
      </w:r>
    </w:p>
    <w:p w:rsidR="00EC0461" w:rsidRDefault="00EC0461" w:rsidP="00EC0461">
      <w:pPr>
        <w:jc w:val="both"/>
        <w:rPr>
          <w:rFonts w:ascii="Cambria" w:hAnsi="Cambria"/>
          <w:b/>
          <w:color w:val="FF0000"/>
          <w:sz w:val="22"/>
          <w:szCs w:val="22"/>
        </w:rPr>
      </w:pPr>
      <w:r>
        <w:rPr>
          <w:rFonts w:asciiTheme="majorHAnsi" w:hAnsiTheme="majorHAnsi"/>
          <w:sz w:val="22"/>
          <w:szCs w:val="22"/>
        </w:rPr>
        <w:lastRenderedPageBreak/>
        <w:tab/>
      </w:r>
      <w:r w:rsidRPr="009F1819">
        <w:rPr>
          <w:rFonts w:asciiTheme="majorHAnsi" w:hAnsiTheme="majorHAnsi"/>
          <w:sz w:val="22"/>
          <w:szCs w:val="22"/>
        </w:rPr>
        <w:t xml:space="preserve">Наблюдава се значително </w:t>
      </w:r>
      <w:r>
        <w:rPr>
          <w:rFonts w:asciiTheme="majorHAnsi" w:hAnsiTheme="majorHAnsi"/>
          <w:sz w:val="22"/>
          <w:szCs w:val="22"/>
        </w:rPr>
        <w:t>увеличение</w:t>
      </w:r>
      <w:r w:rsidRPr="009F1819">
        <w:rPr>
          <w:rFonts w:asciiTheme="majorHAnsi" w:hAnsiTheme="majorHAnsi"/>
          <w:sz w:val="22"/>
          <w:szCs w:val="22"/>
        </w:rPr>
        <w:t xml:space="preserve"> на </w:t>
      </w:r>
      <w:proofErr w:type="spellStart"/>
      <w:r w:rsidRPr="009F1819">
        <w:rPr>
          <w:rFonts w:asciiTheme="majorHAnsi" w:hAnsiTheme="majorHAnsi"/>
          <w:sz w:val="22"/>
          <w:szCs w:val="22"/>
        </w:rPr>
        <w:t>от</w:t>
      </w:r>
      <w:r>
        <w:rPr>
          <w:rFonts w:asciiTheme="majorHAnsi" w:hAnsiTheme="majorHAnsi"/>
          <w:sz w:val="22"/>
          <w:szCs w:val="22"/>
        </w:rPr>
        <w:t>чтените</w:t>
      </w:r>
      <w:proofErr w:type="spellEnd"/>
      <w:r>
        <w:rPr>
          <w:rFonts w:asciiTheme="majorHAnsi" w:hAnsiTheme="majorHAnsi"/>
          <w:sz w:val="22"/>
          <w:szCs w:val="22"/>
        </w:rPr>
        <w:t xml:space="preserve"> водомери с нормален отч</w:t>
      </w:r>
      <w:r w:rsidRPr="009F1819">
        <w:rPr>
          <w:rFonts w:asciiTheme="majorHAnsi" w:hAnsiTheme="majorHAnsi"/>
          <w:sz w:val="22"/>
          <w:szCs w:val="22"/>
        </w:rPr>
        <w:t>е</w:t>
      </w:r>
      <w:r>
        <w:rPr>
          <w:rFonts w:asciiTheme="majorHAnsi" w:hAnsiTheme="majorHAnsi"/>
          <w:sz w:val="22"/>
          <w:szCs w:val="22"/>
        </w:rPr>
        <w:t>т</w:t>
      </w:r>
      <w:r w:rsidRPr="009F1819">
        <w:rPr>
          <w:rFonts w:asciiTheme="majorHAnsi" w:hAnsiTheme="majorHAnsi"/>
          <w:sz w:val="22"/>
          <w:szCs w:val="22"/>
        </w:rPr>
        <w:t xml:space="preserve">, което е една </w:t>
      </w:r>
      <w:r>
        <w:rPr>
          <w:rFonts w:asciiTheme="majorHAnsi" w:hAnsiTheme="majorHAnsi"/>
          <w:sz w:val="22"/>
          <w:szCs w:val="22"/>
        </w:rPr>
        <w:t>добра</w:t>
      </w:r>
      <w:r w:rsidRPr="009F1819">
        <w:rPr>
          <w:rFonts w:asciiTheme="majorHAnsi" w:hAnsiTheme="majorHAnsi"/>
          <w:sz w:val="22"/>
          <w:szCs w:val="22"/>
        </w:rPr>
        <w:t xml:space="preserve"> тенденция. Извършват се периодични вътрешни обучения на служителите с цел по-голяма компетентност по изпълняваната длъжност, за да се ограничи ефекта от тази тенденция.</w:t>
      </w:r>
      <w:r w:rsidR="001037C6" w:rsidRPr="00857F40">
        <w:rPr>
          <w:rFonts w:ascii="Cambria" w:hAnsi="Cambria"/>
          <w:b/>
          <w:color w:val="FF0000"/>
          <w:sz w:val="22"/>
          <w:szCs w:val="22"/>
        </w:rPr>
        <w:tab/>
      </w:r>
    </w:p>
    <w:p w:rsidR="00EC0461" w:rsidRDefault="00EC0461" w:rsidP="00B23464">
      <w:pPr>
        <w:rPr>
          <w:rFonts w:ascii="Cambria" w:hAnsi="Cambria"/>
          <w:b/>
          <w:sz w:val="22"/>
          <w:szCs w:val="22"/>
        </w:rPr>
      </w:pPr>
    </w:p>
    <w:p w:rsidR="001037C6" w:rsidRPr="0056269F" w:rsidRDefault="00EC0461" w:rsidP="00B23464">
      <w:pPr>
        <w:rPr>
          <w:rFonts w:ascii="Cambria" w:hAnsi="Cambria"/>
          <w:b/>
          <w:sz w:val="22"/>
          <w:szCs w:val="22"/>
        </w:rPr>
      </w:pPr>
      <w:r>
        <w:rPr>
          <w:rFonts w:ascii="Cambria" w:hAnsi="Cambria"/>
          <w:b/>
          <w:sz w:val="22"/>
          <w:szCs w:val="22"/>
        </w:rPr>
        <w:tab/>
      </w:r>
      <w:r w:rsidR="001037C6" w:rsidRPr="0056269F">
        <w:rPr>
          <w:rFonts w:ascii="Cambria" w:hAnsi="Cambria"/>
          <w:b/>
          <w:sz w:val="22"/>
          <w:szCs w:val="22"/>
        </w:rPr>
        <w:t xml:space="preserve">Отчитане ефективността на приетата Политика на </w:t>
      </w:r>
      <w:proofErr w:type="spellStart"/>
      <w:r w:rsidR="001037C6" w:rsidRPr="0056269F">
        <w:rPr>
          <w:rFonts w:ascii="Cambria" w:hAnsi="Cambria"/>
          <w:b/>
          <w:sz w:val="22"/>
          <w:szCs w:val="22"/>
        </w:rPr>
        <w:t>ВиК</w:t>
      </w:r>
      <w:proofErr w:type="spellEnd"/>
      <w:r w:rsidR="001037C6" w:rsidRPr="0056269F">
        <w:rPr>
          <w:rFonts w:ascii="Cambria" w:hAnsi="Cambria"/>
          <w:b/>
          <w:sz w:val="22"/>
          <w:szCs w:val="22"/>
        </w:rPr>
        <w:t xml:space="preserve"> оператора </w:t>
      </w:r>
    </w:p>
    <w:p w:rsidR="001037C6" w:rsidRPr="0056269F" w:rsidRDefault="001037C6" w:rsidP="00B23464">
      <w:pPr>
        <w:rPr>
          <w:rFonts w:ascii="Cambria" w:hAnsi="Cambria"/>
          <w:sz w:val="22"/>
          <w:szCs w:val="22"/>
        </w:rPr>
      </w:pPr>
    </w:p>
    <w:p w:rsidR="001037C6" w:rsidRPr="0056269F" w:rsidRDefault="001037C6" w:rsidP="00B23464">
      <w:pPr>
        <w:pStyle w:val="Lqstovichka"/>
        <w:numPr>
          <w:ilvl w:val="0"/>
          <w:numId w:val="0"/>
        </w:numPr>
        <w:ind w:firstLine="720"/>
        <w:rPr>
          <w:rFonts w:ascii="Cambria" w:hAnsi="Cambria"/>
          <w:sz w:val="22"/>
          <w:szCs w:val="22"/>
        </w:rPr>
      </w:pPr>
      <w:r w:rsidRPr="0056269F">
        <w:rPr>
          <w:rFonts w:ascii="Cambria" w:hAnsi="Cambria"/>
          <w:sz w:val="22"/>
          <w:szCs w:val="22"/>
        </w:rPr>
        <w:t>Политиката на отдел Продажби, съгласно Бизнес плана, за работа с потребителите се състои в:</w:t>
      </w:r>
    </w:p>
    <w:p w:rsidR="001037C6" w:rsidRPr="0056269F" w:rsidRDefault="001037C6" w:rsidP="00B23464">
      <w:pPr>
        <w:pStyle w:val="Lqstovichka"/>
        <w:tabs>
          <w:tab w:val="num" w:pos="903"/>
          <w:tab w:val="num" w:pos="1080"/>
        </w:tabs>
        <w:ind w:left="0" w:firstLine="720"/>
        <w:rPr>
          <w:rFonts w:ascii="Cambria" w:hAnsi="Cambria"/>
          <w:sz w:val="22"/>
          <w:szCs w:val="22"/>
        </w:rPr>
      </w:pPr>
      <w:r w:rsidRPr="0056269F">
        <w:rPr>
          <w:rFonts w:ascii="Cambria" w:hAnsi="Cambria"/>
          <w:sz w:val="22"/>
          <w:szCs w:val="22"/>
        </w:rPr>
        <w:t xml:space="preserve">Намаляване на жалбите и своевременно реагиране на сигналите на потребителите. </w:t>
      </w:r>
    </w:p>
    <w:p w:rsidR="001037C6" w:rsidRPr="0056269F" w:rsidRDefault="001037C6" w:rsidP="00B23464">
      <w:pPr>
        <w:pStyle w:val="Lqstovichka"/>
        <w:tabs>
          <w:tab w:val="num" w:pos="903"/>
          <w:tab w:val="num" w:pos="1080"/>
        </w:tabs>
        <w:ind w:left="0" w:firstLine="720"/>
        <w:rPr>
          <w:rFonts w:ascii="Cambria" w:hAnsi="Cambria"/>
          <w:sz w:val="22"/>
          <w:szCs w:val="22"/>
        </w:rPr>
      </w:pPr>
      <w:r w:rsidRPr="0056269F">
        <w:rPr>
          <w:rFonts w:ascii="Cambria" w:hAnsi="Cambria"/>
          <w:sz w:val="22"/>
          <w:szCs w:val="22"/>
        </w:rPr>
        <w:t xml:space="preserve">Отстраняване на противоречията между </w:t>
      </w:r>
      <w:proofErr w:type="spellStart"/>
      <w:r w:rsidRPr="0056269F">
        <w:rPr>
          <w:rFonts w:ascii="Cambria" w:hAnsi="Cambria"/>
          <w:sz w:val="22"/>
          <w:szCs w:val="22"/>
        </w:rPr>
        <w:t>ВиК</w:t>
      </w:r>
      <w:proofErr w:type="spellEnd"/>
      <w:r w:rsidRPr="0056269F">
        <w:rPr>
          <w:rFonts w:ascii="Cambria" w:hAnsi="Cambria"/>
          <w:sz w:val="22"/>
          <w:szCs w:val="22"/>
        </w:rPr>
        <w:t xml:space="preserve"> оператора и потребителите;</w:t>
      </w:r>
    </w:p>
    <w:p w:rsidR="001037C6" w:rsidRPr="0056269F" w:rsidRDefault="001037C6" w:rsidP="00B23464">
      <w:pPr>
        <w:pStyle w:val="Lqstovichka"/>
        <w:tabs>
          <w:tab w:val="num" w:pos="903"/>
          <w:tab w:val="num" w:pos="1080"/>
        </w:tabs>
        <w:ind w:left="0" w:firstLine="720"/>
        <w:rPr>
          <w:rFonts w:ascii="Cambria" w:hAnsi="Cambria"/>
          <w:sz w:val="22"/>
          <w:szCs w:val="22"/>
        </w:rPr>
      </w:pPr>
      <w:r w:rsidRPr="0056269F">
        <w:rPr>
          <w:rFonts w:ascii="Cambria" w:hAnsi="Cambria"/>
          <w:sz w:val="22"/>
          <w:szCs w:val="22"/>
        </w:rPr>
        <w:t>Увеличаване на събиране на дължимите суми с дългосрочен характер.</w:t>
      </w:r>
    </w:p>
    <w:p w:rsidR="001037C6" w:rsidRPr="0056269F" w:rsidRDefault="001037C6" w:rsidP="00B23464">
      <w:pPr>
        <w:rPr>
          <w:rFonts w:ascii="Cambria" w:hAnsi="Cambria"/>
          <w:sz w:val="22"/>
          <w:szCs w:val="22"/>
        </w:rPr>
      </w:pPr>
    </w:p>
    <w:p w:rsidR="001037C6" w:rsidRPr="0056269F" w:rsidRDefault="001037C6" w:rsidP="00FA6504">
      <w:pPr>
        <w:numPr>
          <w:ilvl w:val="0"/>
          <w:numId w:val="18"/>
        </w:numPr>
        <w:rPr>
          <w:rFonts w:ascii="Cambria" w:hAnsi="Cambria"/>
          <w:b/>
          <w:sz w:val="22"/>
          <w:szCs w:val="22"/>
        </w:rPr>
      </w:pPr>
      <w:r w:rsidRPr="0056269F">
        <w:rPr>
          <w:rFonts w:ascii="Cambria" w:hAnsi="Cambria"/>
          <w:b/>
          <w:sz w:val="22"/>
          <w:szCs w:val="22"/>
        </w:rPr>
        <w:t>Производствена дейност и обслужване на потребителите през отчетният период.</w:t>
      </w:r>
    </w:p>
    <w:p w:rsidR="001037C6" w:rsidRPr="0056269F" w:rsidRDefault="001037C6" w:rsidP="00B23464">
      <w:pPr>
        <w:rPr>
          <w:rFonts w:ascii="Cambria" w:hAnsi="Cambria"/>
          <w:sz w:val="22"/>
          <w:szCs w:val="22"/>
        </w:rPr>
      </w:pPr>
    </w:p>
    <w:p w:rsidR="001037C6" w:rsidRPr="0056269F" w:rsidRDefault="001037C6" w:rsidP="00B23464">
      <w:pPr>
        <w:ind w:firstLine="708"/>
        <w:rPr>
          <w:rFonts w:ascii="Cambria" w:hAnsi="Cambria"/>
          <w:b/>
          <w:sz w:val="22"/>
          <w:szCs w:val="22"/>
        </w:rPr>
      </w:pPr>
      <w:r w:rsidRPr="0056269F">
        <w:rPr>
          <w:rFonts w:ascii="Cambria" w:hAnsi="Cambria"/>
          <w:b/>
          <w:sz w:val="22"/>
          <w:szCs w:val="22"/>
        </w:rPr>
        <w:t>Обслужване на потребителите през периода м. 01-</w:t>
      </w:r>
      <w:r w:rsidR="0079694F" w:rsidRPr="0056269F">
        <w:rPr>
          <w:rFonts w:ascii="Cambria" w:hAnsi="Cambria"/>
          <w:b/>
          <w:sz w:val="22"/>
          <w:szCs w:val="22"/>
        </w:rPr>
        <w:t>12</w:t>
      </w:r>
      <w:r w:rsidRPr="0056269F">
        <w:rPr>
          <w:rFonts w:ascii="Cambria" w:hAnsi="Cambria"/>
          <w:b/>
          <w:sz w:val="22"/>
          <w:szCs w:val="22"/>
        </w:rPr>
        <w:t>.</w:t>
      </w:r>
      <w:r w:rsidR="00944F3D">
        <w:rPr>
          <w:rFonts w:ascii="Cambria" w:hAnsi="Cambria"/>
          <w:b/>
          <w:sz w:val="22"/>
          <w:szCs w:val="22"/>
        </w:rPr>
        <w:t>2019</w:t>
      </w:r>
      <w:r w:rsidRPr="0056269F">
        <w:rPr>
          <w:rFonts w:ascii="Cambria" w:hAnsi="Cambria"/>
          <w:b/>
          <w:sz w:val="22"/>
          <w:szCs w:val="22"/>
        </w:rPr>
        <w:t xml:space="preserve"> г.</w:t>
      </w:r>
    </w:p>
    <w:p w:rsidR="001037C6" w:rsidRPr="0056269F" w:rsidRDefault="001037C6" w:rsidP="00B23464">
      <w:pPr>
        <w:rPr>
          <w:rFonts w:ascii="Cambria" w:hAnsi="Cambria"/>
          <w:sz w:val="22"/>
          <w:szCs w:val="22"/>
        </w:rPr>
      </w:pPr>
    </w:p>
    <w:p w:rsidR="001037C6" w:rsidRPr="0056269F" w:rsidRDefault="001037C6" w:rsidP="00B23464">
      <w:pPr>
        <w:ind w:firstLine="709"/>
        <w:jc w:val="both"/>
        <w:rPr>
          <w:rFonts w:ascii="Cambria" w:hAnsi="Cambria"/>
          <w:sz w:val="22"/>
          <w:szCs w:val="22"/>
        </w:rPr>
      </w:pPr>
      <w:r w:rsidRPr="0056269F">
        <w:rPr>
          <w:rFonts w:ascii="Cambria" w:hAnsi="Cambria"/>
          <w:sz w:val="22"/>
          <w:szCs w:val="22"/>
        </w:rPr>
        <w:t xml:space="preserve">През четвърто тримесечие, респективно за </w:t>
      </w:r>
      <w:r w:rsidR="00944F3D">
        <w:rPr>
          <w:rFonts w:ascii="Cambria" w:hAnsi="Cambria"/>
          <w:sz w:val="22"/>
          <w:szCs w:val="22"/>
        </w:rPr>
        <w:t>2019</w:t>
      </w:r>
      <w:r w:rsidRPr="0056269F">
        <w:rPr>
          <w:rFonts w:ascii="Cambria" w:hAnsi="Cambria"/>
          <w:sz w:val="22"/>
          <w:szCs w:val="22"/>
        </w:rPr>
        <w:t xml:space="preserve"> г., за постъпилите документи за присъединявания към водоснабдителната с-ма на “Водоснабдяване и канализация” ЕООД гр. Хасково, е спазен регламентираният срок за технологична обработка. Степента на обработка е на 100%.</w:t>
      </w:r>
    </w:p>
    <w:p w:rsidR="001037C6" w:rsidRDefault="001037C6" w:rsidP="00B23464">
      <w:pPr>
        <w:jc w:val="both"/>
        <w:rPr>
          <w:rFonts w:ascii="Cambria" w:hAnsi="Cambria"/>
          <w:sz w:val="22"/>
          <w:szCs w:val="22"/>
        </w:rPr>
      </w:pPr>
    </w:p>
    <w:p w:rsidR="00913FDF" w:rsidRPr="0056269F" w:rsidRDefault="00913FDF" w:rsidP="00B23464">
      <w:pPr>
        <w:jc w:val="both"/>
        <w:rPr>
          <w:rFonts w:ascii="Cambria" w:hAnsi="Cambria"/>
          <w:sz w:val="22"/>
          <w:szCs w:val="22"/>
        </w:rPr>
      </w:pPr>
    </w:p>
    <w:p w:rsidR="001037C6" w:rsidRPr="0056269F" w:rsidRDefault="001037C6" w:rsidP="00B23464">
      <w:pPr>
        <w:jc w:val="center"/>
        <w:rPr>
          <w:rFonts w:ascii="Cambria" w:hAnsi="Cambria"/>
          <w:sz w:val="22"/>
          <w:szCs w:val="22"/>
        </w:rPr>
      </w:pPr>
      <w:r w:rsidRPr="0056269F">
        <w:rPr>
          <w:rFonts w:ascii="Cambria" w:hAnsi="Cambria"/>
          <w:b/>
          <w:sz w:val="22"/>
          <w:szCs w:val="22"/>
        </w:rPr>
        <w:t xml:space="preserve">Заявления за партиди за четвърто тримесечие на </w:t>
      </w:r>
      <w:r w:rsidR="00944F3D">
        <w:rPr>
          <w:rFonts w:ascii="Cambria" w:hAnsi="Cambria"/>
          <w:b/>
          <w:sz w:val="22"/>
          <w:szCs w:val="22"/>
        </w:rPr>
        <w:t>2019</w:t>
      </w:r>
      <w:r w:rsidRPr="0056269F">
        <w:rPr>
          <w:rFonts w:ascii="Cambria" w:hAnsi="Cambria"/>
          <w:b/>
          <w:sz w:val="22"/>
          <w:szCs w:val="22"/>
        </w:rPr>
        <w:t xml:space="preserve"> г, постъпили във „</w:t>
      </w:r>
      <w:proofErr w:type="spellStart"/>
      <w:r w:rsidRPr="0056269F">
        <w:rPr>
          <w:rFonts w:ascii="Cambria" w:hAnsi="Cambria"/>
          <w:b/>
          <w:sz w:val="22"/>
          <w:szCs w:val="22"/>
        </w:rPr>
        <w:t>ВиК</w:t>
      </w:r>
      <w:proofErr w:type="spellEnd"/>
      <w:r w:rsidRPr="0056269F">
        <w:rPr>
          <w:rFonts w:ascii="Cambria" w:hAnsi="Cambria"/>
          <w:b/>
          <w:sz w:val="22"/>
          <w:szCs w:val="22"/>
        </w:rPr>
        <w:t>” ЕООД гр. Хасково</w:t>
      </w:r>
    </w:p>
    <w:tbl>
      <w:tblPr>
        <w:tblW w:w="9610" w:type="dxa"/>
        <w:tblCellMar>
          <w:left w:w="70" w:type="dxa"/>
          <w:right w:w="70" w:type="dxa"/>
        </w:tblCellMar>
        <w:tblLook w:val="0000" w:firstRow="0" w:lastRow="0" w:firstColumn="0" w:lastColumn="0" w:noHBand="0" w:noVBand="0"/>
      </w:tblPr>
      <w:tblGrid>
        <w:gridCol w:w="2770"/>
        <w:gridCol w:w="3240"/>
        <w:gridCol w:w="3600"/>
      </w:tblGrid>
      <w:tr w:rsidR="001037C6" w:rsidRPr="0056269F" w:rsidTr="003A643D">
        <w:trPr>
          <w:trHeight w:val="287"/>
        </w:trPr>
        <w:tc>
          <w:tcPr>
            <w:tcW w:w="2770" w:type="dxa"/>
            <w:tcBorders>
              <w:top w:val="single" w:sz="8" w:space="0" w:color="auto"/>
              <w:left w:val="single" w:sz="8" w:space="0" w:color="auto"/>
              <w:bottom w:val="single" w:sz="4" w:space="0" w:color="auto"/>
              <w:right w:val="single" w:sz="4" w:space="0" w:color="auto"/>
            </w:tcBorders>
            <w:shd w:val="clear" w:color="auto" w:fill="auto"/>
            <w:noWrap/>
            <w:vAlign w:val="center"/>
          </w:tcPr>
          <w:p w:rsidR="001037C6" w:rsidRPr="0056269F" w:rsidRDefault="001037C6" w:rsidP="00B23464">
            <w:pPr>
              <w:jc w:val="center"/>
              <w:rPr>
                <w:rFonts w:ascii="Cambria" w:hAnsi="Cambria"/>
                <w:b/>
                <w:bCs/>
                <w:sz w:val="22"/>
                <w:szCs w:val="22"/>
              </w:rPr>
            </w:pPr>
            <w:r w:rsidRPr="0056269F">
              <w:rPr>
                <w:rFonts w:ascii="Cambria" w:hAnsi="Cambria"/>
                <w:b/>
                <w:bCs/>
                <w:sz w:val="22"/>
                <w:szCs w:val="22"/>
              </w:rPr>
              <w:t>Открити</w:t>
            </w:r>
          </w:p>
        </w:tc>
        <w:tc>
          <w:tcPr>
            <w:tcW w:w="3240" w:type="dxa"/>
            <w:tcBorders>
              <w:top w:val="single" w:sz="8" w:space="0" w:color="auto"/>
              <w:left w:val="nil"/>
              <w:bottom w:val="single" w:sz="4" w:space="0" w:color="auto"/>
              <w:right w:val="single" w:sz="4" w:space="0" w:color="auto"/>
            </w:tcBorders>
            <w:shd w:val="clear" w:color="auto" w:fill="auto"/>
            <w:noWrap/>
            <w:vAlign w:val="center"/>
          </w:tcPr>
          <w:p w:rsidR="001037C6" w:rsidRPr="0056269F" w:rsidRDefault="001037C6" w:rsidP="00B23464">
            <w:pPr>
              <w:jc w:val="center"/>
              <w:rPr>
                <w:rFonts w:ascii="Cambria" w:hAnsi="Cambria"/>
                <w:b/>
                <w:bCs/>
                <w:sz w:val="22"/>
                <w:szCs w:val="22"/>
              </w:rPr>
            </w:pPr>
            <w:r w:rsidRPr="0056269F">
              <w:rPr>
                <w:rFonts w:ascii="Cambria" w:hAnsi="Cambria"/>
                <w:b/>
                <w:bCs/>
                <w:sz w:val="22"/>
                <w:szCs w:val="22"/>
              </w:rPr>
              <w:t>Прехвърлени</w:t>
            </w:r>
          </w:p>
        </w:tc>
        <w:tc>
          <w:tcPr>
            <w:tcW w:w="3600" w:type="dxa"/>
            <w:tcBorders>
              <w:top w:val="single" w:sz="8" w:space="0" w:color="auto"/>
              <w:left w:val="nil"/>
              <w:bottom w:val="single" w:sz="4" w:space="0" w:color="auto"/>
              <w:right w:val="single" w:sz="8" w:space="0" w:color="auto"/>
            </w:tcBorders>
            <w:shd w:val="clear" w:color="auto" w:fill="auto"/>
            <w:noWrap/>
            <w:vAlign w:val="center"/>
          </w:tcPr>
          <w:p w:rsidR="001037C6" w:rsidRPr="0056269F" w:rsidRDefault="001037C6" w:rsidP="00B23464">
            <w:pPr>
              <w:jc w:val="center"/>
              <w:rPr>
                <w:rFonts w:ascii="Cambria" w:hAnsi="Cambria"/>
                <w:b/>
                <w:bCs/>
                <w:sz w:val="22"/>
                <w:szCs w:val="22"/>
              </w:rPr>
            </w:pPr>
            <w:r w:rsidRPr="0056269F">
              <w:rPr>
                <w:rFonts w:ascii="Cambria" w:hAnsi="Cambria"/>
                <w:b/>
                <w:bCs/>
                <w:sz w:val="22"/>
                <w:szCs w:val="22"/>
              </w:rPr>
              <w:t>Закрити</w:t>
            </w:r>
          </w:p>
        </w:tc>
      </w:tr>
      <w:tr w:rsidR="002121A3" w:rsidRPr="0056269F" w:rsidTr="003A643D">
        <w:trPr>
          <w:trHeight w:val="305"/>
        </w:trPr>
        <w:tc>
          <w:tcPr>
            <w:tcW w:w="2770" w:type="dxa"/>
            <w:tcBorders>
              <w:top w:val="nil"/>
              <w:left w:val="single" w:sz="8" w:space="0" w:color="auto"/>
              <w:bottom w:val="single" w:sz="8" w:space="0" w:color="auto"/>
              <w:right w:val="single" w:sz="4" w:space="0" w:color="auto"/>
            </w:tcBorders>
            <w:shd w:val="clear" w:color="auto" w:fill="auto"/>
            <w:noWrap/>
            <w:vAlign w:val="center"/>
          </w:tcPr>
          <w:p w:rsidR="002121A3" w:rsidRPr="002121A3" w:rsidRDefault="002121A3" w:rsidP="00EC0461">
            <w:pPr>
              <w:jc w:val="center"/>
            </w:pPr>
            <w:r w:rsidRPr="002121A3">
              <w:t>199 бр.</w:t>
            </w:r>
          </w:p>
        </w:tc>
        <w:tc>
          <w:tcPr>
            <w:tcW w:w="3240" w:type="dxa"/>
            <w:tcBorders>
              <w:top w:val="nil"/>
              <w:left w:val="nil"/>
              <w:bottom w:val="single" w:sz="8" w:space="0" w:color="auto"/>
              <w:right w:val="single" w:sz="4" w:space="0" w:color="auto"/>
            </w:tcBorders>
            <w:shd w:val="clear" w:color="auto" w:fill="auto"/>
            <w:noWrap/>
            <w:vAlign w:val="center"/>
          </w:tcPr>
          <w:p w:rsidR="002121A3" w:rsidRPr="002121A3" w:rsidRDefault="002121A3" w:rsidP="00EC0461">
            <w:pPr>
              <w:jc w:val="center"/>
            </w:pPr>
            <w:r w:rsidRPr="002121A3">
              <w:t>737 бр.</w:t>
            </w:r>
          </w:p>
        </w:tc>
        <w:tc>
          <w:tcPr>
            <w:tcW w:w="3600" w:type="dxa"/>
            <w:tcBorders>
              <w:top w:val="nil"/>
              <w:left w:val="nil"/>
              <w:bottom w:val="single" w:sz="8" w:space="0" w:color="auto"/>
              <w:right w:val="single" w:sz="8" w:space="0" w:color="auto"/>
            </w:tcBorders>
            <w:shd w:val="clear" w:color="auto" w:fill="auto"/>
            <w:noWrap/>
            <w:vAlign w:val="center"/>
          </w:tcPr>
          <w:p w:rsidR="002121A3" w:rsidRPr="002121A3" w:rsidRDefault="002121A3" w:rsidP="00EC0461">
            <w:pPr>
              <w:jc w:val="center"/>
            </w:pPr>
            <w:r w:rsidRPr="002121A3">
              <w:t>7 бр.</w:t>
            </w:r>
          </w:p>
        </w:tc>
      </w:tr>
    </w:tbl>
    <w:p w:rsidR="001037C6" w:rsidRPr="0056269F" w:rsidRDefault="001037C6" w:rsidP="00B23464">
      <w:pPr>
        <w:jc w:val="both"/>
        <w:rPr>
          <w:rFonts w:ascii="Cambria" w:hAnsi="Cambria"/>
          <w:sz w:val="22"/>
          <w:szCs w:val="22"/>
        </w:rPr>
      </w:pPr>
    </w:p>
    <w:p w:rsidR="00B426AA" w:rsidRPr="0056269F" w:rsidRDefault="00B426AA" w:rsidP="00B23464">
      <w:pPr>
        <w:jc w:val="center"/>
        <w:rPr>
          <w:rFonts w:ascii="Cambria" w:hAnsi="Cambria"/>
          <w:b/>
          <w:sz w:val="22"/>
          <w:szCs w:val="22"/>
        </w:rPr>
      </w:pPr>
    </w:p>
    <w:p w:rsidR="001037C6" w:rsidRPr="0056269F" w:rsidRDefault="001037C6" w:rsidP="00B23464">
      <w:pPr>
        <w:jc w:val="center"/>
        <w:rPr>
          <w:rFonts w:ascii="Cambria" w:hAnsi="Cambria"/>
          <w:b/>
          <w:sz w:val="22"/>
          <w:szCs w:val="22"/>
        </w:rPr>
      </w:pPr>
      <w:r w:rsidRPr="0056269F">
        <w:rPr>
          <w:rFonts w:ascii="Cambria" w:hAnsi="Cambria"/>
          <w:b/>
          <w:sz w:val="22"/>
          <w:szCs w:val="22"/>
        </w:rPr>
        <w:t>Заявления за партиди за периода м. 01-12.</w:t>
      </w:r>
      <w:r w:rsidR="00944F3D">
        <w:rPr>
          <w:rFonts w:ascii="Cambria" w:hAnsi="Cambria"/>
          <w:b/>
          <w:sz w:val="22"/>
          <w:szCs w:val="22"/>
        </w:rPr>
        <w:t>2019</w:t>
      </w:r>
      <w:r w:rsidR="0056269F" w:rsidRPr="0056269F">
        <w:rPr>
          <w:rFonts w:ascii="Cambria" w:hAnsi="Cambria"/>
          <w:b/>
          <w:sz w:val="22"/>
          <w:szCs w:val="22"/>
        </w:rPr>
        <w:t xml:space="preserve"> </w:t>
      </w:r>
      <w:r w:rsidRPr="0056269F">
        <w:rPr>
          <w:rFonts w:ascii="Cambria" w:hAnsi="Cambria"/>
          <w:b/>
          <w:sz w:val="22"/>
          <w:szCs w:val="22"/>
        </w:rPr>
        <w:t>г., постъпили във „</w:t>
      </w:r>
      <w:proofErr w:type="spellStart"/>
      <w:r w:rsidRPr="0056269F">
        <w:rPr>
          <w:rFonts w:ascii="Cambria" w:hAnsi="Cambria"/>
          <w:b/>
          <w:sz w:val="22"/>
          <w:szCs w:val="22"/>
        </w:rPr>
        <w:t>ВиК</w:t>
      </w:r>
      <w:proofErr w:type="spellEnd"/>
      <w:r w:rsidRPr="0056269F">
        <w:rPr>
          <w:rFonts w:ascii="Cambria" w:hAnsi="Cambria"/>
          <w:b/>
          <w:sz w:val="22"/>
          <w:szCs w:val="22"/>
        </w:rPr>
        <w:t>” ЕООД гр. Хасково</w:t>
      </w:r>
    </w:p>
    <w:p w:rsidR="001037C6" w:rsidRPr="0056269F" w:rsidRDefault="001037C6" w:rsidP="00B23464">
      <w:pPr>
        <w:jc w:val="both"/>
        <w:rPr>
          <w:rFonts w:ascii="Cambria" w:hAnsi="Cambria"/>
          <w:b/>
          <w:sz w:val="22"/>
          <w:szCs w:val="22"/>
        </w:rPr>
      </w:pPr>
    </w:p>
    <w:tbl>
      <w:tblPr>
        <w:tblW w:w="9610" w:type="dxa"/>
        <w:tblCellMar>
          <w:left w:w="70" w:type="dxa"/>
          <w:right w:w="70" w:type="dxa"/>
        </w:tblCellMar>
        <w:tblLook w:val="0000" w:firstRow="0" w:lastRow="0" w:firstColumn="0" w:lastColumn="0" w:noHBand="0" w:noVBand="0"/>
      </w:tblPr>
      <w:tblGrid>
        <w:gridCol w:w="2770"/>
        <w:gridCol w:w="3240"/>
        <w:gridCol w:w="3600"/>
      </w:tblGrid>
      <w:tr w:rsidR="001037C6" w:rsidRPr="0056269F" w:rsidTr="003A643D">
        <w:trPr>
          <w:trHeight w:val="287"/>
        </w:trPr>
        <w:tc>
          <w:tcPr>
            <w:tcW w:w="2770" w:type="dxa"/>
            <w:tcBorders>
              <w:top w:val="single" w:sz="8" w:space="0" w:color="auto"/>
              <w:left w:val="single" w:sz="8" w:space="0" w:color="auto"/>
              <w:bottom w:val="single" w:sz="4" w:space="0" w:color="auto"/>
              <w:right w:val="single" w:sz="4" w:space="0" w:color="auto"/>
            </w:tcBorders>
            <w:shd w:val="clear" w:color="auto" w:fill="auto"/>
            <w:noWrap/>
            <w:vAlign w:val="center"/>
          </w:tcPr>
          <w:p w:rsidR="001037C6" w:rsidRPr="0056269F" w:rsidRDefault="001037C6" w:rsidP="00B23464">
            <w:pPr>
              <w:jc w:val="center"/>
              <w:rPr>
                <w:rFonts w:ascii="Cambria" w:hAnsi="Cambria"/>
                <w:b/>
                <w:bCs/>
                <w:sz w:val="22"/>
                <w:szCs w:val="22"/>
              </w:rPr>
            </w:pPr>
            <w:r w:rsidRPr="0056269F">
              <w:rPr>
                <w:rFonts w:ascii="Cambria" w:hAnsi="Cambria"/>
                <w:b/>
                <w:bCs/>
                <w:sz w:val="22"/>
                <w:szCs w:val="22"/>
              </w:rPr>
              <w:t>Открити</w:t>
            </w:r>
          </w:p>
        </w:tc>
        <w:tc>
          <w:tcPr>
            <w:tcW w:w="3240" w:type="dxa"/>
            <w:tcBorders>
              <w:top w:val="single" w:sz="8" w:space="0" w:color="auto"/>
              <w:left w:val="nil"/>
              <w:bottom w:val="single" w:sz="4" w:space="0" w:color="auto"/>
              <w:right w:val="single" w:sz="4" w:space="0" w:color="auto"/>
            </w:tcBorders>
            <w:shd w:val="clear" w:color="auto" w:fill="auto"/>
            <w:noWrap/>
            <w:vAlign w:val="center"/>
          </w:tcPr>
          <w:p w:rsidR="001037C6" w:rsidRPr="0056269F" w:rsidRDefault="001037C6" w:rsidP="00B23464">
            <w:pPr>
              <w:jc w:val="center"/>
              <w:rPr>
                <w:rFonts w:ascii="Cambria" w:hAnsi="Cambria"/>
                <w:b/>
                <w:bCs/>
                <w:sz w:val="22"/>
                <w:szCs w:val="22"/>
              </w:rPr>
            </w:pPr>
            <w:r w:rsidRPr="0056269F">
              <w:rPr>
                <w:rFonts w:ascii="Cambria" w:hAnsi="Cambria"/>
                <w:b/>
                <w:bCs/>
                <w:sz w:val="22"/>
                <w:szCs w:val="22"/>
              </w:rPr>
              <w:t>Прехвърлени</w:t>
            </w:r>
          </w:p>
        </w:tc>
        <w:tc>
          <w:tcPr>
            <w:tcW w:w="3600" w:type="dxa"/>
            <w:tcBorders>
              <w:top w:val="single" w:sz="8" w:space="0" w:color="auto"/>
              <w:left w:val="nil"/>
              <w:bottom w:val="single" w:sz="4" w:space="0" w:color="auto"/>
              <w:right w:val="single" w:sz="8" w:space="0" w:color="auto"/>
            </w:tcBorders>
            <w:shd w:val="clear" w:color="auto" w:fill="auto"/>
            <w:noWrap/>
            <w:vAlign w:val="center"/>
          </w:tcPr>
          <w:p w:rsidR="001037C6" w:rsidRPr="0056269F" w:rsidRDefault="001037C6" w:rsidP="00B23464">
            <w:pPr>
              <w:jc w:val="center"/>
              <w:rPr>
                <w:rFonts w:ascii="Cambria" w:hAnsi="Cambria"/>
                <w:b/>
                <w:bCs/>
                <w:sz w:val="22"/>
                <w:szCs w:val="22"/>
              </w:rPr>
            </w:pPr>
            <w:r w:rsidRPr="0056269F">
              <w:rPr>
                <w:rFonts w:ascii="Cambria" w:hAnsi="Cambria"/>
                <w:b/>
                <w:bCs/>
                <w:sz w:val="22"/>
                <w:szCs w:val="22"/>
              </w:rPr>
              <w:t>Закрити</w:t>
            </w:r>
          </w:p>
        </w:tc>
      </w:tr>
      <w:tr w:rsidR="002121A3" w:rsidRPr="0056269F" w:rsidTr="003A643D">
        <w:trPr>
          <w:trHeight w:val="305"/>
        </w:trPr>
        <w:tc>
          <w:tcPr>
            <w:tcW w:w="2770" w:type="dxa"/>
            <w:tcBorders>
              <w:top w:val="nil"/>
              <w:left w:val="single" w:sz="8" w:space="0" w:color="auto"/>
              <w:bottom w:val="single" w:sz="8" w:space="0" w:color="auto"/>
              <w:right w:val="single" w:sz="4" w:space="0" w:color="auto"/>
            </w:tcBorders>
            <w:shd w:val="clear" w:color="auto" w:fill="auto"/>
            <w:noWrap/>
            <w:vAlign w:val="center"/>
          </w:tcPr>
          <w:p w:rsidR="002121A3" w:rsidRPr="002121A3" w:rsidRDefault="002121A3" w:rsidP="00EC0461">
            <w:pPr>
              <w:jc w:val="center"/>
            </w:pPr>
            <w:r w:rsidRPr="002121A3">
              <w:t>658 бр.</w:t>
            </w:r>
          </w:p>
        </w:tc>
        <w:tc>
          <w:tcPr>
            <w:tcW w:w="3240" w:type="dxa"/>
            <w:tcBorders>
              <w:top w:val="nil"/>
              <w:left w:val="nil"/>
              <w:bottom w:val="single" w:sz="8" w:space="0" w:color="auto"/>
              <w:right w:val="single" w:sz="4" w:space="0" w:color="auto"/>
            </w:tcBorders>
            <w:shd w:val="clear" w:color="auto" w:fill="auto"/>
            <w:noWrap/>
            <w:vAlign w:val="center"/>
          </w:tcPr>
          <w:p w:rsidR="002121A3" w:rsidRPr="002121A3" w:rsidRDefault="002121A3" w:rsidP="00EC0461">
            <w:pPr>
              <w:jc w:val="center"/>
            </w:pPr>
            <w:r w:rsidRPr="002121A3">
              <w:t>2 805 бр.</w:t>
            </w:r>
          </w:p>
        </w:tc>
        <w:tc>
          <w:tcPr>
            <w:tcW w:w="3600" w:type="dxa"/>
            <w:tcBorders>
              <w:top w:val="nil"/>
              <w:left w:val="nil"/>
              <w:bottom w:val="single" w:sz="8" w:space="0" w:color="auto"/>
              <w:right w:val="single" w:sz="8" w:space="0" w:color="auto"/>
            </w:tcBorders>
            <w:shd w:val="clear" w:color="auto" w:fill="auto"/>
            <w:noWrap/>
            <w:vAlign w:val="center"/>
          </w:tcPr>
          <w:p w:rsidR="002121A3" w:rsidRPr="002121A3" w:rsidRDefault="002121A3" w:rsidP="00EC0461">
            <w:pPr>
              <w:jc w:val="center"/>
            </w:pPr>
            <w:r w:rsidRPr="002121A3">
              <w:t>64 бр.</w:t>
            </w:r>
          </w:p>
        </w:tc>
      </w:tr>
    </w:tbl>
    <w:p w:rsidR="001037C6" w:rsidRPr="00857F40" w:rsidRDefault="001037C6" w:rsidP="00B23464">
      <w:pPr>
        <w:ind w:left="360"/>
        <w:jc w:val="both"/>
        <w:rPr>
          <w:rFonts w:ascii="Cambria" w:hAnsi="Cambria"/>
          <w:color w:val="FF0000"/>
          <w:sz w:val="22"/>
          <w:szCs w:val="22"/>
        </w:rPr>
      </w:pPr>
    </w:p>
    <w:p w:rsidR="001037C6" w:rsidRPr="0056269F" w:rsidRDefault="001037C6" w:rsidP="00FA6504">
      <w:pPr>
        <w:numPr>
          <w:ilvl w:val="0"/>
          <w:numId w:val="18"/>
        </w:numPr>
        <w:jc w:val="both"/>
        <w:rPr>
          <w:rFonts w:ascii="Cambria" w:hAnsi="Cambria"/>
          <w:b/>
          <w:sz w:val="22"/>
          <w:szCs w:val="22"/>
        </w:rPr>
      </w:pPr>
      <w:r w:rsidRPr="0056269F">
        <w:rPr>
          <w:rFonts w:ascii="Cambria" w:hAnsi="Cambria"/>
          <w:b/>
          <w:sz w:val="22"/>
          <w:szCs w:val="22"/>
        </w:rPr>
        <w:t>Рискове в дейността</w:t>
      </w:r>
    </w:p>
    <w:p w:rsidR="00D30A70" w:rsidRPr="0056269F" w:rsidRDefault="00D30A70" w:rsidP="00D30A70">
      <w:pPr>
        <w:ind w:left="1080"/>
        <w:jc w:val="both"/>
        <w:rPr>
          <w:rFonts w:ascii="Cambria" w:hAnsi="Cambria"/>
          <w:b/>
          <w:sz w:val="22"/>
          <w:szCs w:val="22"/>
        </w:rPr>
      </w:pPr>
    </w:p>
    <w:p w:rsidR="001037C6" w:rsidRPr="0056269F" w:rsidRDefault="001037C6" w:rsidP="00B23464">
      <w:pPr>
        <w:jc w:val="both"/>
        <w:outlineLvl w:val="0"/>
        <w:rPr>
          <w:rFonts w:ascii="Cambria" w:hAnsi="Cambria"/>
          <w:sz w:val="22"/>
          <w:szCs w:val="22"/>
        </w:rPr>
      </w:pPr>
      <w:r w:rsidRPr="0056269F">
        <w:rPr>
          <w:rFonts w:ascii="Cambria" w:hAnsi="Cambria"/>
          <w:b/>
          <w:sz w:val="22"/>
          <w:szCs w:val="22"/>
        </w:rPr>
        <w:tab/>
      </w:r>
      <w:r w:rsidRPr="0056269F">
        <w:rPr>
          <w:rFonts w:ascii="Cambria" w:hAnsi="Cambria"/>
          <w:sz w:val="22"/>
          <w:szCs w:val="22"/>
        </w:rPr>
        <w:t xml:space="preserve">Рисковете в продажбите могат да бъдат </w:t>
      </w:r>
      <w:r w:rsidRPr="0056269F">
        <w:rPr>
          <w:rFonts w:ascii="Cambria" w:hAnsi="Cambria"/>
          <w:b/>
          <w:sz w:val="22"/>
          <w:szCs w:val="22"/>
        </w:rPr>
        <w:t>външни</w:t>
      </w:r>
      <w:r w:rsidRPr="0056269F">
        <w:rPr>
          <w:rFonts w:ascii="Cambria" w:hAnsi="Cambria"/>
          <w:sz w:val="22"/>
          <w:szCs w:val="22"/>
        </w:rPr>
        <w:t xml:space="preserve"> и </w:t>
      </w:r>
      <w:r w:rsidRPr="0056269F">
        <w:rPr>
          <w:rFonts w:ascii="Cambria" w:hAnsi="Cambria"/>
          <w:b/>
          <w:sz w:val="22"/>
          <w:szCs w:val="22"/>
        </w:rPr>
        <w:t>вътрешни</w:t>
      </w:r>
      <w:r w:rsidRPr="0056269F">
        <w:rPr>
          <w:rFonts w:ascii="Cambria" w:hAnsi="Cambria"/>
          <w:sz w:val="22"/>
          <w:szCs w:val="22"/>
        </w:rPr>
        <w:t>.</w:t>
      </w:r>
    </w:p>
    <w:p w:rsidR="001037C6" w:rsidRPr="0056269F" w:rsidRDefault="001037C6" w:rsidP="00B23464">
      <w:pPr>
        <w:ind w:firstLine="708"/>
        <w:jc w:val="both"/>
        <w:rPr>
          <w:rFonts w:ascii="Cambria" w:hAnsi="Cambria"/>
          <w:sz w:val="22"/>
          <w:szCs w:val="22"/>
        </w:rPr>
      </w:pPr>
      <w:r w:rsidRPr="0056269F">
        <w:rPr>
          <w:rFonts w:ascii="Cambria" w:hAnsi="Cambria"/>
          <w:b/>
          <w:sz w:val="22"/>
          <w:szCs w:val="22"/>
        </w:rPr>
        <w:t>Външен</w:t>
      </w:r>
      <w:r w:rsidRPr="0056269F">
        <w:rPr>
          <w:rFonts w:ascii="Cambria" w:hAnsi="Cambria"/>
          <w:sz w:val="22"/>
          <w:szCs w:val="22"/>
        </w:rPr>
        <w:t xml:space="preserve"> рисков фактор е икономическата криза настъпила в страната, забавянията в плащанията на държавните и бюджетните институции, с което нивото на събираемостта намалява. Външен фактор който може да окаже влияние е прекъсване на електрозахранването. Дружеството използва </w:t>
      </w:r>
      <w:r w:rsidRPr="0056269F">
        <w:rPr>
          <w:rFonts w:ascii="Cambria" w:hAnsi="Cambria"/>
          <w:i/>
          <w:sz w:val="22"/>
          <w:szCs w:val="22"/>
          <w:lang w:val="en-US"/>
        </w:rPr>
        <w:t>online</w:t>
      </w:r>
      <w:r w:rsidRPr="0056269F">
        <w:rPr>
          <w:rFonts w:ascii="Cambria" w:hAnsi="Cambria"/>
          <w:sz w:val="22"/>
          <w:szCs w:val="22"/>
        </w:rPr>
        <w:t xml:space="preserve"> софтуер и при прекъсване на ел. подаването блокира процеса на работа.</w:t>
      </w:r>
    </w:p>
    <w:p w:rsidR="001037C6" w:rsidRPr="0056269F" w:rsidRDefault="001037C6" w:rsidP="00B23464">
      <w:pPr>
        <w:ind w:firstLine="708"/>
        <w:jc w:val="both"/>
        <w:rPr>
          <w:rFonts w:ascii="Cambria" w:hAnsi="Cambria"/>
          <w:sz w:val="22"/>
          <w:szCs w:val="22"/>
        </w:rPr>
      </w:pPr>
      <w:r w:rsidRPr="0056269F">
        <w:rPr>
          <w:rFonts w:ascii="Cambria" w:hAnsi="Cambria"/>
          <w:sz w:val="22"/>
          <w:szCs w:val="22"/>
        </w:rPr>
        <w:t>Закъснението на доставчици по изпълнението на заявки възпрепятства работата на звеното.</w:t>
      </w:r>
    </w:p>
    <w:p w:rsidR="001037C6" w:rsidRPr="0056269F" w:rsidRDefault="001037C6" w:rsidP="00B23464">
      <w:pPr>
        <w:jc w:val="both"/>
        <w:rPr>
          <w:rFonts w:ascii="Cambria" w:hAnsi="Cambria"/>
          <w:sz w:val="22"/>
          <w:szCs w:val="22"/>
        </w:rPr>
      </w:pPr>
      <w:r w:rsidRPr="0056269F">
        <w:rPr>
          <w:rFonts w:ascii="Cambria" w:hAnsi="Cambria"/>
          <w:sz w:val="22"/>
          <w:szCs w:val="22"/>
        </w:rPr>
        <w:tab/>
        <w:t>Най-големият риск в отдела е финансовият риск. Рискът по събиране на вземанията от потребителите. Най-трудно събираеми са вземанията на осъдените некоректни потребители, малцинствените групи.</w:t>
      </w:r>
    </w:p>
    <w:p w:rsidR="001037C6" w:rsidRPr="0056269F" w:rsidRDefault="001037C6" w:rsidP="00B23464">
      <w:pPr>
        <w:jc w:val="both"/>
        <w:rPr>
          <w:rFonts w:ascii="Cambria" w:hAnsi="Cambria"/>
          <w:sz w:val="22"/>
          <w:szCs w:val="22"/>
        </w:rPr>
      </w:pPr>
      <w:r w:rsidRPr="0056269F">
        <w:rPr>
          <w:rFonts w:ascii="Cambria" w:hAnsi="Cambria"/>
          <w:sz w:val="22"/>
          <w:szCs w:val="22"/>
        </w:rPr>
        <w:tab/>
        <w:t xml:space="preserve">Работи се по програма за увеличаване на събираемостта и намаляване на рисковия фактор в тези групи. </w:t>
      </w:r>
    </w:p>
    <w:p w:rsidR="001037C6" w:rsidRPr="0056269F" w:rsidRDefault="001037C6" w:rsidP="00B23464">
      <w:pPr>
        <w:jc w:val="both"/>
        <w:rPr>
          <w:rFonts w:ascii="Cambria" w:hAnsi="Cambria"/>
          <w:sz w:val="22"/>
          <w:szCs w:val="22"/>
        </w:rPr>
      </w:pPr>
      <w:r w:rsidRPr="0056269F">
        <w:rPr>
          <w:rFonts w:ascii="Cambria" w:hAnsi="Cambria"/>
          <w:sz w:val="22"/>
          <w:szCs w:val="22"/>
        </w:rPr>
        <w:tab/>
      </w:r>
      <w:r w:rsidRPr="0056269F">
        <w:rPr>
          <w:rFonts w:ascii="Cambria" w:hAnsi="Cambria"/>
          <w:b/>
          <w:sz w:val="22"/>
          <w:szCs w:val="22"/>
        </w:rPr>
        <w:t>Вътрешен</w:t>
      </w:r>
      <w:r w:rsidRPr="0056269F">
        <w:rPr>
          <w:rFonts w:ascii="Cambria" w:hAnsi="Cambria"/>
          <w:sz w:val="22"/>
          <w:szCs w:val="22"/>
        </w:rPr>
        <w:t xml:space="preserve"> рисков фактор е човешкият ресурс - текучество на персонал, компетентност по заеманата длъжност. Недостатъчна възприемчивост на наложени промени в дружеството, комуникативни способности. Рисков фактор е качеството на свършената работа, липсата на адекватна преценка и адекватно решение.</w:t>
      </w:r>
    </w:p>
    <w:p w:rsidR="001037C6" w:rsidRPr="0056269F" w:rsidRDefault="001037C6" w:rsidP="00B23464">
      <w:pPr>
        <w:tabs>
          <w:tab w:val="left" w:pos="0"/>
        </w:tabs>
        <w:ind w:right="-288"/>
        <w:jc w:val="center"/>
        <w:rPr>
          <w:rFonts w:ascii="Cambria" w:hAnsi="Cambria"/>
          <w:b/>
          <w:snapToGrid w:val="0"/>
          <w:sz w:val="22"/>
          <w:szCs w:val="22"/>
        </w:rPr>
      </w:pPr>
      <w:r w:rsidRPr="0056269F">
        <w:rPr>
          <w:rFonts w:ascii="Cambria" w:hAnsi="Cambria"/>
          <w:b/>
          <w:snapToGrid w:val="0"/>
          <w:sz w:val="22"/>
          <w:szCs w:val="22"/>
        </w:rPr>
        <w:lastRenderedPageBreak/>
        <w:t>Справка</w:t>
      </w:r>
    </w:p>
    <w:p w:rsidR="001037C6" w:rsidRPr="0056269F" w:rsidRDefault="001037C6" w:rsidP="00B23464">
      <w:pPr>
        <w:tabs>
          <w:tab w:val="left" w:pos="0"/>
        </w:tabs>
        <w:ind w:right="-288"/>
        <w:jc w:val="center"/>
        <w:rPr>
          <w:rFonts w:ascii="Cambria" w:hAnsi="Cambria"/>
          <w:b/>
          <w:snapToGrid w:val="0"/>
          <w:sz w:val="22"/>
          <w:szCs w:val="22"/>
        </w:rPr>
      </w:pPr>
      <w:r w:rsidRPr="0056269F">
        <w:rPr>
          <w:rFonts w:ascii="Cambria" w:hAnsi="Cambria"/>
          <w:b/>
          <w:snapToGrid w:val="0"/>
          <w:sz w:val="22"/>
          <w:szCs w:val="22"/>
        </w:rPr>
        <w:t>за постъпилите жалби на потребители за периода от</w:t>
      </w:r>
    </w:p>
    <w:p w:rsidR="001037C6" w:rsidRPr="0056269F" w:rsidRDefault="001037C6" w:rsidP="00B23464">
      <w:pPr>
        <w:tabs>
          <w:tab w:val="left" w:pos="0"/>
        </w:tabs>
        <w:ind w:right="-288"/>
        <w:jc w:val="center"/>
        <w:rPr>
          <w:rFonts w:ascii="Cambria" w:hAnsi="Cambria"/>
          <w:b/>
          <w:snapToGrid w:val="0"/>
          <w:sz w:val="22"/>
          <w:szCs w:val="22"/>
        </w:rPr>
      </w:pPr>
      <w:r w:rsidRPr="0056269F">
        <w:rPr>
          <w:rFonts w:ascii="Cambria" w:hAnsi="Cambria"/>
          <w:b/>
          <w:snapToGrid w:val="0"/>
          <w:sz w:val="22"/>
          <w:szCs w:val="22"/>
        </w:rPr>
        <w:t xml:space="preserve"> 01.10.</w:t>
      </w:r>
      <w:r w:rsidR="00944F3D">
        <w:rPr>
          <w:rFonts w:ascii="Cambria" w:hAnsi="Cambria"/>
          <w:b/>
          <w:snapToGrid w:val="0"/>
          <w:sz w:val="22"/>
          <w:szCs w:val="22"/>
        </w:rPr>
        <w:t>2019</w:t>
      </w:r>
      <w:r w:rsidRPr="0056269F">
        <w:rPr>
          <w:rFonts w:ascii="Cambria" w:hAnsi="Cambria"/>
          <w:b/>
          <w:snapToGrid w:val="0"/>
          <w:sz w:val="22"/>
          <w:szCs w:val="22"/>
          <w:lang w:val="en-US"/>
        </w:rPr>
        <w:t xml:space="preserve"> </w:t>
      </w:r>
      <w:r w:rsidRPr="0056269F">
        <w:rPr>
          <w:rFonts w:ascii="Cambria" w:hAnsi="Cambria"/>
          <w:b/>
          <w:snapToGrid w:val="0"/>
          <w:sz w:val="22"/>
          <w:szCs w:val="22"/>
        </w:rPr>
        <w:t>г. - 31.12</w:t>
      </w:r>
      <w:r w:rsidRPr="0056269F">
        <w:rPr>
          <w:rFonts w:ascii="Cambria" w:hAnsi="Cambria"/>
          <w:b/>
          <w:snapToGrid w:val="0"/>
          <w:sz w:val="22"/>
          <w:szCs w:val="22"/>
          <w:lang w:val="en-US"/>
        </w:rPr>
        <w:t>.</w:t>
      </w:r>
      <w:r w:rsidR="00944F3D">
        <w:rPr>
          <w:rFonts w:ascii="Cambria" w:hAnsi="Cambria"/>
          <w:b/>
          <w:snapToGrid w:val="0"/>
          <w:sz w:val="22"/>
          <w:szCs w:val="22"/>
        </w:rPr>
        <w:t>2019</w:t>
      </w:r>
      <w:r w:rsidRPr="0056269F">
        <w:rPr>
          <w:rFonts w:ascii="Cambria" w:hAnsi="Cambria"/>
          <w:b/>
          <w:snapToGrid w:val="0"/>
          <w:sz w:val="22"/>
          <w:szCs w:val="22"/>
          <w:lang w:val="en-US"/>
        </w:rPr>
        <w:t xml:space="preserve"> </w:t>
      </w:r>
      <w:r w:rsidRPr="0056269F">
        <w:rPr>
          <w:rFonts w:ascii="Cambria" w:hAnsi="Cambria"/>
          <w:b/>
          <w:snapToGrid w:val="0"/>
          <w:sz w:val="22"/>
          <w:szCs w:val="22"/>
        </w:rPr>
        <w:t>г</w:t>
      </w:r>
      <w:r w:rsidRPr="0056269F">
        <w:rPr>
          <w:rFonts w:ascii="Cambria" w:hAnsi="Cambria"/>
          <w:b/>
          <w:snapToGrid w:val="0"/>
          <w:sz w:val="22"/>
          <w:szCs w:val="22"/>
          <w:lang w:val="en-US"/>
        </w:rPr>
        <w:t>.</w:t>
      </w:r>
    </w:p>
    <w:p w:rsidR="0056269F" w:rsidRPr="0056269F" w:rsidRDefault="0056269F" w:rsidP="00B23464">
      <w:pPr>
        <w:tabs>
          <w:tab w:val="left" w:pos="0"/>
        </w:tabs>
        <w:ind w:right="-288"/>
        <w:jc w:val="center"/>
        <w:rPr>
          <w:rFonts w:ascii="Cambria" w:hAnsi="Cambria"/>
          <w:b/>
          <w:snapToGrid w:val="0"/>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20"/>
        <w:gridCol w:w="2223"/>
        <w:gridCol w:w="2268"/>
        <w:gridCol w:w="1701"/>
      </w:tblGrid>
      <w:tr w:rsidR="001037C6" w:rsidRPr="0056269F" w:rsidTr="003A643D">
        <w:trPr>
          <w:trHeight w:val="713"/>
        </w:trPr>
        <w:tc>
          <w:tcPr>
            <w:tcW w:w="468" w:type="dxa"/>
            <w:tcBorders>
              <w:top w:val="single" w:sz="4" w:space="0" w:color="auto"/>
              <w:left w:val="single" w:sz="4" w:space="0" w:color="auto"/>
              <w:bottom w:val="single" w:sz="4" w:space="0" w:color="auto"/>
              <w:right w:val="single" w:sz="4" w:space="0" w:color="auto"/>
            </w:tcBorders>
          </w:tcPr>
          <w:p w:rsidR="001037C6" w:rsidRPr="0056269F" w:rsidRDefault="001037C6" w:rsidP="00B23464">
            <w:pPr>
              <w:jc w:val="center"/>
              <w:rPr>
                <w:rFonts w:ascii="Cambria" w:hAnsi="Cambria"/>
                <w:b/>
                <w:sz w:val="22"/>
                <w:szCs w:val="22"/>
              </w:rPr>
            </w:pPr>
            <w:r w:rsidRPr="0056269F">
              <w:rPr>
                <w:rFonts w:ascii="Cambria" w:hAnsi="Cambria"/>
                <w:b/>
                <w:sz w:val="22"/>
                <w:szCs w:val="22"/>
              </w:rPr>
              <w:t>№</w:t>
            </w:r>
          </w:p>
        </w:tc>
        <w:tc>
          <w:tcPr>
            <w:tcW w:w="2520" w:type="dxa"/>
            <w:tcBorders>
              <w:top w:val="single" w:sz="4" w:space="0" w:color="auto"/>
              <w:left w:val="single" w:sz="4" w:space="0" w:color="auto"/>
              <w:bottom w:val="single" w:sz="4" w:space="0" w:color="auto"/>
              <w:right w:val="single" w:sz="4" w:space="0" w:color="auto"/>
            </w:tcBorders>
          </w:tcPr>
          <w:p w:rsidR="001037C6" w:rsidRPr="0056269F" w:rsidRDefault="001037C6" w:rsidP="00B23464">
            <w:pPr>
              <w:jc w:val="center"/>
              <w:rPr>
                <w:rFonts w:ascii="Cambria" w:hAnsi="Cambria"/>
                <w:b/>
                <w:sz w:val="22"/>
                <w:szCs w:val="22"/>
              </w:rPr>
            </w:pPr>
            <w:r w:rsidRPr="0056269F">
              <w:rPr>
                <w:rFonts w:ascii="Cambria" w:hAnsi="Cambria"/>
                <w:b/>
                <w:sz w:val="22"/>
                <w:szCs w:val="22"/>
              </w:rPr>
              <w:t>Брой постъпили жалби относно:</w:t>
            </w:r>
          </w:p>
        </w:tc>
        <w:tc>
          <w:tcPr>
            <w:tcW w:w="2223" w:type="dxa"/>
            <w:tcBorders>
              <w:top w:val="single" w:sz="4" w:space="0" w:color="auto"/>
              <w:left w:val="single" w:sz="4" w:space="0" w:color="auto"/>
              <w:bottom w:val="single" w:sz="4" w:space="0" w:color="auto"/>
              <w:right w:val="single" w:sz="4" w:space="0" w:color="auto"/>
            </w:tcBorders>
          </w:tcPr>
          <w:p w:rsidR="001037C6" w:rsidRPr="0056269F" w:rsidRDefault="001037C6" w:rsidP="00B23464">
            <w:pPr>
              <w:jc w:val="center"/>
              <w:rPr>
                <w:rFonts w:ascii="Cambria" w:hAnsi="Cambria"/>
                <w:b/>
                <w:sz w:val="22"/>
                <w:szCs w:val="22"/>
              </w:rPr>
            </w:pPr>
            <w:r w:rsidRPr="0056269F">
              <w:rPr>
                <w:rFonts w:ascii="Cambria" w:hAnsi="Cambria"/>
                <w:b/>
                <w:sz w:val="22"/>
                <w:szCs w:val="22"/>
              </w:rPr>
              <w:t>Общ брой на постъпилите жалби</w:t>
            </w:r>
          </w:p>
        </w:tc>
        <w:tc>
          <w:tcPr>
            <w:tcW w:w="2268" w:type="dxa"/>
            <w:tcBorders>
              <w:top w:val="single" w:sz="4" w:space="0" w:color="auto"/>
              <w:left w:val="single" w:sz="4" w:space="0" w:color="auto"/>
              <w:bottom w:val="single" w:sz="4" w:space="0" w:color="auto"/>
              <w:right w:val="single" w:sz="4" w:space="0" w:color="auto"/>
            </w:tcBorders>
          </w:tcPr>
          <w:p w:rsidR="001037C6" w:rsidRPr="0056269F" w:rsidRDefault="001037C6" w:rsidP="00B23464">
            <w:pPr>
              <w:jc w:val="center"/>
              <w:rPr>
                <w:rFonts w:ascii="Cambria" w:hAnsi="Cambria"/>
                <w:b/>
                <w:sz w:val="22"/>
                <w:szCs w:val="22"/>
              </w:rPr>
            </w:pPr>
            <w:r w:rsidRPr="0056269F">
              <w:rPr>
                <w:rFonts w:ascii="Cambria" w:hAnsi="Cambria"/>
                <w:b/>
                <w:sz w:val="22"/>
                <w:szCs w:val="22"/>
              </w:rPr>
              <w:t>Брой удовлетворени жалби</w:t>
            </w:r>
          </w:p>
        </w:tc>
        <w:tc>
          <w:tcPr>
            <w:tcW w:w="1701" w:type="dxa"/>
            <w:tcBorders>
              <w:top w:val="single" w:sz="4" w:space="0" w:color="auto"/>
              <w:left w:val="single" w:sz="4" w:space="0" w:color="auto"/>
              <w:bottom w:val="single" w:sz="4" w:space="0" w:color="auto"/>
              <w:right w:val="single" w:sz="4" w:space="0" w:color="auto"/>
            </w:tcBorders>
          </w:tcPr>
          <w:p w:rsidR="001037C6" w:rsidRPr="0056269F" w:rsidRDefault="001037C6" w:rsidP="00B23464">
            <w:pPr>
              <w:jc w:val="center"/>
              <w:rPr>
                <w:rFonts w:ascii="Cambria" w:hAnsi="Cambria"/>
                <w:b/>
                <w:sz w:val="22"/>
                <w:szCs w:val="22"/>
              </w:rPr>
            </w:pPr>
            <w:r w:rsidRPr="0056269F">
              <w:rPr>
                <w:rFonts w:ascii="Cambria" w:hAnsi="Cambria"/>
                <w:b/>
                <w:sz w:val="22"/>
                <w:szCs w:val="22"/>
              </w:rPr>
              <w:t>Брой просрочени жалби</w:t>
            </w:r>
          </w:p>
        </w:tc>
      </w:tr>
      <w:tr w:rsidR="003412FF" w:rsidRPr="0056269F" w:rsidTr="00EC0461">
        <w:trPr>
          <w:trHeight w:val="547"/>
        </w:trPr>
        <w:tc>
          <w:tcPr>
            <w:tcW w:w="468" w:type="dxa"/>
            <w:tcBorders>
              <w:top w:val="single" w:sz="4" w:space="0" w:color="auto"/>
              <w:left w:val="single" w:sz="4" w:space="0" w:color="auto"/>
              <w:bottom w:val="single" w:sz="4" w:space="0" w:color="auto"/>
              <w:right w:val="single" w:sz="4" w:space="0" w:color="auto"/>
            </w:tcBorders>
          </w:tcPr>
          <w:p w:rsidR="003412FF" w:rsidRPr="0056269F" w:rsidRDefault="003412FF" w:rsidP="003412FF">
            <w:pPr>
              <w:rPr>
                <w:rFonts w:ascii="Cambria" w:hAnsi="Cambria"/>
                <w:b/>
                <w:sz w:val="22"/>
                <w:szCs w:val="22"/>
              </w:rPr>
            </w:pPr>
            <w:r w:rsidRPr="0056269F">
              <w:rPr>
                <w:rFonts w:ascii="Cambria" w:hAnsi="Cambria"/>
                <w:sz w:val="22"/>
                <w:szCs w:val="22"/>
              </w:rPr>
              <w:t>1</w:t>
            </w:r>
          </w:p>
        </w:tc>
        <w:tc>
          <w:tcPr>
            <w:tcW w:w="2520" w:type="dxa"/>
            <w:tcBorders>
              <w:top w:val="single" w:sz="4" w:space="0" w:color="auto"/>
              <w:left w:val="single" w:sz="4" w:space="0" w:color="auto"/>
              <w:bottom w:val="single" w:sz="4" w:space="0" w:color="auto"/>
              <w:right w:val="single" w:sz="4" w:space="0" w:color="auto"/>
            </w:tcBorders>
          </w:tcPr>
          <w:p w:rsidR="003412FF" w:rsidRPr="0056269F" w:rsidRDefault="003412FF" w:rsidP="003412FF">
            <w:pPr>
              <w:jc w:val="center"/>
              <w:rPr>
                <w:rFonts w:ascii="Cambria" w:hAnsi="Cambria"/>
                <w:b/>
                <w:sz w:val="22"/>
                <w:szCs w:val="22"/>
              </w:rPr>
            </w:pPr>
            <w:r w:rsidRPr="0056269F">
              <w:rPr>
                <w:rFonts w:ascii="Cambria" w:hAnsi="Cambria"/>
                <w:sz w:val="22"/>
                <w:szCs w:val="22"/>
              </w:rPr>
              <w:t>Право на потребителя да бъде присъединен</w:t>
            </w:r>
          </w:p>
        </w:tc>
        <w:tc>
          <w:tcPr>
            <w:tcW w:w="2223" w:type="dxa"/>
            <w:tcBorders>
              <w:top w:val="single" w:sz="4" w:space="0" w:color="auto"/>
              <w:left w:val="single" w:sz="4" w:space="0" w:color="auto"/>
              <w:bottom w:val="single" w:sz="4" w:space="0" w:color="auto"/>
              <w:right w:val="single" w:sz="4" w:space="0" w:color="auto"/>
            </w:tcBorders>
            <w:vAlign w:val="center"/>
          </w:tcPr>
          <w:p w:rsidR="003412FF" w:rsidRPr="0055177C" w:rsidRDefault="003412FF" w:rsidP="003412FF">
            <w:pPr>
              <w:jc w:val="center"/>
              <w:rPr>
                <w:lang w:val="en-US"/>
              </w:rPr>
            </w:pPr>
            <w:r>
              <w:rPr>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3412FF" w:rsidRPr="0055177C" w:rsidRDefault="003412FF" w:rsidP="003412FF">
            <w:pPr>
              <w:jc w:val="center"/>
              <w:rPr>
                <w:lang w:val="en-US"/>
              </w:rPr>
            </w:pPr>
            <w:r>
              <w:rPr>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3412FF" w:rsidRPr="0055177C" w:rsidRDefault="003412FF" w:rsidP="003412FF">
            <w:pPr>
              <w:jc w:val="center"/>
              <w:rPr>
                <w:lang w:val="en-US"/>
              </w:rPr>
            </w:pPr>
            <w:r>
              <w:rPr>
                <w:lang w:val="en-US"/>
              </w:rPr>
              <w:t>-</w:t>
            </w:r>
          </w:p>
        </w:tc>
      </w:tr>
      <w:tr w:rsidR="003412FF" w:rsidRPr="0056269F" w:rsidTr="00EC0461">
        <w:trPr>
          <w:trHeight w:val="433"/>
        </w:trPr>
        <w:tc>
          <w:tcPr>
            <w:tcW w:w="468" w:type="dxa"/>
            <w:tcBorders>
              <w:top w:val="single" w:sz="4" w:space="0" w:color="auto"/>
              <w:left w:val="single" w:sz="4" w:space="0" w:color="auto"/>
              <w:bottom w:val="single" w:sz="4" w:space="0" w:color="auto"/>
              <w:right w:val="single" w:sz="4" w:space="0" w:color="auto"/>
            </w:tcBorders>
          </w:tcPr>
          <w:p w:rsidR="003412FF" w:rsidRPr="0056269F" w:rsidRDefault="003412FF" w:rsidP="003412FF">
            <w:pPr>
              <w:rPr>
                <w:rFonts w:ascii="Cambria" w:hAnsi="Cambria"/>
                <w:b/>
                <w:sz w:val="22"/>
                <w:szCs w:val="22"/>
              </w:rPr>
            </w:pPr>
            <w:r w:rsidRPr="0056269F">
              <w:rPr>
                <w:rFonts w:ascii="Cambria" w:hAnsi="Cambria"/>
                <w:sz w:val="22"/>
                <w:szCs w:val="22"/>
              </w:rPr>
              <w:t>2</w:t>
            </w:r>
          </w:p>
        </w:tc>
        <w:tc>
          <w:tcPr>
            <w:tcW w:w="2520" w:type="dxa"/>
            <w:tcBorders>
              <w:top w:val="single" w:sz="4" w:space="0" w:color="auto"/>
              <w:left w:val="single" w:sz="4" w:space="0" w:color="auto"/>
              <w:bottom w:val="single" w:sz="4" w:space="0" w:color="auto"/>
              <w:right w:val="single" w:sz="4" w:space="0" w:color="auto"/>
            </w:tcBorders>
          </w:tcPr>
          <w:p w:rsidR="003412FF" w:rsidRPr="0056269F" w:rsidRDefault="003412FF" w:rsidP="003412FF">
            <w:pPr>
              <w:jc w:val="center"/>
              <w:rPr>
                <w:rFonts w:ascii="Cambria" w:hAnsi="Cambria"/>
                <w:b/>
                <w:sz w:val="22"/>
                <w:szCs w:val="22"/>
              </w:rPr>
            </w:pPr>
            <w:r w:rsidRPr="0056269F">
              <w:rPr>
                <w:rFonts w:ascii="Cambria" w:hAnsi="Cambria"/>
                <w:sz w:val="22"/>
                <w:szCs w:val="22"/>
              </w:rPr>
              <w:t>Неправомерно инкасиране</w:t>
            </w:r>
          </w:p>
        </w:tc>
        <w:tc>
          <w:tcPr>
            <w:tcW w:w="2223" w:type="dxa"/>
            <w:tcBorders>
              <w:top w:val="single" w:sz="4" w:space="0" w:color="auto"/>
              <w:left w:val="single" w:sz="4" w:space="0" w:color="auto"/>
              <w:bottom w:val="single" w:sz="4" w:space="0" w:color="auto"/>
              <w:right w:val="single" w:sz="4" w:space="0" w:color="auto"/>
            </w:tcBorders>
            <w:vAlign w:val="center"/>
          </w:tcPr>
          <w:p w:rsidR="003412FF" w:rsidRPr="00C058E7" w:rsidRDefault="003412FF" w:rsidP="003412FF">
            <w:pPr>
              <w:jc w:val="center"/>
            </w:pPr>
            <w:r>
              <w:t>-</w:t>
            </w:r>
          </w:p>
        </w:tc>
        <w:tc>
          <w:tcPr>
            <w:tcW w:w="2268" w:type="dxa"/>
            <w:tcBorders>
              <w:top w:val="single" w:sz="4" w:space="0" w:color="auto"/>
              <w:left w:val="single" w:sz="4" w:space="0" w:color="auto"/>
              <w:bottom w:val="single" w:sz="4" w:space="0" w:color="auto"/>
              <w:right w:val="single" w:sz="4" w:space="0" w:color="auto"/>
            </w:tcBorders>
            <w:vAlign w:val="center"/>
          </w:tcPr>
          <w:p w:rsidR="003412FF" w:rsidRPr="00C058E7" w:rsidRDefault="003412FF" w:rsidP="003412FF">
            <w:pPr>
              <w:jc w:val="center"/>
            </w:pPr>
            <w:r>
              <w:t>-</w:t>
            </w:r>
          </w:p>
        </w:tc>
        <w:tc>
          <w:tcPr>
            <w:tcW w:w="1701" w:type="dxa"/>
            <w:tcBorders>
              <w:top w:val="single" w:sz="4" w:space="0" w:color="auto"/>
              <w:left w:val="single" w:sz="4" w:space="0" w:color="auto"/>
              <w:bottom w:val="single" w:sz="4" w:space="0" w:color="auto"/>
              <w:right w:val="single" w:sz="4" w:space="0" w:color="auto"/>
            </w:tcBorders>
            <w:vAlign w:val="center"/>
          </w:tcPr>
          <w:p w:rsidR="003412FF" w:rsidRPr="0055177C" w:rsidRDefault="003412FF" w:rsidP="003412FF">
            <w:pPr>
              <w:jc w:val="center"/>
              <w:rPr>
                <w:lang w:val="en-US"/>
              </w:rPr>
            </w:pPr>
            <w:r>
              <w:rPr>
                <w:lang w:val="en-US"/>
              </w:rPr>
              <w:t>-</w:t>
            </w:r>
          </w:p>
        </w:tc>
      </w:tr>
      <w:tr w:rsidR="003412FF" w:rsidRPr="0056269F" w:rsidTr="00EC0461">
        <w:trPr>
          <w:trHeight w:val="550"/>
        </w:trPr>
        <w:tc>
          <w:tcPr>
            <w:tcW w:w="468" w:type="dxa"/>
            <w:tcBorders>
              <w:top w:val="single" w:sz="4" w:space="0" w:color="auto"/>
              <w:left w:val="single" w:sz="4" w:space="0" w:color="auto"/>
              <w:bottom w:val="single" w:sz="4" w:space="0" w:color="auto"/>
              <w:right w:val="single" w:sz="4" w:space="0" w:color="auto"/>
            </w:tcBorders>
          </w:tcPr>
          <w:p w:rsidR="003412FF" w:rsidRPr="0056269F" w:rsidRDefault="003412FF" w:rsidP="003412FF">
            <w:pPr>
              <w:rPr>
                <w:rFonts w:ascii="Cambria" w:hAnsi="Cambria"/>
                <w:b/>
                <w:sz w:val="22"/>
                <w:szCs w:val="22"/>
              </w:rPr>
            </w:pPr>
            <w:r w:rsidRPr="0056269F">
              <w:rPr>
                <w:rFonts w:ascii="Cambria" w:hAnsi="Cambria"/>
                <w:sz w:val="22"/>
                <w:szCs w:val="22"/>
              </w:rPr>
              <w:t>3</w:t>
            </w:r>
          </w:p>
        </w:tc>
        <w:tc>
          <w:tcPr>
            <w:tcW w:w="2520" w:type="dxa"/>
            <w:tcBorders>
              <w:top w:val="single" w:sz="4" w:space="0" w:color="auto"/>
              <w:left w:val="single" w:sz="4" w:space="0" w:color="auto"/>
              <w:bottom w:val="single" w:sz="4" w:space="0" w:color="auto"/>
              <w:right w:val="single" w:sz="4" w:space="0" w:color="auto"/>
            </w:tcBorders>
          </w:tcPr>
          <w:p w:rsidR="003412FF" w:rsidRPr="0056269F" w:rsidRDefault="003412FF" w:rsidP="003412FF">
            <w:pPr>
              <w:jc w:val="center"/>
              <w:rPr>
                <w:rFonts w:ascii="Cambria" w:hAnsi="Cambria"/>
                <w:b/>
                <w:sz w:val="22"/>
                <w:szCs w:val="22"/>
              </w:rPr>
            </w:pPr>
            <w:r w:rsidRPr="0056269F">
              <w:rPr>
                <w:rFonts w:ascii="Cambria" w:hAnsi="Cambria"/>
                <w:sz w:val="22"/>
                <w:szCs w:val="22"/>
              </w:rPr>
              <w:t>Несъгласие с начислени водни количества</w:t>
            </w:r>
          </w:p>
        </w:tc>
        <w:tc>
          <w:tcPr>
            <w:tcW w:w="2223" w:type="dxa"/>
            <w:tcBorders>
              <w:top w:val="single" w:sz="4" w:space="0" w:color="auto"/>
              <w:left w:val="single" w:sz="4" w:space="0" w:color="auto"/>
              <w:bottom w:val="single" w:sz="4" w:space="0" w:color="auto"/>
              <w:right w:val="single" w:sz="4" w:space="0" w:color="auto"/>
            </w:tcBorders>
            <w:vAlign w:val="center"/>
          </w:tcPr>
          <w:p w:rsidR="003412FF" w:rsidRPr="003E13A2" w:rsidRDefault="003412FF" w:rsidP="003412FF">
            <w:pPr>
              <w:jc w:val="center"/>
              <w:rPr>
                <w:lang w:val="en-US"/>
              </w:rPr>
            </w:pPr>
            <w:r>
              <w:rPr>
                <w:lang w:val="en-US"/>
              </w:rPr>
              <w:t>4</w:t>
            </w:r>
          </w:p>
        </w:tc>
        <w:tc>
          <w:tcPr>
            <w:tcW w:w="2268" w:type="dxa"/>
            <w:tcBorders>
              <w:top w:val="single" w:sz="4" w:space="0" w:color="auto"/>
              <w:left w:val="single" w:sz="4" w:space="0" w:color="auto"/>
              <w:bottom w:val="single" w:sz="4" w:space="0" w:color="auto"/>
              <w:right w:val="single" w:sz="4" w:space="0" w:color="auto"/>
            </w:tcBorders>
            <w:vAlign w:val="center"/>
          </w:tcPr>
          <w:p w:rsidR="003412FF" w:rsidRPr="003E13A2" w:rsidRDefault="003412FF" w:rsidP="003412FF">
            <w:pPr>
              <w:jc w:val="center"/>
              <w:rPr>
                <w:lang w:val="en-US"/>
              </w:rPr>
            </w:pPr>
            <w:r>
              <w:rPr>
                <w:lang w:val="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3412FF" w:rsidRPr="0055177C" w:rsidRDefault="003412FF" w:rsidP="003412FF">
            <w:pPr>
              <w:jc w:val="center"/>
              <w:rPr>
                <w:lang w:val="en-US"/>
              </w:rPr>
            </w:pPr>
            <w:r>
              <w:rPr>
                <w:lang w:val="en-US"/>
              </w:rPr>
              <w:t>-</w:t>
            </w:r>
          </w:p>
        </w:tc>
      </w:tr>
      <w:tr w:rsidR="003412FF" w:rsidRPr="0056269F" w:rsidTr="00EC0461">
        <w:trPr>
          <w:trHeight w:val="544"/>
        </w:trPr>
        <w:tc>
          <w:tcPr>
            <w:tcW w:w="468" w:type="dxa"/>
            <w:tcBorders>
              <w:top w:val="single" w:sz="4" w:space="0" w:color="auto"/>
              <w:left w:val="single" w:sz="4" w:space="0" w:color="auto"/>
              <w:bottom w:val="single" w:sz="4" w:space="0" w:color="auto"/>
              <w:right w:val="single" w:sz="4" w:space="0" w:color="auto"/>
            </w:tcBorders>
          </w:tcPr>
          <w:p w:rsidR="003412FF" w:rsidRPr="0056269F" w:rsidRDefault="003412FF" w:rsidP="003412FF">
            <w:pPr>
              <w:rPr>
                <w:rFonts w:ascii="Cambria" w:hAnsi="Cambria"/>
                <w:b/>
                <w:sz w:val="22"/>
                <w:szCs w:val="22"/>
              </w:rPr>
            </w:pPr>
            <w:r w:rsidRPr="0056269F">
              <w:rPr>
                <w:rFonts w:ascii="Cambria" w:hAnsi="Cambria"/>
                <w:sz w:val="22"/>
                <w:szCs w:val="22"/>
              </w:rPr>
              <w:t>4</w:t>
            </w:r>
          </w:p>
        </w:tc>
        <w:tc>
          <w:tcPr>
            <w:tcW w:w="2520" w:type="dxa"/>
            <w:tcBorders>
              <w:top w:val="single" w:sz="4" w:space="0" w:color="auto"/>
              <w:left w:val="single" w:sz="4" w:space="0" w:color="auto"/>
              <w:bottom w:val="single" w:sz="4" w:space="0" w:color="auto"/>
              <w:right w:val="single" w:sz="4" w:space="0" w:color="auto"/>
            </w:tcBorders>
          </w:tcPr>
          <w:p w:rsidR="003412FF" w:rsidRPr="0056269F" w:rsidRDefault="003412FF" w:rsidP="003412FF">
            <w:pPr>
              <w:jc w:val="center"/>
              <w:rPr>
                <w:rFonts w:ascii="Cambria" w:hAnsi="Cambria"/>
                <w:b/>
                <w:sz w:val="22"/>
                <w:szCs w:val="22"/>
              </w:rPr>
            </w:pPr>
            <w:r w:rsidRPr="0056269F">
              <w:rPr>
                <w:rFonts w:ascii="Cambria" w:hAnsi="Cambria"/>
                <w:sz w:val="22"/>
                <w:szCs w:val="22"/>
              </w:rPr>
              <w:t>Висок разход     общи нужди</w:t>
            </w:r>
          </w:p>
        </w:tc>
        <w:tc>
          <w:tcPr>
            <w:tcW w:w="2223" w:type="dxa"/>
            <w:tcBorders>
              <w:top w:val="single" w:sz="4" w:space="0" w:color="auto"/>
              <w:left w:val="single" w:sz="4" w:space="0" w:color="auto"/>
              <w:bottom w:val="single" w:sz="4" w:space="0" w:color="auto"/>
              <w:right w:val="single" w:sz="4" w:space="0" w:color="auto"/>
            </w:tcBorders>
            <w:vAlign w:val="center"/>
          </w:tcPr>
          <w:p w:rsidR="003412FF" w:rsidRPr="003E13A2" w:rsidRDefault="003412FF" w:rsidP="003412FF">
            <w:pPr>
              <w:jc w:val="center"/>
              <w:rPr>
                <w:lang w:val="en-US"/>
              </w:rPr>
            </w:pPr>
            <w:r>
              <w:rPr>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3412FF" w:rsidRPr="003E13A2" w:rsidRDefault="003412FF" w:rsidP="003412FF">
            <w:pPr>
              <w:jc w:val="center"/>
              <w:rPr>
                <w:lang w:val="en-US"/>
              </w:rPr>
            </w:pPr>
            <w:r>
              <w:rPr>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3412FF" w:rsidRPr="0055177C" w:rsidRDefault="003412FF" w:rsidP="003412FF">
            <w:pPr>
              <w:jc w:val="center"/>
              <w:rPr>
                <w:lang w:val="en-US"/>
              </w:rPr>
            </w:pPr>
            <w:r>
              <w:rPr>
                <w:lang w:val="en-US"/>
              </w:rPr>
              <w:t>-</w:t>
            </w:r>
          </w:p>
        </w:tc>
      </w:tr>
      <w:tr w:rsidR="003412FF" w:rsidRPr="0056269F" w:rsidTr="00EC0461">
        <w:trPr>
          <w:trHeight w:val="443"/>
        </w:trPr>
        <w:tc>
          <w:tcPr>
            <w:tcW w:w="468" w:type="dxa"/>
            <w:tcBorders>
              <w:top w:val="single" w:sz="4" w:space="0" w:color="auto"/>
              <w:left w:val="single" w:sz="4" w:space="0" w:color="auto"/>
              <w:bottom w:val="single" w:sz="4" w:space="0" w:color="auto"/>
              <w:right w:val="single" w:sz="4" w:space="0" w:color="auto"/>
            </w:tcBorders>
          </w:tcPr>
          <w:p w:rsidR="003412FF" w:rsidRPr="0056269F" w:rsidRDefault="003412FF" w:rsidP="003412FF">
            <w:pPr>
              <w:rPr>
                <w:rFonts w:ascii="Cambria" w:hAnsi="Cambria"/>
                <w:b/>
                <w:sz w:val="22"/>
                <w:szCs w:val="22"/>
              </w:rPr>
            </w:pPr>
            <w:r w:rsidRPr="0056269F">
              <w:rPr>
                <w:rFonts w:ascii="Cambria" w:hAnsi="Cambria"/>
                <w:sz w:val="22"/>
                <w:szCs w:val="22"/>
              </w:rPr>
              <w:t>5</w:t>
            </w:r>
          </w:p>
        </w:tc>
        <w:tc>
          <w:tcPr>
            <w:tcW w:w="2520" w:type="dxa"/>
            <w:tcBorders>
              <w:top w:val="single" w:sz="4" w:space="0" w:color="auto"/>
              <w:left w:val="single" w:sz="4" w:space="0" w:color="auto"/>
              <w:bottom w:val="single" w:sz="4" w:space="0" w:color="auto"/>
              <w:right w:val="single" w:sz="4" w:space="0" w:color="auto"/>
            </w:tcBorders>
          </w:tcPr>
          <w:p w:rsidR="003412FF" w:rsidRPr="0056269F" w:rsidRDefault="003412FF" w:rsidP="003412FF">
            <w:pPr>
              <w:jc w:val="center"/>
              <w:rPr>
                <w:rFonts w:ascii="Cambria" w:hAnsi="Cambria"/>
                <w:b/>
                <w:sz w:val="22"/>
                <w:szCs w:val="22"/>
              </w:rPr>
            </w:pPr>
            <w:r w:rsidRPr="0056269F">
              <w:rPr>
                <w:rFonts w:ascii="Cambria" w:hAnsi="Cambria"/>
                <w:sz w:val="22"/>
                <w:szCs w:val="22"/>
              </w:rPr>
              <w:t xml:space="preserve">Нарушено </w:t>
            </w:r>
            <w:proofErr w:type="spellStart"/>
            <w:r w:rsidRPr="0056269F">
              <w:rPr>
                <w:rFonts w:ascii="Cambria" w:hAnsi="Cambria"/>
                <w:sz w:val="22"/>
                <w:szCs w:val="22"/>
              </w:rPr>
              <w:t>водоподаване</w:t>
            </w:r>
            <w:proofErr w:type="spellEnd"/>
          </w:p>
        </w:tc>
        <w:tc>
          <w:tcPr>
            <w:tcW w:w="2223" w:type="dxa"/>
            <w:tcBorders>
              <w:top w:val="single" w:sz="4" w:space="0" w:color="auto"/>
              <w:left w:val="single" w:sz="4" w:space="0" w:color="auto"/>
              <w:bottom w:val="single" w:sz="4" w:space="0" w:color="auto"/>
              <w:right w:val="single" w:sz="4" w:space="0" w:color="auto"/>
            </w:tcBorders>
            <w:vAlign w:val="center"/>
          </w:tcPr>
          <w:p w:rsidR="003412FF" w:rsidRPr="003E13A2" w:rsidRDefault="003412FF" w:rsidP="003412FF">
            <w:pPr>
              <w:jc w:val="center"/>
              <w:rPr>
                <w:lang w:val="en-US"/>
              </w:rPr>
            </w:pPr>
            <w:r>
              <w:rPr>
                <w:lang w:val="en-US"/>
              </w:rPr>
              <w:t>5</w:t>
            </w:r>
          </w:p>
        </w:tc>
        <w:tc>
          <w:tcPr>
            <w:tcW w:w="2268" w:type="dxa"/>
            <w:tcBorders>
              <w:top w:val="single" w:sz="4" w:space="0" w:color="auto"/>
              <w:left w:val="single" w:sz="4" w:space="0" w:color="auto"/>
              <w:bottom w:val="single" w:sz="4" w:space="0" w:color="auto"/>
              <w:right w:val="single" w:sz="4" w:space="0" w:color="auto"/>
            </w:tcBorders>
            <w:vAlign w:val="center"/>
          </w:tcPr>
          <w:p w:rsidR="003412FF" w:rsidRPr="003E13A2" w:rsidRDefault="003412FF" w:rsidP="003412FF">
            <w:pPr>
              <w:jc w:val="center"/>
              <w:rPr>
                <w:lang w:val="en-US"/>
              </w:rPr>
            </w:pPr>
            <w:r>
              <w:rPr>
                <w:lang w:val="en-US"/>
              </w:rPr>
              <w:t>5</w:t>
            </w:r>
          </w:p>
        </w:tc>
        <w:tc>
          <w:tcPr>
            <w:tcW w:w="1701" w:type="dxa"/>
            <w:tcBorders>
              <w:top w:val="single" w:sz="4" w:space="0" w:color="auto"/>
              <w:left w:val="single" w:sz="4" w:space="0" w:color="auto"/>
              <w:bottom w:val="single" w:sz="4" w:space="0" w:color="auto"/>
              <w:right w:val="single" w:sz="4" w:space="0" w:color="auto"/>
            </w:tcBorders>
            <w:vAlign w:val="center"/>
          </w:tcPr>
          <w:p w:rsidR="003412FF" w:rsidRPr="0055177C" w:rsidRDefault="003412FF" w:rsidP="003412FF">
            <w:pPr>
              <w:jc w:val="center"/>
              <w:rPr>
                <w:lang w:val="en-US"/>
              </w:rPr>
            </w:pPr>
            <w:r>
              <w:rPr>
                <w:lang w:val="en-US"/>
              </w:rPr>
              <w:t>-</w:t>
            </w:r>
          </w:p>
        </w:tc>
      </w:tr>
      <w:tr w:rsidR="003412FF" w:rsidRPr="0056269F" w:rsidTr="00EC0461">
        <w:trPr>
          <w:trHeight w:val="279"/>
        </w:trPr>
        <w:tc>
          <w:tcPr>
            <w:tcW w:w="468" w:type="dxa"/>
            <w:tcBorders>
              <w:top w:val="single" w:sz="4" w:space="0" w:color="auto"/>
              <w:left w:val="single" w:sz="4" w:space="0" w:color="auto"/>
              <w:bottom w:val="single" w:sz="4" w:space="0" w:color="auto"/>
              <w:right w:val="single" w:sz="4" w:space="0" w:color="auto"/>
            </w:tcBorders>
          </w:tcPr>
          <w:p w:rsidR="003412FF" w:rsidRPr="0056269F" w:rsidRDefault="003412FF" w:rsidP="003412FF">
            <w:pPr>
              <w:rPr>
                <w:rFonts w:ascii="Cambria" w:hAnsi="Cambria"/>
                <w:b/>
                <w:sz w:val="22"/>
                <w:szCs w:val="22"/>
              </w:rPr>
            </w:pPr>
            <w:r w:rsidRPr="0056269F">
              <w:rPr>
                <w:rFonts w:ascii="Cambria" w:hAnsi="Cambria"/>
                <w:sz w:val="22"/>
                <w:szCs w:val="22"/>
              </w:rPr>
              <w:t>6</w:t>
            </w:r>
          </w:p>
        </w:tc>
        <w:tc>
          <w:tcPr>
            <w:tcW w:w="2520" w:type="dxa"/>
            <w:tcBorders>
              <w:top w:val="single" w:sz="4" w:space="0" w:color="auto"/>
              <w:left w:val="single" w:sz="4" w:space="0" w:color="auto"/>
              <w:bottom w:val="single" w:sz="4" w:space="0" w:color="auto"/>
              <w:right w:val="single" w:sz="4" w:space="0" w:color="auto"/>
            </w:tcBorders>
          </w:tcPr>
          <w:p w:rsidR="003412FF" w:rsidRPr="0056269F" w:rsidRDefault="003412FF" w:rsidP="003412FF">
            <w:pPr>
              <w:jc w:val="center"/>
              <w:rPr>
                <w:rFonts w:ascii="Cambria" w:hAnsi="Cambria"/>
                <w:b/>
                <w:sz w:val="22"/>
                <w:szCs w:val="22"/>
              </w:rPr>
            </w:pPr>
            <w:r w:rsidRPr="0056269F">
              <w:rPr>
                <w:rFonts w:ascii="Cambria" w:hAnsi="Cambria"/>
                <w:sz w:val="22"/>
                <w:szCs w:val="22"/>
              </w:rPr>
              <w:t>Други</w:t>
            </w:r>
          </w:p>
        </w:tc>
        <w:tc>
          <w:tcPr>
            <w:tcW w:w="2223" w:type="dxa"/>
            <w:tcBorders>
              <w:top w:val="single" w:sz="4" w:space="0" w:color="auto"/>
              <w:left w:val="single" w:sz="4" w:space="0" w:color="auto"/>
              <w:bottom w:val="single" w:sz="4" w:space="0" w:color="auto"/>
              <w:right w:val="single" w:sz="4" w:space="0" w:color="auto"/>
            </w:tcBorders>
            <w:vAlign w:val="center"/>
          </w:tcPr>
          <w:p w:rsidR="003412FF" w:rsidRPr="003E13A2" w:rsidRDefault="003412FF" w:rsidP="003412FF">
            <w:pPr>
              <w:jc w:val="center"/>
              <w:rPr>
                <w:lang w:val="en-US"/>
              </w:rPr>
            </w:pPr>
            <w:r>
              <w:rPr>
                <w:lang w:val="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412FF" w:rsidRPr="003E13A2" w:rsidRDefault="003412FF" w:rsidP="003412FF">
            <w:pPr>
              <w:jc w:val="center"/>
              <w:rPr>
                <w:lang w:val="en-US"/>
              </w:rPr>
            </w:pPr>
            <w:r>
              <w:rPr>
                <w:lang w:val="en-US"/>
              </w:rPr>
              <w:t>14</w:t>
            </w:r>
          </w:p>
        </w:tc>
        <w:tc>
          <w:tcPr>
            <w:tcW w:w="1701" w:type="dxa"/>
            <w:tcBorders>
              <w:top w:val="single" w:sz="4" w:space="0" w:color="auto"/>
              <w:left w:val="single" w:sz="4" w:space="0" w:color="auto"/>
              <w:bottom w:val="single" w:sz="4" w:space="0" w:color="auto"/>
              <w:right w:val="single" w:sz="4" w:space="0" w:color="auto"/>
            </w:tcBorders>
            <w:vAlign w:val="center"/>
          </w:tcPr>
          <w:p w:rsidR="003412FF" w:rsidRPr="00C058E7" w:rsidRDefault="003412FF" w:rsidP="003412FF">
            <w:pPr>
              <w:jc w:val="center"/>
            </w:pPr>
            <w:r>
              <w:t>-</w:t>
            </w:r>
          </w:p>
        </w:tc>
      </w:tr>
    </w:tbl>
    <w:p w:rsidR="001037C6" w:rsidRPr="0056269F" w:rsidRDefault="001037C6" w:rsidP="00B23464">
      <w:pPr>
        <w:tabs>
          <w:tab w:val="left" w:pos="2430"/>
        </w:tabs>
        <w:rPr>
          <w:rFonts w:ascii="Cambria" w:hAnsi="Cambria"/>
          <w:sz w:val="22"/>
          <w:szCs w:val="22"/>
        </w:rPr>
      </w:pPr>
    </w:p>
    <w:p w:rsidR="001037C6" w:rsidRPr="0056269F" w:rsidRDefault="001037C6" w:rsidP="00B23464">
      <w:pPr>
        <w:tabs>
          <w:tab w:val="left" w:pos="2430"/>
        </w:tabs>
        <w:rPr>
          <w:rFonts w:ascii="Cambria" w:hAnsi="Cambria"/>
          <w:sz w:val="22"/>
          <w:szCs w:val="22"/>
          <w:lang w:val="en-US"/>
        </w:rPr>
      </w:pPr>
      <w:r w:rsidRPr="0056269F">
        <w:rPr>
          <w:rFonts w:ascii="Cambria" w:hAnsi="Cambria"/>
          <w:sz w:val="22"/>
          <w:szCs w:val="22"/>
        </w:rPr>
        <w:t xml:space="preserve">ОБЩ БРОЙ ПОТРЕБИТЕЛИ: </w:t>
      </w:r>
      <w:r w:rsidR="003412FF">
        <w:rPr>
          <w:rFonts w:ascii="Cambria" w:hAnsi="Cambria"/>
          <w:sz w:val="22"/>
          <w:szCs w:val="22"/>
        </w:rPr>
        <w:t>23</w:t>
      </w:r>
    </w:p>
    <w:p w:rsidR="001037C6" w:rsidRPr="0056269F" w:rsidRDefault="001037C6" w:rsidP="00B23464">
      <w:pPr>
        <w:tabs>
          <w:tab w:val="left" w:pos="2430"/>
        </w:tabs>
        <w:rPr>
          <w:rFonts w:ascii="Cambria" w:hAnsi="Cambria"/>
          <w:sz w:val="22"/>
          <w:szCs w:val="22"/>
          <w:lang w:val="en-US"/>
        </w:rPr>
      </w:pPr>
      <w:r w:rsidRPr="0056269F">
        <w:rPr>
          <w:rFonts w:ascii="Cambria" w:hAnsi="Cambria"/>
          <w:sz w:val="22"/>
          <w:szCs w:val="22"/>
        </w:rPr>
        <w:t xml:space="preserve">В т.ч. БИТОВИ: </w:t>
      </w:r>
      <w:r w:rsidR="003412FF">
        <w:rPr>
          <w:rFonts w:ascii="Cambria" w:hAnsi="Cambria"/>
          <w:sz w:val="22"/>
          <w:szCs w:val="22"/>
        </w:rPr>
        <w:t>22</w:t>
      </w:r>
    </w:p>
    <w:p w:rsidR="001037C6" w:rsidRPr="0056269F" w:rsidRDefault="001037C6" w:rsidP="00B23464">
      <w:pPr>
        <w:tabs>
          <w:tab w:val="left" w:pos="2430"/>
        </w:tabs>
        <w:rPr>
          <w:rFonts w:ascii="Cambria" w:hAnsi="Cambria"/>
          <w:sz w:val="22"/>
          <w:szCs w:val="22"/>
        </w:rPr>
      </w:pPr>
      <w:r w:rsidRPr="0056269F">
        <w:rPr>
          <w:rFonts w:ascii="Cambria" w:hAnsi="Cambria"/>
          <w:sz w:val="22"/>
          <w:szCs w:val="22"/>
        </w:rPr>
        <w:t xml:space="preserve"> СТОПАНСКИ: </w:t>
      </w:r>
      <w:r w:rsidR="003412FF">
        <w:rPr>
          <w:rFonts w:ascii="Cambria" w:hAnsi="Cambria"/>
          <w:sz w:val="22"/>
          <w:szCs w:val="22"/>
        </w:rPr>
        <w:t>1</w:t>
      </w:r>
    </w:p>
    <w:p w:rsidR="0056269F" w:rsidRPr="0056269F" w:rsidRDefault="0056269F" w:rsidP="00B23464">
      <w:pPr>
        <w:tabs>
          <w:tab w:val="left" w:pos="2430"/>
        </w:tabs>
        <w:rPr>
          <w:rFonts w:ascii="Cambria" w:hAnsi="Cambria"/>
          <w:sz w:val="22"/>
          <w:szCs w:val="22"/>
        </w:rPr>
      </w:pPr>
    </w:p>
    <w:p w:rsidR="001037C6" w:rsidRPr="0056269F" w:rsidRDefault="001037C6" w:rsidP="00B23464">
      <w:pPr>
        <w:tabs>
          <w:tab w:val="left" w:pos="0"/>
        </w:tabs>
        <w:ind w:right="-288"/>
        <w:jc w:val="center"/>
        <w:rPr>
          <w:rFonts w:ascii="Cambria" w:hAnsi="Cambria"/>
          <w:b/>
          <w:snapToGrid w:val="0"/>
          <w:sz w:val="22"/>
          <w:szCs w:val="22"/>
        </w:rPr>
      </w:pPr>
      <w:r w:rsidRPr="0056269F">
        <w:rPr>
          <w:rFonts w:ascii="Cambria" w:hAnsi="Cambria"/>
          <w:b/>
          <w:snapToGrid w:val="0"/>
          <w:sz w:val="22"/>
          <w:szCs w:val="22"/>
        </w:rPr>
        <w:t>Справка</w:t>
      </w:r>
    </w:p>
    <w:p w:rsidR="0056269F" w:rsidRPr="0056269F" w:rsidRDefault="001037C6" w:rsidP="00B23464">
      <w:pPr>
        <w:tabs>
          <w:tab w:val="left" w:pos="0"/>
        </w:tabs>
        <w:ind w:right="-288"/>
        <w:jc w:val="center"/>
        <w:rPr>
          <w:rFonts w:ascii="Cambria" w:hAnsi="Cambria"/>
          <w:b/>
          <w:snapToGrid w:val="0"/>
          <w:sz w:val="22"/>
          <w:szCs w:val="22"/>
        </w:rPr>
      </w:pPr>
      <w:r w:rsidRPr="0056269F">
        <w:rPr>
          <w:rFonts w:ascii="Cambria" w:hAnsi="Cambria"/>
          <w:b/>
          <w:snapToGrid w:val="0"/>
          <w:sz w:val="22"/>
          <w:szCs w:val="22"/>
        </w:rPr>
        <w:t xml:space="preserve">за постъпилите жалби на потребители за периода от </w:t>
      </w:r>
    </w:p>
    <w:p w:rsidR="001037C6" w:rsidRPr="0056269F" w:rsidRDefault="001037C6" w:rsidP="00B23464">
      <w:pPr>
        <w:tabs>
          <w:tab w:val="left" w:pos="0"/>
        </w:tabs>
        <w:ind w:right="-288"/>
        <w:jc w:val="center"/>
        <w:rPr>
          <w:rFonts w:ascii="Cambria" w:hAnsi="Cambria"/>
          <w:b/>
          <w:snapToGrid w:val="0"/>
          <w:sz w:val="22"/>
          <w:szCs w:val="22"/>
        </w:rPr>
      </w:pPr>
      <w:r w:rsidRPr="0056269F">
        <w:rPr>
          <w:rFonts w:ascii="Cambria" w:hAnsi="Cambria"/>
          <w:b/>
          <w:snapToGrid w:val="0"/>
          <w:sz w:val="22"/>
          <w:szCs w:val="22"/>
        </w:rPr>
        <w:t>01.</w:t>
      </w:r>
      <w:proofErr w:type="spellStart"/>
      <w:r w:rsidRPr="0056269F">
        <w:rPr>
          <w:rFonts w:ascii="Cambria" w:hAnsi="Cambria"/>
          <w:b/>
          <w:snapToGrid w:val="0"/>
          <w:sz w:val="22"/>
          <w:szCs w:val="22"/>
        </w:rPr>
        <w:t>01</w:t>
      </w:r>
      <w:proofErr w:type="spellEnd"/>
      <w:r w:rsidRPr="0056269F">
        <w:rPr>
          <w:rFonts w:ascii="Cambria" w:hAnsi="Cambria"/>
          <w:b/>
          <w:snapToGrid w:val="0"/>
          <w:sz w:val="22"/>
          <w:szCs w:val="22"/>
        </w:rPr>
        <w:t>.</w:t>
      </w:r>
      <w:r w:rsidR="00944F3D">
        <w:rPr>
          <w:rFonts w:ascii="Cambria" w:hAnsi="Cambria"/>
          <w:b/>
          <w:snapToGrid w:val="0"/>
          <w:sz w:val="22"/>
          <w:szCs w:val="22"/>
        </w:rPr>
        <w:t>2019</w:t>
      </w:r>
      <w:r w:rsidRPr="0056269F">
        <w:rPr>
          <w:rFonts w:ascii="Cambria" w:hAnsi="Cambria"/>
          <w:b/>
          <w:snapToGrid w:val="0"/>
          <w:sz w:val="22"/>
          <w:szCs w:val="22"/>
        </w:rPr>
        <w:t xml:space="preserve"> г. - 31.12.</w:t>
      </w:r>
      <w:r w:rsidR="00944F3D">
        <w:rPr>
          <w:rFonts w:ascii="Cambria" w:hAnsi="Cambria"/>
          <w:b/>
          <w:snapToGrid w:val="0"/>
          <w:sz w:val="22"/>
          <w:szCs w:val="22"/>
        </w:rPr>
        <w:t>2019</w:t>
      </w:r>
      <w:r w:rsidRPr="0056269F">
        <w:rPr>
          <w:rFonts w:ascii="Cambria" w:hAnsi="Cambria"/>
          <w:b/>
          <w:snapToGrid w:val="0"/>
          <w:sz w:val="22"/>
          <w:szCs w:val="22"/>
        </w:rPr>
        <w:t xml:space="preserve"> г.</w:t>
      </w:r>
    </w:p>
    <w:p w:rsidR="0056269F" w:rsidRPr="0056269F" w:rsidRDefault="0056269F" w:rsidP="00B23464">
      <w:pPr>
        <w:tabs>
          <w:tab w:val="left" w:pos="0"/>
        </w:tabs>
        <w:ind w:right="-288"/>
        <w:jc w:val="center"/>
        <w:rPr>
          <w:rFonts w:ascii="Cambria" w:hAnsi="Cambria"/>
          <w:b/>
          <w:snapToGrid w:val="0"/>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20"/>
        <w:gridCol w:w="2223"/>
        <w:gridCol w:w="2268"/>
        <w:gridCol w:w="1701"/>
      </w:tblGrid>
      <w:tr w:rsidR="001037C6" w:rsidRPr="0056269F" w:rsidTr="003A643D">
        <w:trPr>
          <w:trHeight w:val="713"/>
        </w:trPr>
        <w:tc>
          <w:tcPr>
            <w:tcW w:w="468" w:type="dxa"/>
            <w:tcBorders>
              <w:top w:val="single" w:sz="4" w:space="0" w:color="auto"/>
              <w:left w:val="single" w:sz="4" w:space="0" w:color="auto"/>
              <w:bottom w:val="single" w:sz="4" w:space="0" w:color="auto"/>
              <w:right w:val="single" w:sz="4" w:space="0" w:color="auto"/>
            </w:tcBorders>
          </w:tcPr>
          <w:p w:rsidR="001037C6" w:rsidRPr="0056269F" w:rsidRDefault="001037C6" w:rsidP="00B23464">
            <w:pPr>
              <w:jc w:val="center"/>
              <w:rPr>
                <w:rFonts w:ascii="Cambria" w:hAnsi="Cambria"/>
                <w:b/>
                <w:sz w:val="22"/>
                <w:szCs w:val="22"/>
              </w:rPr>
            </w:pPr>
            <w:r w:rsidRPr="0056269F">
              <w:rPr>
                <w:rFonts w:ascii="Cambria" w:hAnsi="Cambria"/>
                <w:b/>
                <w:sz w:val="22"/>
                <w:szCs w:val="22"/>
              </w:rPr>
              <w:t>№</w:t>
            </w:r>
          </w:p>
        </w:tc>
        <w:tc>
          <w:tcPr>
            <w:tcW w:w="2520" w:type="dxa"/>
            <w:tcBorders>
              <w:top w:val="single" w:sz="4" w:space="0" w:color="auto"/>
              <w:left w:val="single" w:sz="4" w:space="0" w:color="auto"/>
              <w:bottom w:val="single" w:sz="4" w:space="0" w:color="auto"/>
              <w:right w:val="single" w:sz="4" w:space="0" w:color="auto"/>
            </w:tcBorders>
          </w:tcPr>
          <w:p w:rsidR="001037C6" w:rsidRPr="0056269F" w:rsidRDefault="001037C6" w:rsidP="00B23464">
            <w:pPr>
              <w:jc w:val="center"/>
              <w:rPr>
                <w:rFonts w:ascii="Cambria" w:hAnsi="Cambria"/>
                <w:b/>
                <w:sz w:val="22"/>
                <w:szCs w:val="22"/>
              </w:rPr>
            </w:pPr>
            <w:r w:rsidRPr="0056269F">
              <w:rPr>
                <w:rFonts w:ascii="Cambria" w:hAnsi="Cambria"/>
                <w:b/>
                <w:sz w:val="22"/>
                <w:szCs w:val="22"/>
              </w:rPr>
              <w:t>Брой постъпили жалби относно:</w:t>
            </w:r>
          </w:p>
        </w:tc>
        <w:tc>
          <w:tcPr>
            <w:tcW w:w="2223" w:type="dxa"/>
            <w:tcBorders>
              <w:top w:val="single" w:sz="4" w:space="0" w:color="auto"/>
              <w:left w:val="single" w:sz="4" w:space="0" w:color="auto"/>
              <w:bottom w:val="single" w:sz="4" w:space="0" w:color="auto"/>
              <w:right w:val="single" w:sz="4" w:space="0" w:color="auto"/>
            </w:tcBorders>
          </w:tcPr>
          <w:p w:rsidR="001037C6" w:rsidRPr="0056269F" w:rsidRDefault="001037C6" w:rsidP="00B23464">
            <w:pPr>
              <w:jc w:val="center"/>
              <w:rPr>
                <w:rFonts w:ascii="Cambria" w:hAnsi="Cambria"/>
                <w:b/>
                <w:sz w:val="22"/>
                <w:szCs w:val="22"/>
              </w:rPr>
            </w:pPr>
            <w:r w:rsidRPr="0056269F">
              <w:rPr>
                <w:rFonts w:ascii="Cambria" w:hAnsi="Cambria"/>
                <w:b/>
                <w:sz w:val="22"/>
                <w:szCs w:val="22"/>
              </w:rPr>
              <w:t>Общ брой на постъпилите жалби</w:t>
            </w:r>
          </w:p>
        </w:tc>
        <w:tc>
          <w:tcPr>
            <w:tcW w:w="2268" w:type="dxa"/>
            <w:tcBorders>
              <w:top w:val="single" w:sz="4" w:space="0" w:color="auto"/>
              <w:left w:val="single" w:sz="4" w:space="0" w:color="auto"/>
              <w:bottom w:val="single" w:sz="4" w:space="0" w:color="auto"/>
              <w:right w:val="single" w:sz="4" w:space="0" w:color="auto"/>
            </w:tcBorders>
          </w:tcPr>
          <w:p w:rsidR="001037C6" w:rsidRPr="0056269F" w:rsidRDefault="001037C6" w:rsidP="00B23464">
            <w:pPr>
              <w:jc w:val="center"/>
              <w:rPr>
                <w:rFonts w:ascii="Cambria" w:hAnsi="Cambria"/>
                <w:b/>
                <w:sz w:val="22"/>
                <w:szCs w:val="22"/>
              </w:rPr>
            </w:pPr>
            <w:r w:rsidRPr="0056269F">
              <w:rPr>
                <w:rFonts w:ascii="Cambria" w:hAnsi="Cambria"/>
                <w:b/>
                <w:sz w:val="22"/>
                <w:szCs w:val="22"/>
              </w:rPr>
              <w:t>Брой удовлетворени жалби</w:t>
            </w:r>
          </w:p>
        </w:tc>
        <w:tc>
          <w:tcPr>
            <w:tcW w:w="1701" w:type="dxa"/>
            <w:tcBorders>
              <w:top w:val="single" w:sz="4" w:space="0" w:color="auto"/>
              <w:left w:val="single" w:sz="4" w:space="0" w:color="auto"/>
              <w:bottom w:val="single" w:sz="4" w:space="0" w:color="auto"/>
              <w:right w:val="single" w:sz="4" w:space="0" w:color="auto"/>
            </w:tcBorders>
          </w:tcPr>
          <w:p w:rsidR="001037C6" w:rsidRPr="0056269F" w:rsidRDefault="001037C6" w:rsidP="00B23464">
            <w:pPr>
              <w:jc w:val="center"/>
              <w:rPr>
                <w:rFonts w:ascii="Cambria" w:hAnsi="Cambria"/>
                <w:b/>
                <w:sz w:val="22"/>
                <w:szCs w:val="22"/>
              </w:rPr>
            </w:pPr>
            <w:r w:rsidRPr="0056269F">
              <w:rPr>
                <w:rFonts w:ascii="Cambria" w:hAnsi="Cambria"/>
                <w:b/>
                <w:sz w:val="22"/>
                <w:szCs w:val="22"/>
              </w:rPr>
              <w:t>Брой просрочени жалби</w:t>
            </w:r>
          </w:p>
        </w:tc>
      </w:tr>
      <w:tr w:rsidR="00EC0461" w:rsidRPr="0056269F" w:rsidTr="00EC0461">
        <w:trPr>
          <w:trHeight w:val="547"/>
        </w:trPr>
        <w:tc>
          <w:tcPr>
            <w:tcW w:w="468" w:type="dxa"/>
            <w:tcBorders>
              <w:top w:val="single" w:sz="4" w:space="0" w:color="auto"/>
              <w:left w:val="single" w:sz="4" w:space="0" w:color="auto"/>
              <w:bottom w:val="single" w:sz="4" w:space="0" w:color="auto"/>
              <w:right w:val="single" w:sz="4" w:space="0" w:color="auto"/>
            </w:tcBorders>
          </w:tcPr>
          <w:p w:rsidR="00EC0461" w:rsidRPr="0056269F" w:rsidRDefault="00EC0461" w:rsidP="00EC0461">
            <w:pPr>
              <w:rPr>
                <w:rFonts w:ascii="Cambria" w:hAnsi="Cambria"/>
                <w:b/>
                <w:sz w:val="22"/>
                <w:szCs w:val="22"/>
              </w:rPr>
            </w:pPr>
            <w:r w:rsidRPr="0056269F">
              <w:rPr>
                <w:rFonts w:ascii="Cambria" w:hAnsi="Cambria"/>
                <w:sz w:val="22"/>
                <w:szCs w:val="22"/>
              </w:rPr>
              <w:t>1</w:t>
            </w:r>
          </w:p>
        </w:tc>
        <w:tc>
          <w:tcPr>
            <w:tcW w:w="2520" w:type="dxa"/>
            <w:tcBorders>
              <w:top w:val="single" w:sz="4" w:space="0" w:color="auto"/>
              <w:left w:val="single" w:sz="4" w:space="0" w:color="auto"/>
              <w:bottom w:val="single" w:sz="4" w:space="0" w:color="auto"/>
              <w:right w:val="single" w:sz="4" w:space="0" w:color="auto"/>
            </w:tcBorders>
          </w:tcPr>
          <w:p w:rsidR="00EC0461" w:rsidRPr="0056269F" w:rsidRDefault="00EC0461" w:rsidP="00EC0461">
            <w:pPr>
              <w:jc w:val="center"/>
              <w:rPr>
                <w:rFonts w:ascii="Cambria" w:hAnsi="Cambria"/>
                <w:b/>
                <w:sz w:val="22"/>
                <w:szCs w:val="22"/>
              </w:rPr>
            </w:pPr>
            <w:r w:rsidRPr="0056269F">
              <w:rPr>
                <w:rFonts w:ascii="Cambria" w:hAnsi="Cambria"/>
                <w:sz w:val="22"/>
                <w:szCs w:val="22"/>
              </w:rPr>
              <w:t>Право на потребителя да бъде присъединен</w:t>
            </w:r>
          </w:p>
        </w:tc>
        <w:tc>
          <w:tcPr>
            <w:tcW w:w="2223" w:type="dxa"/>
            <w:tcBorders>
              <w:top w:val="single" w:sz="4" w:space="0" w:color="auto"/>
              <w:left w:val="single" w:sz="4" w:space="0" w:color="auto"/>
              <w:bottom w:val="single" w:sz="4" w:space="0" w:color="auto"/>
              <w:right w:val="single" w:sz="4" w:space="0" w:color="auto"/>
            </w:tcBorders>
            <w:vAlign w:val="center"/>
          </w:tcPr>
          <w:p w:rsidR="00EC0461" w:rsidRPr="0055177C" w:rsidRDefault="00EC0461" w:rsidP="00EC0461">
            <w:pPr>
              <w:jc w:val="center"/>
              <w:rPr>
                <w:lang w:val="en-US"/>
              </w:rPr>
            </w:pPr>
            <w:r>
              <w:rPr>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EC0461" w:rsidRPr="0055177C" w:rsidRDefault="00EC0461" w:rsidP="00EC0461">
            <w:pPr>
              <w:jc w:val="center"/>
              <w:rPr>
                <w:lang w:val="en-US"/>
              </w:rPr>
            </w:pPr>
            <w:r>
              <w:rPr>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EC0461" w:rsidRPr="0055177C" w:rsidRDefault="00EC0461" w:rsidP="00EC0461">
            <w:pPr>
              <w:jc w:val="center"/>
              <w:rPr>
                <w:lang w:val="en-US"/>
              </w:rPr>
            </w:pPr>
            <w:r>
              <w:rPr>
                <w:lang w:val="en-US"/>
              </w:rPr>
              <w:t>-</w:t>
            </w:r>
          </w:p>
        </w:tc>
      </w:tr>
      <w:tr w:rsidR="00EC0461" w:rsidRPr="0056269F" w:rsidTr="00EC0461">
        <w:trPr>
          <w:trHeight w:val="433"/>
        </w:trPr>
        <w:tc>
          <w:tcPr>
            <w:tcW w:w="468" w:type="dxa"/>
            <w:tcBorders>
              <w:top w:val="single" w:sz="4" w:space="0" w:color="auto"/>
              <w:left w:val="single" w:sz="4" w:space="0" w:color="auto"/>
              <w:bottom w:val="single" w:sz="4" w:space="0" w:color="auto"/>
              <w:right w:val="single" w:sz="4" w:space="0" w:color="auto"/>
            </w:tcBorders>
          </w:tcPr>
          <w:p w:rsidR="00EC0461" w:rsidRPr="0056269F" w:rsidRDefault="00EC0461" w:rsidP="00EC0461">
            <w:pPr>
              <w:rPr>
                <w:rFonts w:ascii="Cambria" w:hAnsi="Cambria"/>
                <w:b/>
                <w:sz w:val="22"/>
                <w:szCs w:val="22"/>
              </w:rPr>
            </w:pPr>
            <w:r w:rsidRPr="0056269F">
              <w:rPr>
                <w:rFonts w:ascii="Cambria" w:hAnsi="Cambria"/>
                <w:sz w:val="22"/>
                <w:szCs w:val="22"/>
              </w:rPr>
              <w:t>2</w:t>
            </w:r>
          </w:p>
        </w:tc>
        <w:tc>
          <w:tcPr>
            <w:tcW w:w="2520" w:type="dxa"/>
            <w:tcBorders>
              <w:top w:val="single" w:sz="4" w:space="0" w:color="auto"/>
              <w:left w:val="single" w:sz="4" w:space="0" w:color="auto"/>
              <w:bottom w:val="single" w:sz="4" w:space="0" w:color="auto"/>
              <w:right w:val="single" w:sz="4" w:space="0" w:color="auto"/>
            </w:tcBorders>
          </w:tcPr>
          <w:p w:rsidR="00EC0461" w:rsidRPr="0056269F" w:rsidRDefault="00EC0461" w:rsidP="00EC0461">
            <w:pPr>
              <w:jc w:val="center"/>
              <w:rPr>
                <w:rFonts w:ascii="Cambria" w:hAnsi="Cambria"/>
                <w:b/>
                <w:sz w:val="22"/>
                <w:szCs w:val="22"/>
              </w:rPr>
            </w:pPr>
            <w:r w:rsidRPr="0056269F">
              <w:rPr>
                <w:rFonts w:ascii="Cambria" w:hAnsi="Cambria"/>
                <w:sz w:val="22"/>
                <w:szCs w:val="22"/>
              </w:rPr>
              <w:t>Неправомерно инкасиране</w:t>
            </w:r>
          </w:p>
        </w:tc>
        <w:tc>
          <w:tcPr>
            <w:tcW w:w="2223" w:type="dxa"/>
            <w:tcBorders>
              <w:top w:val="single" w:sz="4" w:space="0" w:color="auto"/>
              <w:left w:val="single" w:sz="4" w:space="0" w:color="auto"/>
              <w:bottom w:val="single" w:sz="4" w:space="0" w:color="auto"/>
              <w:right w:val="single" w:sz="4" w:space="0" w:color="auto"/>
            </w:tcBorders>
            <w:vAlign w:val="center"/>
          </w:tcPr>
          <w:p w:rsidR="00EC0461" w:rsidRPr="00C058E7" w:rsidRDefault="00EC0461" w:rsidP="00EC0461">
            <w:pPr>
              <w:jc w:val="center"/>
            </w:pPr>
            <w:r>
              <w:t>-</w:t>
            </w:r>
          </w:p>
        </w:tc>
        <w:tc>
          <w:tcPr>
            <w:tcW w:w="2268" w:type="dxa"/>
            <w:tcBorders>
              <w:top w:val="single" w:sz="4" w:space="0" w:color="auto"/>
              <w:left w:val="single" w:sz="4" w:space="0" w:color="auto"/>
              <w:bottom w:val="single" w:sz="4" w:space="0" w:color="auto"/>
              <w:right w:val="single" w:sz="4" w:space="0" w:color="auto"/>
            </w:tcBorders>
            <w:vAlign w:val="center"/>
          </w:tcPr>
          <w:p w:rsidR="00EC0461" w:rsidRPr="00C058E7" w:rsidRDefault="00EC0461" w:rsidP="00EC0461">
            <w:pPr>
              <w:jc w:val="center"/>
            </w:pPr>
            <w:r>
              <w:t>-</w:t>
            </w:r>
          </w:p>
        </w:tc>
        <w:tc>
          <w:tcPr>
            <w:tcW w:w="1701" w:type="dxa"/>
            <w:tcBorders>
              <w:top w:val="single" w:sz="4" w:space="0" w:color="auto"/>
              <w:left w:val="single" w:sz="4" w:space="0" w:color="auto"/>
              <w:bottom w:val="single" w:sz="4" w:space="0" w:color="auto"/>
              <w:right w:val="single" w:sz="4" w:space="0" w:color="auto"/>
            </w:tcBorders>
            <w:vAlign w:val="center"/>
          </w:tcPr>
          <w:p w:rsidR="00EC0461" w:rsidRPr="0055177C" w:rsidRDefault="00EC0461" w:rsidP="00EC0461">
            <w:pPr>
              <w:jc w:val="center"/>
              <w:rPr>
                <w:lang w:val="en-US"/>
              </w:rPr>
            </w:pPr>
            <w:r>
              <w:rPr>
                <w:lang w:val="en-US"/>
              </w:rPr>
              <w:t>-</w:t>
            </w:r>
          </w:p>
        </w:tc>
      </w:tr>
      <w:tr w:rsidR="00EC0461" w:rsidRPr="0056269F" w:rsidTr="00EC0461">
        <w:trPr>
          <w:trHeight w:val="550"/>
        </w:trPr>
        <w:tc>
          <w:tcPr>
            <w:tcW w:w="468" w:type="dxa"/>
            <w:tcBorders>
              <w:top w:val="single" w:sz="4" w:space="0" w:color="auto"/>
              <w:left w:val="single" w:sz="4" w:space="0" w:color="auto"/>
              <w:bottom w:val="single" w:sz="4" w:space="0" w:color="auto"/>
              <w:right w:val="single" w:sz="4" w:space="0" w:color="auto"/>
            </w:tcBorders>
          </w:tcPr>
          <w:p w:rsidR="00EC0461" w:rsidRPr="0056269F" w:rsidRDefault="00EC0461" w:rsidP="00EC0461">
            <w:pPr>
              <w:rPr>
                <w:rFonts w:ascii="Cambria" w:hAnsi="Cambria"/>
                <w:b/>
                <w:sz w:val="22"/>
                <w:szCs w:val="22"/>
              </w:rPr>
            </w:pPr>
            <w:r w:rsidRPr="0056269F">
              <w:rPr>
                <w:rFonts w:ascii="Cambria" w:hAnsi="Cambria"/>
                <w:sz w:val="22"/>
                <w:szCs w:val="22"/>
              </w:rPr>
              <w:t>3</w:t>
            </w:r>
          </w:p>
        </w:tc>
        <w:tc>
          <w:tcPr>
            <w:tcW w:w="2520" w:type="dxa"/>
            <w:tcBorders>
              <w:top w:val="single" w:sz="4" w:space="0" w:color="auto"/>
              <w:left w:val="single" w:sz="4" w:space="0" w:color="auto"/>
              <w:bottom w:val="single" w:sz="4" w:space="0" w:color="auto"/>
              <w:right w:val="single" w:sz="4" w:space="0" w:color="auto"/>
            </w:tcBorders>
          </w:tcPr>
          <w:p w:rsidR="00EC0461" w:rsidRPr="0056269F" w:rsidRDefault="00EC0461" w:rsidP="00EC0461">
            <w:pPr>
              <w:jc w:val="center"/>
              <w:rPr>
                <w:rFonts w:ascii="Cambria" w:hAnsi="Cambria"/>
                <w:b/>
                <w:sz w:val="22"/>
                <w:szCs w:val="22"/>
              </w:rPr>
            </w:pPr>
            <w:r w:rsidRPr="0056269F">
              <w:rPr>
                <w:rFonts w:ascii="Cambria" w:hAnsi="Cambria"/>
                <w:sz w:val="22"/>
                <w:szCs w:val="22"/>
              </w:rPr>
              <w:t>Несъгласие с начислени водни количества</w:t>
            </w:r>
          </w:p>
        </w:tc>
        <w:tc>
          <w:tcPr>
            <w:tcW w:w="2223" w:type="dxa"/>
            <w:tcBorders>
              <w:top w:val="single" w:sz="4" w:space="0" w:color="auto"/>
              <w:left w:val="single" w:sz="4" w:space="0" w:color="auto"/>
              <w:bottom w:val="single" w:sz="4" w:space="0" w:color="auto"/>
              <w:right w:val="single" w:sz="4" w:space="0" w:color="auto"/>
            </w:tcBorders>
            <w:vAlign w:val="center"/>
          </w:tcPr>
          <w:p w:rsidR="00EC0461" w:rsidRPr="003E13A2" w:rsidRDefault="00EC0461" w:rsidP="00EC0461">
            <w:pPr>
              <w:jc w:val="center"/>
              <w:rPr>
                <w:lang w:val="en-US"/>
              </w:rPr>
            </w:pPr>
            <w:r>
              <w:rPr>
                <w:lang w:val="en-US"/>
              </w:rPr>
              <w:t>11</w:t>
            </w:r>
          </w:p>
        </w:tc>
        <w:tc>
          <w:tcPr>
            <w:tcW w:w="2268" w:type="dxa"/>
            <w:tcBorders>
              <w:top w:val="single" w:sz="4" w:space="0" w:color="auto"/>
              <w:left w:val="single" w:sz="4" w:space="0" w:color="auto"/>
              <w:bottom w:val="single" w:sz="4" w:space="0" w:color="auto"/>
              <w:right w:val="single" w:sz="4" w:space="0" w:color="auto"/>
            </w:tcBorders>
            <w:vAlign w:val="center"/>
          </w:tcPr>
          <w:p w:rsidR="00EC0461" w:rsidRPr="003E13A2" w:rsidRDefault="00EC0461" w:rsidP="00EC0461">
            <w:pPr>
              <w:jc w:val="center"/>
              <w:rPr>
                <w:lang w:val="en-US"/>
              </w:rPr>
            </w:pPr>
            <w:r>
              <w:rPr>
                <w:lang w:val="en-US"/>
              </w:rPr>
              <w:t>11</w:t>
            </w:r>
          </w:p>
        </w:tc>
        <w:tc>
          <w:tcPr>
            <w:tcW w:w="1701" w:type="dxa"/>
            <w:tcBorders>
              <w:top w:val="single" w:sz="4" w:space="0" w:color="auto"/>
              <w:left w:val="single" w:sz="4" w:space="0" w:color="auto"/>
              <w:bottom w:val="single" w:sz="4" w:space="0" w:color="auto"/>
              <w:right w:val="single" w:sz="4" w:space="0" w:color="auto"/>
            </w:tcBorders>
            <w:vAlign w:val="center"/>
          </w:tcPr>
          <w:p w:rsidR="00EC0461" w:rsidRPr="0055177C" w:rsidRDefault="00EC0461" w:rsidP="00EC0461">
            <w:pPr>
              <w:jc w:val="center"/>
              <w:rPr>
                <w:lang w:val="en-US"/>
              </w:rPr>
            </w:pPr>
            <w:r>
              <w:rPr>
                <w:lang w:val="en-US"/>
              </w:rPr>
              <w:t>-</w:t>
            </w:r>
          </w:p>
        </w:tc>
      </w:tr>
      <w:tr w:rsidR="00EC0461" w:rsidRPr="0056269F" w:rsidTr="00EC0461">
        <w:trPr>
          <w:trHeight w:val="544"/>
        </w:trPr>
        <w:tc>
          <w:tcPr>
            <w:tcW w:w="468" w:type="dxa"/>
            <w:tcBorders>
              <w:top w:val="single" w:sz="4" w:space="0" w:color="auto"/>
              <w:left w:val="single" w:sz="4" w:space="0" w:color="auto"/>
              <w:bottom w:val="single" w:sz="4" w:space="0" w:color="auto"/>
              <w:right w:val="single" w:sz="4" w:space="0" w:color="auto"/>
            </w:tcBorders>
          </w:tcPr>
          <w:p w:rsidR="00EC0461" w:rsidRPr="0056269F" w:rsidRDefault="00EC0461" w:rsidP="00EC0461">
            <w:pPr>
              <w:rPr>
                <w:rFonts w:ascii="Cambria" w:hAnsi="Cambria"/>
                <w:b/>
                <w:sz w:val="22"/>
                <w:szCs w:val="22"/>
              </w:rPr>
            </w:pPr>
            <w:r w:rsidRPr="0056269F">
              <w:rPr>
                <w:rFonts w:ascii="Cambria" w:hAnsi="Cambria"/>
                <w:sz w:val="22"/>
                <w:szCs w:val="22"/>
              </w:rPr>
              <w:t>4</w:t>
            </w:r>
          </w:p>
        </w:tc>
        <w:tc>
          <w:tcPr>
            <w:tcW w:w="2520" w:type="dxa"/>
            <w:tcBorders>
              <w:top w:val="single" w:sz="4" w:space="0" w:color="auto"/>
              <w:left w:val="single" w:sz="4" w:space="0" w:color="auto"/>
              <w:bottom w:val="single" w:sz="4" w:space="0" w:color="auto"/>
              <w:right w:val="single" w:sz="4" w:space="0" w:color="auto"/>
            </w:tcBorders>
          </w:tcPr>
          <w:p w:rsidR="00EC0461" w:rsidRPr="0056269F" w:rsidRDefault="00EC0461" w:rsidP="00EC0461">
            <w:pPr>
              <w:jc w:val="center"/>
              <w:rPr>
                <w:rFonts w:ascii="Cambria" w:hAnsi="Cambria"/>
                <w:b/>
                <w:sz w:val="22"/>
                <w:szCs w:val="22"/>
              </w:rPr>
            </w:pPr>
            <w:r w:rsidRPr="0056269F">
              <w:rPr>
                <w:rFonts w:ascii="Cambria" w:hAnsi="Cambria"/>
                <w:sz w:val="22"/>
                <w:szCs w:val="22"/>
              </w:rPr>
              <w:t>Висок разход     общи нужди</w:t>
            </w:r>
          </w:p>
        </w:tc>
        <w:tc>
          <w:tcPr>
            <w:tcW w:w="2223" w:type="dxa"/>
            <w:tcBorders>
              <w:top w:val="single" w:sz="4" w:space="0" w:color="auto"/>
              <w:left w:val="single" w:sz="4" w:space="0" w:color="auto"/>
              <w:bottom w:val="single" w:sz="4" w:space="0" w:color="auto"/>
              <w:right w:val="single" w:sz="4" w:space="0" w:color="auto"/>
            </w:tcBorders>
            <w:vAlign w:val="center"/>
          </w:tcPr>
          <w:p w:rsidR="00EC0461" w:rsidRPr="003E13A2" w:rsidRDefault="00EC0461" w:rsidP="00EC0461">
            <w:pPr>
              <w:jc w:val="center"/>
              <w:rPr>
                <w:lang w:val="en-US"/>
              </w:rPr>
            </w:pPr>
            <w:r>
              <w:rPr>
                <w:lang w:val="en-US"/>
              </w:rPr>
              <w:t>2</w:t>
            </w:r>
          </w:p>
        </w:tc>
        <w:tc>
          <w:tcPr>
            <w:tcW w:w="2268" w:type="dxa"/>
            <w:tcBorders>
              <w:top w:val="single" w:sz="4" w:space="0" w:color="auto"/>
              <w:left w:val="single" w:sz="4" w:space="0" w:color="auto"/>
              <w:bottom w:val="single" w:sz="4" w:space="0" w:color="auto"/>
              <w:right w:val="single" w:sz="4" w:space="0" w:color="auto"/>
            </w:tcBorders>
            <w:vAlign w:val="center"/>
          </w:tcPr>
          <w:p w:rsidR="00EC0461" w:rsidRPr="003E13A2" w:rsidRDefault="00EC0461" w:rsidP="00EC0461">
            <w:pPr>
              <w:jc w:val="center"/>
              <w:rPr>
                <w:lang w:val="en-US"/>
              </w:rPr>
            </w:pPr>
            <w:r>
              <w:rPr>
                <w:lang w:val="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EC0461" w:rsidRPr="0055177C" w:rsidRDefault="00EC0461" w:rsidP="00EC0461">
            <w:pPr>
              <w:jc w:val="center"/>
              <w:rPr>
                <w:lang w:val="en-US"/>
              </w:rPr>
            </w:pPr>
            <w:r>
              <w:rPr>
                <w:lang w:val="en-US"/>
              </w:rPr>
              <w:t>-</w:t>
            </w:r>
          </w:p>
        </w:tc>
      </w:tr>
      <w:tr w:rsidR="00EC0461" w:rsidRPr="0056269F" w:rsidTr="00EC0461">
        <w:trPr>
          <w:trHeight w:val="443"/>
        </w:trPr>
        <w:tc>
          <w:tcPr>
            <w:tcW w:w="468" w:type="dxa"/>
            <w:tcBorders>
              <w:top w:val="single" w:sz="4" w:space="0" w:color="auto"/>
              <w:left w:val="single" w:sz="4" w:space="0" w:color="auto"/>
              <w:bottom w:val="single" w:sz="4" w:space="0" w:color="auto"/>
              <w:right w:val="single" w:sz="4" w:space="0" w:color="auto"/>
            </w:tcBorders>
          </w:tcPr>
          <w:p w:rsidR="00EC0461" w:rsidRPr="0056269F" w:rsidRDefault="00EC0461" w:rsidP="00EC0461">
            <w:pPr>
              <w:rPr>
                <w:rFonts w:ascii="Cambria" w:hAnsi="Cambria"/>
                <w:b/>
                <w:sz w:val="22"/>
                <w:szCs w:val="22"/>
              </w:rPr>
            </w:pPr>
            <w:r w:rsidRPr="0056269F">
              <w:rPr>
                <w:rFonts w:ascii="Cambria" w:hAnsi="Cambria"/>
                <w:sz w:val="22"/>
                <w:szCs w:val="22"/>
              </w:rPr>
              <w:t>5</w:t>
            </w:r>
          </w:p>
        </w:tc>
        <w:tc>
          <w:tcPr>
            <w:tcW w:w="2520" w:type="dxa"/>
            <w:tcBorders>
              <w:top w:val="single" w:sz="4" w:space="0" w:color="auto"/>
              <w:left w:val="single" w:sz="4" w:space="0" w:color="auto"/>
              <w:bottom w:val="single" w:sz="4" w:space="0" w:color="auto"/>
              <w:right w:val="single" w:sz="4" w:space="0" w:color="auto"/>
            </w:tcBorders>
          </w:tcPr>
          <w:p w:rsidR="00EC0461" w:rsidRPr="0056269F" w:rsidRDefault="00EC0461" w:rsidP="00EC0461">
            <w:pPr>
              <w:jc w:val="center"/>
              <w:rPr>
                <w:rFonts w:ascii="Cambria" w:hAnsi="Cambria"/>
                <w:b/>
                <w:sz w:val="22"/>
                <w:szCs w:val="22"/>
              </w:rPr>
            </w:pPr>
            <w:r w:rsidRPr="0056269F">
              <w:rPr>
                <w:rFonts w:ascii="Cambria" w:hAnsi="Cambria"/>
                <w:sz w:val="22"/>
                <w:szCs w:val="22"/>
              </w:rPr>
              <w:t xml:space="preserve">Нарушено </w:t>
            </w:r>
            <w:proofErr w:type="spellStart"/>
            <w:r w:rsidRPr="0056269F">
              <w:rPr>
                <w:rFonts w:ascii="Cambria" w:hAnsi="Cambria"/>
                <w:sz w:val="22"/>
                <w:szCs w:val="22"/>
              </w:rPr>
              <w:t>водоподаване</w:t>
            </w:r>
            <w:proofErr w:type="spellEnd"/>
          </w:p>
        </w:tc>
        <w:tc>
          <w:tcPr>
            <w:tcW w:w="2223" w:type="dxa"/>
            <w:tcBorders>
              <w:top w:val="single" w:sz="4" w:space="0" w:color="auto"/>
              <w:left w:val="single" w:sz="4" w:space="0" w:color="auto"/>
              <w:bottom w:val="single" w:sz="4" w:space="0" w:color="auto"/>
              <w:right w:val="single" w:sz="4" w:space="0" w:color="auto"/>
            </w:tcBorders>
            <w:vAlign w:val="center"/>
          </w:tcPr>
          <w:p w:rsidR="00EC0461" w:rsidRPr="003E13A2" w:rsidRDefault="00EC0461" w:rsidP="00EC0461">
            <w:pPr>
              <w:jc w:val="center"/>
              <w:rPr>
                <w:lang w:val="en-US"/>
              </w:rPr>
            </w:pPr>
            <w:r>
              <w:rPr>
                <w:lang w:val="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EC0461" w:rsidRPr="003E13A2" w:rsidRDefault="00EC0461" w:rsidP="00EC0461">
            <w:pPr>
              <w:jc w:val="center"/>
              <w:rPr>
                <w:lang w:val="en-US"/>
              </w:rPr>
            </w:pPr>
            <w:r>
              <w:rPr>
                <w:lang w:val="en-US"/>
              </w:rPr>
              <w:t>14</w:t>
            </w:r>
          </w:p>
        </w:tc>
        <w:tc>
          <w:tcPr>
            <w:tcW w:w="1701" w:type="dxa"/>
            <w:tcBorders>
              <w:top w:val="single" w:sz="4" w:space="0" w:color="auto"/>
              <w:left w:val="single" w:sz="4" w:space="0" w:color="auto"/>
              <w:bottom w:val="single" w:sz="4" w:space="0" w:color="auto"/>
              <w:right w:val="single" w:sz="4" w:space="0" w:color="auto"/>
            </w:tcBorders>
            <w:vAlign w:val="center"/>
          </w:tcPr>
          <w:p w:rsidR="00EC0461" w:rsidRPr="0055177C" w:rsidRDefault="00EC0461" w:rsidP="00EC0461">
            <w:pPr>
              <w:jc w:val="center"/>
              <w:rPr>
                <w:lang w:val="en-US"/>
              </w:rPr>
            </w:pPr>
            <w:r>
              <w:rPr>
                <w:lang w:val="en-US"/>
              </w:rPr>
              <w:t>-</w:t>
            </w:r>
          </w:p>
        </w:tc>
      </w:tr>
      <w:tr w:rsidR="00EC0461" w:rsidRPr="0056269F" w:rsidTr="00EC0461">
        <w:trPr>
          <w:trHeight w:val="279"/>
        </w:trPr>
        <w:tc>
          <w:tcPr>
            <w:tcW w:w="468" w:type="dxa"/>
            <w:tcBorders>
              <w:top w:val="single" w:sz="4" w:space="0" w:color="auto"/>
              <w:left w:val="single" w:sz="4" w:space="0" w:color="auto"/>
              <w:bottom w:val="single" w:sz="4" w:space="0" w:color="auto"/>
              <w:right w:val="single" w:sz="4" w:space="0" w:color="auto"/>
            </w:tcBorders>
          </w:tcPr>
          <w:p w:rsidR="00EC0461" w:rsidRPr="0056269F" w:rsidRDefault="00EC0461" w:rsidP="00EC0461">
            <w:pPr>
              <w:rPr>
                <w:rFonts w:ascii="Cambria" w:hAnsi="Cambria"/>
                <w:b/>
                <w:sz w:val="22"/>
                <w:szCs w:val="22"/>
              </w:rPr>
            </w:pPr>
            <w:r w:rsidRPr="0056269F">
              <w:rPr>
                <w:rFonts w:ascii="Cambria" w:hAnsi="Cambria"/>
                <w:sz w:val="22"/>
                <w:szCs w:val="22"/>
              </w:rPr>
              <w:t>6</w:t>
            </w:r>
          </w:p>
        </w:tc>
        <w:tc>
          <w:tcPr>
            <w:tcW w:w="2520" w:type="dxa"/>
            <w:tcBorders>
              <w:top w:val="single" w:sz="4" w:space="0" w:color="auto"/>
              <w:left w:val="single" w:sz="4" w:space="0" w:color="auto"/>
              <w:bottom w:val="single" w:sz="4" w:space="0" w:color="auto"/>
              <w:right w:val="single" w:sz="4" w:space="0" w:color="auto"/>
            </w:tcBorders>
          </w:tcPr>
          <w:p w:rsidR="00EC0461" w:rsidRPr="0056269F" w:rsidRDefault="00EC0461" w:rsidP="00EC0461">
            <w:pPr>
              <w:jc w:val="center"/>
              <w:rPr>
                <w:rFonts w:ascii="Cambria" w:hAnsi="Cambria"/>
                <w:b/>
                <w:sz w:val="22"/>
                <w:szCs w:val="22"/>
              </w:rPr>
            </w:pPr>
            <w:r w:rsidRPr="0056269F">
              <w:rPr>
                <w:rFonts w:ascii="Cambria" w:hAnsi="Cambria"/>
                <w:sz w:val="22"/>
                <w:szCs w:val="22"/>
              </w:rPr>
              <w:t>Други</w:t>
            </w:r>
          </w:p>
        </w:tc>
        <w:tc>
          <w:tcPr>
            <w:tcW w:w="2223" w:type="dxa"/>
            <w:tcBorders>
              <w:top w:val="single" w:sz="4" w:space="0" w:color="auto"/>
              <w:left w:val="single" w:sz="4" w:space="0" w:color="auto"/>
              <w:bottom w:val="single" w:sz="4" w:space="0" w:color="auto"/>
              <w:right w:val="single" w:sz="4" w:space="0" w:color="auto"/>
            </w:tcBorders>
            <w:vAlign w:val="center"/>
          </w:tcPr>
          <w:p w:rsidR="00EC0461" w:rsidRPr="003E13A2" w:rsidRDefault="00EC0461" w:rsidP="00EC0461">
            <w:pPr>
              <w:jc w:val="center"/>
              <w:rPr>
                <w:lang w:val="en-US"/>
              </w:rPr>
            </w:pPr>
            <w:r>
              <w:rPr>
                <w:lang w:val="en-US"/>
              </w:rPr>
              <w:t>73</w:t>
            </w:r>
          </w:p>
        </w:tc>
        <w:tc>
          <w:tcPr>
            <w:tcW w:w="2268" w:type="dxa"/>
            <w:tcBorders>
              <w:top w:val="single" w:sz="4" w:space="0" w:color="auto"/>
              <w:left w:val="single" w:sz="4" w:space="0" w:color="auto"/>
              <w:bottom w:val="single" w:sz="4" w:space="0" w:color="auto"/>
              <w:right w:val="single" w:sz="4" w:space="0" w:color="auto"/>
            </w:tcBorders>
            <w:vAlign w:val="center"/>
          </w:tcPr>
          <w:p w:rsidR="00EC0461" w:rsidRPr="003E13A2" w:rsidRDefault="00EC0461" w:rsidP="00EC0461">
            <w:pPr>
              <w:jc w:val="center"/>
              <w:rPr>
                <w:lang w:val="en-US"/>
              </w:rPr>
            </w:pPr>
            <w:r>
              <w:rPr>
                <w:lang w:val="en-US"/>
              </w:rPr>
              <w:t>73</w:t>
            </w:r>
          </w:p>
        </w:tc>
        <w:tc>
          <w:tcPr>
            <w:tcW w:w="1701" w:type="dxa"/>
            <w:tcBorders>
              <w:top w:val="single" w:sz="4" w:space="0" w:color="auto"/>
              <w:left w:val="single" w:sz="4" w:space="0" w:color="auto"/>
              <w:bottom w:val="single" w:sz="4" w:space="0" w:color="auto"/>
              <w:right w:val="single" w:sz="4" w:space="0" w:color="auto"/>
            </w:tcBorders>
            <w:vAlign w:val="center"/>
          </w:tcPr>
          <w:p w:rsidR="00EC0461" w:rsidRPr="00C058E7" w:rsidRDefault="00EC0461" w:rsidP="00EC0461">
            <w:pPr>
              <w:jc w:val="center"/>
            </w:pPr>
            <w:r>
              <w:t>-</w:t>
            </w:r>
          </w:p>
        </w:tc>
      </w:tr>
    </w:tbl>
    <w:p w:rsidR="001037C6" w:rsidRDefault="001037C6" w:rsidP="00B23464">
      <w:pPr>
        <w:jc w:val="both"/>
        <w:rPr>
          <w:rFonts w:ascii="Cambria" w:hAnsi="Cambria"/>
          <w:sz w:val="22"/>
          <w:szCs w:val="22"/>
        </w:rPr>
      </w:pPr>
    </w:p>
    <w:p w:rsidR="00EC0461" w:rsidRDefault="00EC0461" w:rsidP="00EC0461">
      <w:pPr>
        <w:jc w:val="both"/>
        <w:rPr>
          <w:rFonts w:asciiTheme="majorHAnsi" w:hAnsiTheme="majorHAnsi"/>
          <w:sz w:val="22"/>
          <w:szCs w:val="22"/>
        </w:rPr>
      </w:pPr>
      <w:r w:rsidRPr="009F1819">
        <w:rPr>
          <w:rFonts w:asciiTheme="majorHAnsi" w:hAnsiTheme="majorHAnsi"/>
          <w:sz w:val="22"/>
          <w:szCs w:val="22"/>
        </w:rPr>
        <w:t xml:space="preserve">Детайлна справка за постъпилите жалби </w:t>
      </w:r>
      <w:r>
        <w:rPr>
          <w:rFonts w:asciiTheme="majorHAnsi" w:hAnsiTheme="majorHAnsi"/>
          <w:sz w:val="22"/>
          <w:szCs w:val="22"/>
        </w:rPr>
        <w:t>за</w:t>
      </w:r>
      <w:r w:rsidRPr="009F1819">
        <w:rPr>
          <w:rFonts w:asciiTheme="majorHAnsi" w:hAnsiTheme="majorHAnsi"/>
          <w:sz w:val="22"/>
          <w:szCs w:val="22"/>
        </w:rPr>
        <w:t xml:space="preserve"> 2019 г. е представена в следващата извадка:</w:t>
      </w:r>
    </w:p>
    <w:p w:rsidR="00EC0461" w:rsidRDefault="00EC0461" w:rsidP="00EC0461">
      <w:pPr>
        <w:jc w:val="both"/>
        <w:rPr>
          <w:rFonts w:asciiTheme="majorHAnsi" w:hAnsiTheme="majorHAnsi"/>
          <w:sz w:val="22"/>
          <w:szCs w:val="22"/>
        </w:rPr>
      </w:pPr>
    </w:p>
    <w:tbl>
      <w:tblPr>
        <w:tblW w:w="9405" w:type="dxa"/>
        <w:tblInd w:w="57" w:type="dxa"/>
        <w:tblLayout w:type="fixed"/>
        <w:tblCellMar>
          <w:left w:w="70" w:type="dxa"/>
          <w:right w:w="70" w:type="dxa"/>
        </w:tblCellMar>
        <w:tblLook w:val="04A0" w:firstRow="1" w:lastRow="0" w:firstColumn="1" w:lastColumn="0" w:noHBand="0" w:noVBand="1"/>
      </w:tblPr>
      <w:tblGrid>
        <w:gridCol w:w="540"/>
        <w:gridCol w:w="597"/>
        <w:gridCol w:w="1038"/>
        <w:gridCol w:w="1038"/>
        <w:gridCol w:w="1195"/>
        <w:gridCol w:w="1134"/>
        <w:gridCol w:w="1276"/>
        <w:gridCol w:w="1133"/>
        <w:gridCol w:w="402"/>
        <w:gridCol w:w="1052"/>
      </w:tblGrid>
      <w:tr w:rsidR="00EC0461" w:rsidRPr="009F1819" w:rsidTr="00992B7E">
        <w:trPr>
          <w:trHeight w:val="300"/>
        </w:trPr>
        <w:tc>
          <w:tcPr>
            <w:tcW w:w="540" w:type="dxa"/>
            <w:tcBorders>
              <w:top w:val="nil"/>
              <w:left w:val="nil"/>
              <w:bottom w:val="nil"/>
            </w:tcBorders>
            <w:shd w:val="clear" w:color="auto" w:fill="auto"/>
            <w:noWrap/>
            <w:vAlign w:val="bottom"/>
            <w:hideMark/>
          </w:tcPr>
          <w:p w:rsidR="00EC0461" w:rsidRPr="009F1819" w:rsidRDefault="00EC0461" w:rsidP="00EC0461">
            <w:pPr>
              <w:rPr>
                <w:rFonts w:asciiTheme="majorHAnsi" w:hAnsiTheme="majorHAnsi"/>
                <w:color w:val="000000"/>
                <w:sz w:val="22"/>
                <w:szCs w:val="22"/>
              </w:rPr>
            </w:pPr>
          </w:p>
        </w:tc>
        <w:tc>
          <w:tcPr>
            <w:tcW w:w="8865" w:type="dxa"/>
            <w:gridSpan w:val="9"/>
            <w:tcBorders>
              <w:bottom w:val="nil"/>
            </w:tcBorders>
            <w:shd w:val="clear" w:color="auto" w:fill="auto"/>
            <w:vAlign w:val="bottom"/>
            <w:hideMark/>
          </w:tcPr>
          <w:p w:rsidR="00EC0461" w:rsidRPr="009F1819" w:rsidRDefault="00EC0461" w:rsidP="00EC0461">
            <w:pPr>
              <w:jc w:val="center"/>
              <w:rPr>
                <w:rFonts w:asciiTheme="majorHAnsi" w:hAnsiTheme="majorHAnsi"/>
                <w:b/>
                <w:bCs/>
                <w:color w:val="000000"/>
                <w:sz w:val="16"/>
                <w:szCs w:val="16"/>
              </w:rPr>
            </w:pPr>
            <w:r w:rsidRPr="009F1819">
              <w:rPr>
                <w:rFonts w:asciiTheme="majorHAnsi" w:hAnsiTheme="majorHAnsi"/>
                <w:b/>
                <w:bCs/>
                <w:color w:val="000000"/>
                <w:sz w:val="16"/>
                <w:szCs w:val="16"/>
              </w:rPr>
              <w:t>РЕГИСТЪР ОПЛАКВАНИЯ</w:t>
            </w:r>
          </w:p>
        </w:tc>
      </w:tr>
      <w:tr w:rsidR="00EC0461" w:rsidRPr="009F1819" w:rsidTr="00992B7E">
        <w:trPr>
          <w:trHeight w:val="300"/>
        </w:trPr>
        <w:tc>
          <w:tcPr>
            <w:tcW w:w="540" w:type="dxa"/>
            <w:tcBorders>
              <w:top w:val="nil"/>
              <w:left w:val="nil"/>
              <w:bottom w:val="single" w:sz="4" w:space="0" w:color="auto"/>
            </w:tcBorders>
            <w:shd w:val="clear" w:color="auto" w:fill="auto"/>
            <w:noWrap/>
            <w:vAlign w:val="bottom"/>
            <w:hideMark/>
          </w:tcPr>
          <w:p w:rsidR="00EC0461" w:rsidRPr="009F1819" w:rsidRDefault="00EC0461" w:rsidP="00EC0461">
            <w:pPr>
              <w:rPr>
                <w:rFonts w:asciiTheme="majorHAnsi" w:hAnsiTheme="majorHAnsi"/>
                <w:color w:val="000000"/>
                <w:sz w:val="22"/>
                <w:szCs w:val="22"/>
              </w:rPr>
            </w:pPr>
          </w:p>
        </w:tc>
        <w:tc>
          <w:tcPr>
            <w:tcW w:w="8865" w:type="dxa"/>
            <w:gridSpan w:val="9"/>
            <w:tcBorders>
              <w:top w:val="nil"/>
              <w:bottom w:val="single" w:sz="4" w:space="0" w:color="auto"/>
            </w:tcBorders>
            <w:shd w:val="clear" w:color="auto" w:fill="auto"/>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Период: 01.</w:t>
            </w:r>
            <w:proofErr w:type="spellStart"/>
            <w:r w:rsidRPr="009F1819">
              <w:rPr>
                <w:rFonts w:asciiTheme="majorHAnsi" w:hAnsiTheme="majorHAnsi"/>
                <w:color w:val="000000"/>
                <w:sz w:val="16"/>
                <w:szCs w:val="16"/>
              </w:rPr>
              <w:t>01</w:t>
            </w:r>
            <w:proofErr w:type="spellEnd"/>
            <w:r w:rsidRPr="009F1819">
              <w:rPr>
                <w:rFonts w:asciiTheme="majorHAnsi" w:hAnsiTheme="majorHAnsi"/>
                <w:color w:val="000000"/>
                <w:sz w:val="16"/>
                <w:szCs w:val="16"/>
              </w:rPr>
              <w:t>.2019-30.0</w:t>
            </w:r>
            <w:r>
              <w:rPr>
                <w:rFonts w:asciiTheme="majorHAnsi" w:hAnsiTheme="majorHAnsi"/>
                <w:color w:val="000000"/>
                <w:sz w:val="16"/>
                <w:szCs w:val="16"/>
              </w:rPr>
              <w:t>9</w:t>
            </w:r>
            <w:r w:rsidRPr="009F1819">
              <w:rPr>
                <w:rFonts w:asciiTheme="majorHAnsi" w:hAnsiTheme="majorHAnsi"/>
                <w:color w:val="000000"/>
                <w:sz w:val="16"/>
                <w:szCs w:val="16"/>
              </w:rPr>
              <w:t>.2019</w:t>
            </w:r>
          </w:p>
        </w:tc>
      </w:tr>
      <w:tr w:rsidR="00EC0461" w:rsidRPr="009F1819" w:rsidTr="00992B7E">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461" w:rsidRPr="009F1819" w:rsidRDefault="00EC0461" w:rsidP="00EC0461">
            <w:pPr>
              <w:jc w:val="center"/>
              <w:rPr>
                <w:rFonts w:asciiTheme="majorHAnsi" w:hAnsiTheme="majorHAnsi"/>
                <w:b/>
                <w:bCs/>
                <w:color w:val="000000"/>
                <w:sz w:val="16"/>
                <w:szCs w:val="16"/>
              </w:rPr>
            </w:pPr>
            <w:r w:rsidRPr="009F1819">
              <w:rPr>
                <w:rFonts w:asciiTheme="majorHAnsi" w:hAnsiTheme="majorHAnsi"/>
                <w:b/>
                <w:bCs/>
                <w:color w:val="000000"/>
                <w:sz w:val="16"/>
                <w:szCs w:val="16"/>
              </w:rPr>
              <w:t>№ по ред</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461" w:rsidRPr="009F1819" w:rsidRDefault="00EC0461" w:rsidP="00EC0461">
            <w:pPr>
              <w:jc w:val="center"/>
              <w:rPr>
                <w:rFonts w:asciiTheme="majorHAnsi" w:hAnsiTheme="majorHAnsi"/>
                <w:b/>
                <w:bCs/>
                <w:color w:val="000000"/>
                <w:sz w:val="16"/>
                <w:szCs w:val="16"/>
              </w:rPr>
            </w:pPr>
            <w:r w:rsidRPr="009F1819">
              <w:rPr>
                <w:rFonts w:asciiTheme="majorHAnsi" w:hAnsiTheme="majorHAnsi"/>
                <w:b/>
                <w:bCs/>
                <w:color w:val="000000"/>
                <w:sz w:val="16"/>
                <w:szCs w:val="16"/>
              </w:rPr>
              <w:t>Вх. №</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461" w:rsidRPr="009F1819" w:rsidRDefault="00EC0461" w:rsidP="00EC0461">
            <w:pPr>
              <w:jc w:val="center"/>
              <w:rPr>
                <w:rFonts w:asciiTheme="majorHAnsi" w:hAnsiTheme="majorHAnsi"/>
                <w:b/>
                <w:bCs/>
                <w:color w:val="000000"/>
                <w:sz w:val="16"/>
                <w:szCs w:val="16"/>
              </w:rPr>
            </w:pPr>
            <w:r w:rsidRPr="009F1819">
              <w:rPr>
                <w:rFonts w:asciiTheme="majorHAnsi" w:hAnsiTheme="majorHAnsi"/>
                <w:b/>
                <w:bCs/>
                <w:color w:val="000000"/>
                <w:sz w:val="16"/>
                <w:szCs w:val="16"/>
              </w:rPr>
              <w:t>Дата</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461" w:rsidRPr="009F1819" w:rsidRDefault="00EC0461" w:rsidP="00EC0461">
            <w:pPr>
              <w:jc w:val="center"/>
              <w:rPr>
                <w:rFonts w:asciiTheme="majorHAnsi" w:hAnsiTheme="majorHAnsi"/>
                <w:b/>
                <w:bCs/>
                <w:color w:val="000000"/>
                <w:sz w:val="16"/>
                <w:szCs w:val="16"/>
              </w:rPr>
            </w:pPr>
            <w:r w:rsidRPr="009F1819">
              <w:rPr>
                <w:rFonts w:asciiTheme="majorHAnsi" w:hAnsiTheme="majorHAnsi"/>
                <w:b/>
                <w:bCs/>
                <w:color w:val="000000"/>
                <w:sz w:val="16"/>
                <w:szCs w:val="16"/>
              </w:rPr>
              <w:t>Срок</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461" w:rsidRPr="009F1819" w:rsidRDefault="00EC0461" w:rsidP="00EC0461">
            <w:pPr>
              <w:jc w:val="center"/>
              <w:rPr>
                <w:rFonts w:asciiTheme="majorHAnsi" w:hAnsiTheme="majorHAnsi"/>
                <w:b/>
                <w:bCs/>
                <w:color w:val="000000"/>
                <w:sz w:val="16"/>
                <w:szCs w:val="16"/>
              </w:rPr>
            </w:pPr>
            <w:r w:rsidRPr="009F1819">
              <w:rPr>
                <w:rFonts w:asciiTheme="majorHAnsi" w:hAnsiTheme="majorHAnsi"/>
                <w:b/>
                <w:bCs/>
                <w:color w:val="000000"/>
                <w:sz w:val="16"/>
                <w:szCs w:val="16"/>
              </w:rPr>
              <w:t>Тип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461" w:rsidRPr="009F1819" w:rsidRDefault="00EC0461" w:rsidP="00EC0461">
            <w:pPr>
              <w:jc w:val="center"/>
              <w:rPr>
                <w:rFonts w:asciiTheme="majorHAnsi" w:hAnsiTheme="majorHAnsi"/>
                <w:b/>
                <w:bCs/>
                <w:color w:val="000000"/>
                <w:sz w:val="16"/>
                <w:szCs w:val="16"/>
              </w:rPr>
            </w:pPr>
            <w:r w:rsidRPr="009F1819">
              <w:rPr>
                <w:rFonts w:asciiTheme="majorHAnsi" w:hAnsiTheme="majorHAnsi"/>
                <w:b/>
                <w:bCs/>
                <w:color w:val="000000"/>
                <w:sz w:val="16"/>
                <w:szCs w:val="16"/>
              </w:rPr>
              <w:t>Подател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461" w:rsidRPr="009F1819" w:rsidRDefault="00EC0461" w:rsidP="00EC0461">
            <w:pPr>
              <w:jc w:val="center"/>
              <w:rPr>
                <w:rFonts w:asciiTheme="majorHAnsi" w:hAnsiTheme="majorHAnsi"/>
                <w:b/>
                <w:bCs/>
                <w:color w:val="000000"/>
                <w:sz w:val="16"/>
                <w:szCs w:val="16"/>
              </w:rPr>
            </w:pPr>
            <w:r w:rsidRPr="009F1819">
              <w:rPr>
                <w:rFonts w:asciiTheme="majorHAnsi" w:hAnsiTheme="majorHAnsi"/>
                <w:b/>
                <w:bCs/>
                <w:color w:val="000000"/>
                <w:sz w:val="16"/>
                <w:szCs w:val="16"/>
              </w:rPr>
              <w:t>Отговорник</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461" w:rsidRPr="009F1819" w:rsidRDefault="00EC0461" w:rsidP="00EC0461">
            <w:pPr>
              <w:jc w:val="center"/>
              <w:rPr>
                <w:rFonts w:asciiTheme="majorHAnsi" w:hAnsiTheme="majorHAnsi"/>
                <w:b/>
                <w:bCs/>
                <w:color w:val="000000"/>
                <w:sz w:val="16"/>
                <w:szCs w:val="16"/>
              </w:rPr>
            </w:pPr>
            <w:r w:rsidRPr="009F1819">
              <w:rPr>
                <w:rFonts w:asciiTheme="majorHAnsi" w:hAnsiTheme="majorHAnsi"/>
                <w:b/>
                <w:bCs/>
                <w:color w:val="000000"/>
                <w:sz w:val="16"/>
                <w:szCs w:val="16"/>
              </w:rPr>
              <w:t>Предмет</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461" w:rsidRPr="009F1819" w:rsidRDefault="00EC0461" w:rsidP="00EC0461">
            <w:pPr>
              <w:jc w:val="center"/>
              <w:rPr>
                <w:rFonts w:asciiTheme="majorHAnsi" w:hAnsiTheme="majorHAnsi"/>
                <w:b/>
                <w:bCs/>
                <w:color w:val="000000"/>
                <w:sz w:val="16"/>
                <w:szCs w:val="16"/>
              </w:rPr>
            </w:pPr>
            <w:r w:rsidRPr="009F1819">
              <w:rPr>
                <w:rFonts w:asciiTheme="majorHAnsi" w:hAnsiTheme="majorHAnsi"/>
                <w:b/>
                <w:bCs/>
                <w:color w:val="000000"/>
                <w:sz w:val="16"/>
                <w:szCs w:val="16"/>
              </w:rPr>
              <w:t>ПО</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461" w:rsidRPr="009F1819" w:rsidRDefault="00EC0461" w:rsidP="00EC0461">
            <w:pPr>
              <w:jc w:val="center"/>
              <w:rPr>
                <w:rFonts w:asciiTheme="majorHAnsi" w:hAnsiTheme="majorHAnsi"/>
                <w:b/>
                <w:bCs/>
                <w:color w:val="000000"/>
                <w:sz w:val="16"/>
                <w:szCs w:val="16"/>
              </w:rPr>
            </w:pPr>
            <w:r w:rsidRPr="009F1819">
              <w:rPr>
                <w:rFonts w:asciiTheme="majorHAnsi" w:hAnsiTheme="majorHAnsi"/>
                <w:b/>
                <w:bCs/>
                <w:color w:val="000000"/>
                <w:sz w:val="16"/>
                <w:szCs w:val="16"/>
              </w:rPr>
              <w:t>Отговор</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1</w:t>
            </w:r>
          </w:p>
        </w:tc>
        <w:tc>
          <w:tcPr>
            <w:tcW w:w="597" w:type="dxa"/>
            <w:tcBorders>
              <w:top w:val="single" w:sz="4" w:space="0" w:color="auto"/>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91</w:t>
            </w:r>
          </w:p>
        </w:tc>
        <w:tc>
          <w:tcPr>
            <w:tcW w:w="1038" w:type="dxa"/>
            <w:tcBorders>
              <w:top w:val="single" w:sz="4" w:space="0" w:color="auto"/>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25.01.2019</w:t>
            </w:r>
          </w:p>
        </w:tc>
        <w:tc>
          <w:tcPr>
            <w:tcW w:w="1038" w:type="dxa"/>
            <w:tcBorders>
              <w:top w:val="single" w:sz="4" w:space="0" w:color="auto"/>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08.02.2019</w:t>
            </w:r>
          </w:p>
        </w:tc>
        <w:tc>
          <w:tcPr>
            <w:tcW w:w="1195" w:type="dxa"/>
            <w:tcBorders>
              <w:top w:val="single" w:sz="4" w:space="0" w:color="auto"/>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proofErr w:type="spellStart"/>
            <w:r w:rsidRPr="009F1819">
              <w:rPr>
                <w:rFonts w:asciiTheme="majorHAnsi" w:hAnsiTheme="majorHAnsi"/>
                <w:color w:val="000000"/>
                <w:sz w:val="16"/>
                <w:szCs w:val="16"/>
              </w:rPr>
              <w:t>ОиПОВ</w:t>
            </w:r>
            <w:proofErr w:type="spellEnd"/>
            <w:r w:rsidRPr="009F1819">
              <w:rPr>
                <w:rFonts w:asciiTheme="majorHAnsi" w:hAnsiTheme="majorHAnsi"/>
                <w:color w:val="000000"/>
                <w:sz w:val="16"/>
                <w:szCs w:val="16"/>
              </w:rPr>
              <w:t>: наводнявания на имоти</w:t>
            </w:r>
          </w:p>
        </w:tc>
        <w:tc>
          <w:tcPr>
            <w:tcW w:w="1134" w:type="dxa"/>
            <w:tcBorders>
              <w:top w:val="single" w:sz="4" w:space="0" w:color="auto"/>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Геновева Христова</w:t>
            </w:r>
          </w:p>
        </w:tc>
        <w:tc>
          <w:tcPr>
            <w:tcW w:w="1276" w:type="dxa"/>
            <w:tcBorders>
              <w:top w:val="single" w:sz="4" w:space="0" w:color="auto"/>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Л. Лозев</w:t>
            </w:r>
          </w:p>
        </w:tc>
        <w:tc>
          <w:tcPr>
            <w:tcW w:w="1133" w:type="dxa"/>
            <w:tcBorders>
              <w:top w:val="single" w:sz="4" w:space="0" w:color="auto"/>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Наводнено мазе</w:t>
            </w:r>
          </w:p>
        </w:tc>
        <w:tc>
          <w:tcPr>
            <w:tcW w:w="402" w:type="dxa"/>
            <w:tcBorders>
              <w:top w:val="single" w:sz="4" w:space="0" w:color="auto"/>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single" w:sz="4" w:space="0" w:color="auto"/>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01.02.2019</w:t>
            </w:r>
          </w:p>
        </w:tc>
      </w:tr>
      <w:tr w:rsidR="00EC0461" w:rsidRPr="009F1819" w:rsidTr="00992B7E">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lastRenderedPageBreak/>
              <w:t>2</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137</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30.01.2019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13.02.2019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ВС: други</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Мария Димитрова Найденова</w:t>
            </w:r>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М.Петрова</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Несъгласие с начислени водни количества</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13.02.2019</w:t>
            </w:r>
          </w:p>
        </w:tc>
      </w:tr>
      <w:tr w:rsidR="00EC0461" w:rsidRPr="009F1819" w:rsidTr="00992B7E">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3</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168</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07.02.2019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21.02.2019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ВС: други</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Николай Ангелов Петков</w:t>
            </w:r>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М.Петрова</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Възстановяване на грешно платени суми за вода</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13.02.2019</w:t>
            </w:r>
          </w:p>
        </w:tc>
      </w:tr>
      <w:tr w:rsidR="00EC0461" w:rsidRPr="009F1819" w:rsidTr="00992B7E">
        <w:trPr>
          <w:trHeight w:val="7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4</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182</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11.02.2019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25.02.2019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proofErr w:type="spellStart"/>
            <w:r w:rsidRPr="009F1819">
              <w:rPr>
                <w:rFonts w:asciiTheme="majorHAnsi" w:hAnsiTheme="majorHAnsi"/>
                <w:color w:val="000000"/>
                <w:sz w:val="16"/>
                <w:szCs w:val="16"/>
              </w:rPr>
              <w:t>ОиПОВ</w:t>
            </w:r>
            <w:proofErr w:type="spellEnd"/>
            <w:r w:rsidRPr="009F1819">
              <w:rPr>
                <w:rFonts w:asciiTheme="majorHAnsi" w:hAnsiTheme="majorHAnsi"/>
                <w:color w:val="000000"/>
                <w:sz w:val="16"/>
                <w:szCs w:val="16"/>
              </w:rPr>
              <w:t>: други</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Родина Хасково АД</w:t>
            </w:r>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Л. Лозев</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 xml:space="preserve">Изхвърляне на </w:t>
            </w:r>
            <w:proofErr w:type="spellStart"/>
            <w:r w:rsidRPr="009F1819">
              <w:rPr>
                <w:rFonts w:asciiTheme="majorHAnsi" w:hAnsiTheme="majorHAnsi"/>
                <w:color w:val="000000"/>
                <w:sz w:val="16"/>
                <w:szCs w:val="16"/>
              </w:rPr>
              <w:t>фекални</w:t>
            </w:r>
            <w:proofErr w:type="spellEnd"/>
            <w:r w:rsidRPr="009F1819">
              <w:rPr>
                <w:rFonts w:asciiTheme="majorHAnsi" w:hAnsiTheme="majorHAnsi"/>
                <w:color w:val="000000"/>
                <w:sz w:val="16"/>
                <w:szCs w:val="16"/>
              </w:rPr>
              <w:t xml:space="preserve"> отпадъци в шахтите на уличната канализация</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22.02.2019</w:t>
            </w:r>
          </w:p>
        </w:tc>
      </w:tr>
      <w:tr w:rsidR="00EC0461" w:rsidRPr="009F1819" w:rsidTr="00992B7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5</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183</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11.02.2019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25.02.2019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ВС: други</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proofErr w:type="spellStart"/>
            <w:r w:rsidRPr="009F1819">
              <w:rPr>
                <w:rFonts w:asciiTheme="majorHAnsi" w:hAnsiTheme="majorHAnsi"/>
                <w:color w:val="000000"/>
                <w:sz w:val="16"/>
                <w:szCs w:val="16"/>
              </w:rPr>
              <w:t>Ферхан</w:t>
            </w:r>
            <w:proofErr w:type="spellEnd"/>
            <w:r w:rsidRPr="009F1819">
              <w:rPr>
                <w:rFonts w:asciiTheme="majorHAnsi" w:hAnsiTheme="majorHAnsi"/>
                <w:color w:val="000000"/>
                <w:sz w:val="16"/>
                <w:szCs w:val="16"/>
              </w:rPr>
              <w:t xml:space="preserve"> Мурад </w:t>
            </w:r>
            <w:proofErr w:type="spellStart"/>
            <w:r w:rsidRPr="009F1819">
              <w:rPr>
                <w:rFonts w:asciiTheme="majorHAnsi" w:hAnsiTheme="majorHAnsi"/>
                <w:color w:val="000000"/>
                <w:sz w:val="16"/>
                <w:szCs w:val="16"/>
              </w:rPr>
              <w:t>Мурад</w:t>
            </w:r>
            <w:proofErr w:type="spellEnd"/>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М.Петрова</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Уточнение на партиди</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Не</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25.02.2019</w:t>
            </w:r>
          </w:p>
        </w:tc>
      </w:tr>
      <w:tr w:rsidR="00EC0461" w:rsidRPr="009F1819" w:rsidTr="00992B7E">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6</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226</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19.02.2019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05.03.2019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ВС: качество на питейната вода</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proofErr w:type="spellStart"/>
            <w:r w:rsidRPr="009F1819">
              <w:rPr>
                <w:rFonts w:asciiTheme="majorHAnsi" w:hAnsiTheme="majorHAnsi"/>
                <w:color w:val="000000"/>
                <w:sz w:val="16"/>
                <w:szCs w:val="16"/>
              </w:rPr>
              <w:t>Шаки</w:t>
            </w:r>
            <w:proofErr w:type="spellEnd"/>
            <w:r w:rsidRPr="009F1819">
              <w:rPr>
                <w:rFonts w:asciiTheme="majorHAnsi" w:hAnsiTheme="majorHAnsi"/>
                <w:color w:val="000000"/>
                <w:sz w:val="16"/>
                <w:szCs w:val="16"/>
              </w:rPr>
              <w:t xml:space="preserve"> Али Ахмед</w:t>
            </w:r>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Л. Лозев</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Лошо качество на питейната вода</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22.02.2019</w:t>
            </w:r>
          </w:p>
        </w:tc>
      </w:tr>
      <w:tr w:rsidR="00EC0461" w:rsidRPr="009F1819" w:rsidTr="00992B7E">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7</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242</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22.02.2019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08.03.2019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ВС: други</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Веселина Георгиева</w:t>
            </w:r>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Л. Лозев</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Теч под основата на къща от захранваща тръба</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01.03.2019</w:t>
            </w:r>
          </w:p>
        </w:tc>
      </w:tr>
      <w:tr w:rsidR="00EC0461" w:rsidRPr="009F1819" w:rsidTr="00992B7E">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8</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259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28.02.2019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14.03.2019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ВС: други</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proofErr w:type="spellStart"/>
            <w:r w:rsidRPr="009F1819">
              <w:rPr>
                <w:rFonts w:asciiTheme="majorHAnsi" w:hAnsiTheme="majorHAnsi"/>
                <w:color w:val="000000"/>
                <w:sz w:val="16"/>
                <w:szCs w:val="16"/>
              </w:rPr>
              <w:t>АВиК</w:t>
            </w:r>
            <w:proofErr w:type="spellEnd"/>
            <w:r w:rsidRPr="009F1819">
              <w:rPr>
                <w:rFonts w:asciiTheme="majorHAnsi" w:hAnsiTheme="majorHAnsi"/>
                <w:color w:val="000000"/>
                <w:sz w:val="16"/>
                <w:szCs w:val="16"/>
              </w:rPr>
              <w:t xml:space="preserve"> по жалба на Веселина Георгиева</w:t>
            </w:r>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Л. Лозев</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Теч от захранваща тръба</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01.03.2019</w:t>
            </w:r>
          </w:p>
        </w:tc>
      </w:tr>
      <w:tr w:rsidR="00EC0461" w:rsidRPr="009F1819" w:rsidTr="00992B7E">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9</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313</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13.03.2019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27.03.2019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ВС: други</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Веселина Георгиева</w:t>
            </w:r>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Л. Лозев</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Теч под основата на къща от захранваща тръба</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22.03.2019</w:t>
            </w:r>
          </w:p>
        </w:tc>
      </w:tr>
      <w:tr w:rsidR="00EC0461" w:rsidRPr="009F1819" w:rsidTr="00992B7E">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10</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326</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18.03.2019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01.04.2019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ВС: други</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Илияз Шабан Халил</w:t>
            </w:r>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М.Петрова</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Жалба срещу връчено предписание</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26.03.2019</w:t>
            </w:r>
          </w:p>
        </w:tc>
      </w:tr>
      <w:tr w:rsidR="00EC0461" w:rsidRPr="009F1819" w:rsidTr="00992B7E">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11</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392</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05.04.2019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19.04.2019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proofErr w:type="spellStart"/>
            <w:r w:rsidRPr="009F1819">
              <w:rPr>
                <w:rFonts w:asciiTheme="majorHAnsi" w:hAnsiTheme="majorHAnsi"/>
                <w:color w:val="000000"/>
                <w:sz w:val="16"/>
                <w:szCs w:val="16"/>
              </w:rPr>
              <w:t>ОиПОВ</w:t>
            </w:r>
            <w:proofErr w:type="spellEnd"/>
            <w:r w:rsidRPr="009F1819">
              <w:rPr>
                <w:rFonts w:asciiTheme="majorHAnsi" w:hAnsiTheme="majorHAnsi"/>
                <w:color w:val="000000"/>
                <w:sz w:val="16"/>
                <w:szCs w:val="16"/>
              </w:rPr>
              <w:t>: други</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Митко Делчев Христозов</w:t>
            </w:r>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Л.Лозев</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Теч от водопроводна тръба и наводнено мазе</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09.04.2019</w:t>
            </w:r>
          </w:p>
        </w:tc>
      </w:tr>
      <w:tr w:rsidR="00EC0461" w:rsidRPr="009F1819" w:rsidTr="00992B7E">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12</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394</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05.04.2019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19.04.2019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ВС: други</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Иляз Шабан Халил</w:t>
            </w:r>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М.Петрова</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Възражение с/у отговор на жалба</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18.04.2019</w:t>
            </w:r>
          </w:p>
        </w:tc>
      </w:tr>
      <w:tr w:rsidR="00EC0461" w:rsidRPr="009F1819" w:rsidTr="00992B7E">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13</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414</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11.04.2019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25.04.2019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ВС: други</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Мария Димитрова Найденова</w:t>
            </w:r>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М.Петрова</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Възражение с/у покана за доброволно изпълнение</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18.04.2019</w:t>
            </w:r>
          </w:p>
        </w:tc>
      </w:tr>
      <w:tr w:rsidR="00EC0461" w:rsidRPr="009F1819" w:rsidTr="00992B7E">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14</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420</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15.04.2019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29.04.2019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ВС: налягане</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 xml:space="preserve">Живущите на ул. </w:t>
            </w:r>
            <w:proofErr w:type="spellStart"/>
            <w:r w:rsidRPr="009F1819">
              <w:rPr>
                <w:rFonts w:asciiTheme="majorHAnsi" w:hAnsiTheme="majorHAnsi"/>
                <w:color w:val="000000"/>
                <w:sz w:val="16"/>
                <w:szCs w:val="16"/>
              </w:rPr>
              <w:t>Бенковси</w:t>
            </w:r>
            <w:proofErr w:type="spellEnd"/>
            <w:r w:rsidRPr="009F1819">
              <w:rPr>
                <w:rFonts w:asciiTheme="majorHAnsi" w:hAnsiTheme="majorHAnsi"/>
                <w:color w:val="000000"/>
                <w:sz w:val="16"/>
                <w:szCs w:val="16"/>
              </w:rPr>
              <w:t xml:space="preserve"> 6</w:t>
            </w:r>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Й. Малинов</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Проблем с налягането</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24.04.2019</w:t>
            </w:r>
          </w:p>
        </w:tc>
      </w:tr>
      <w:tr w:rsidR="00EC0461" w:rsidRPr="009F1819" w:rsidTr="00992B7E">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15</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427</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17.04.2019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01.05.2019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ВС: други</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МРРБ по жалба на Митко Христозов</w:t>
            </w:r>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Л.Лозев</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Теч от водопроводна тръба и наводнено мазе</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09.04.2019</w:t>
            </w:r>
          </w:p>
        </w:tc>
      </w:tr>
      <w:tr w:rsidR="00EC0461" w:rsidRPr="009F1819" w:rsidTr="00992B7E">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16</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433</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18.04.2019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02.05.2019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ВС: други</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Данчо Владимиров Наков</w:t>
            </w:r>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М.Петрова</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Несъгласие с начислени водни количества</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30.04.2019</w:t>
            </w:r>
          </w:p>
        </w:tc>
      </w:tr>
      <w:tr w:rsidR="00EC0461" w:rsidRPr="009F1819" w:rsidTr="00992B7E">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17</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437</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19.04.2019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03.05.2019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ВС: други</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Зарко Чанков Огнянов</w:t>
            </w:r>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М.Петрова</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Несъгласие с начислени водни количества</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30.04.2019</w:t>
            </w:r>
          </w:p>
        </w:tc>
      </w:tr>
      <w:tr w:rsidR="00EC0461" w:rsidRPr="009F1819" w:rsidTr="00992B7E">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18</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440</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19.04.2019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03.05.2019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proofErr w:type="spellStart"/>
            <w:r w:rsidRPr="009F1819">
              <w:rPr>
                <w:rFonts w:asciiTheme="majorHAnsi" w:hAnsiTheme="majorHAnsi"/>
                <w:color w:val="000000"/>
                <w:sz w:val="16"/>
                <w:szCs w:val="16"/>
              </w:rPr>
              <w:t>ОиПОВ</w:t>
            </w:r>
            <w:proofErr w:type="spellEnd"/>
            <w:r w:rsidRPr="009F1819">
              <w:rPr>
                <w:rFonts w:asciiTheme="majorHAnsi" w:hAnsiTheme="majorHAnsi"/>
                <w:color w:val="000000"/>
                <w:sz w:val="16"/>
                <w:szCs w:val="16"/>
              </w:rPr>
              <w:t>: запушвания</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Жителите на гр. Симеоновград</w:t>
            </w:r>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Р. Иванова</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Проблем с канализацията</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Не</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30.04.2019</w:t>
            </w:r>
          </w:p>
        </w:tc>
      </w:tr>
      <w:tr w:rsidR="00EC0461" w:rsidRPr="009F1819" w:rsidTr="00992B7E">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19</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443</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22.04.2019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06.05.2019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ВС: други</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proofErr w:type="spellStart"/>
            <w:r w:rsidRPr="009F1819">
              <w:rPr>
                <w:rFonts w:asciiTheme="majorHAnsi" w:hAnsiTheme="majorHAnsi"/>
                <w:color w:val="000000"/>
                <w:sz w:val="16"/>
                <w:szCs w:val="16"/>
              </w:rPr>
              <w:t>АВиК</w:t>
            </w:r>
            <w:proofErr w:type="spellEnd"/>
            <w:r w:rsidRPr="009F1819">
              <w:rPr>
                <w:rFonts w:asciiTheme="majorHAnsi" w:hAnsiTheme="majorHAnsi"/>
                <w:color w:val="000000"/>
                <w:sz w:val="16"/>
                <w:szCs w:val="16"/>
              </w:rPr>
              <w:t xml:space="preserve"> по жалба на Митко Христозов</w:t>
            </w:r>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Л.Лозев</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Теч от водопроводна тръба и наводнено мазе</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Не</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09.04.2019</w:t>
            </w:r>
          </w:p>
        </w:tc>
      </w:tr>
      <w:tr w:rsidR="00EC0461" w:rsidRPr="009F1819" w:rsidTr="00992B7E">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lastRenderedPageBreak/>
              <w:t>20</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451</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24.04.2019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08.05.2019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ВС: налягане</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Живущите на ул. Бенковски бл.6</w:t>
            </w:r>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Й. Малинов</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Слабо налягане</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08.05.2019</w:t>
            </w:r>
          </w:p>
        </w:tc>
      </w:tr>
      <w:tr w:rsidR="00EC0461" w:rsidRPr="009F1819" w:rsidTr="00992B7E">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21</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475</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08.05.2019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22.05.2019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ВС: други</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 xml:space="preserve">Огнян Асенов </w:t>
            </w:r>
            <w:proofErr w:type="spellStart"/>
            <w:r w:rsidRPr="009F1819">
              <w:rPr>
                <w:rFonts w:asciiTheme="majorHAnsi" w:hAnsiTheme="majorHAnsi"/>
                <w:color w:val="000000"/>
                <w:sz w:val="16"/>
                <w:szCs w:val="16"/>
              </w:rPr>
              <w:t>Парапанов</w:t>
            </w:r>
            <w:proofErr w:type="spellEnd"/>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М.Петрова и А.Адил</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Възражение с/у констативен протокол</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13.05.2019</w:t>
            </w:r>
          </w:p>
        </w:tc>
      </w:tr>
      <w:tr w:rsidR="00EC0461" w:rsidRPr="009F1819" w:rsidTr="00992B7E">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22</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555</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29.05.2019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12.06.2019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proofErr w:type="spellStart"/>
            <w:r w:rsidRPr="009F1819">
              <w:rPr>
                <w:rFonts w:asciiTheme="majorHAnsi" w:hAnsiTheme="majorHAnsi"/>
                <w:color w:val="000000"/>
                <w:sz w:val="16"/>
                <w:szCs w:val="16"/>
              </w:rPr>
              <w:t>ОиПОВ</w:t>
            </w:r>
            <w:proofErr w:type="spellEnd"/>
            <w:r w:rsidRPr="009F1819">
              <w:rPr>
                <w:rFonts w:asciiTheme="majorHAnsi" w:hAnsiTheme="majorHAnsi"/>
                <w:color w:val="000000"/>
                <w:sz w:val="16"/>
                <w:szCs w:val="16"/>
              </w:rPr>
              <w:t>: запушвания</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Община Хасково по жалба на сем. Маркови</w:t>
            </w:r>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Л. Лозев</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Запушена канализация</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10.06.2019</w:t>
            </w:r>
          </w:p>
        </w:tc>
      </w:tr>
      <w:tr w:rsidR="00EC0461" w:rsidRPr="009F1819" w:rsidTr="00992B7E">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23</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589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05.06.2019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19.06.2019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ВС: други</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 xml:space="preserve">Любомир </w:t>
            </w:r>
            <w:proofErr w:type="spellStart"/>
            <w:r w:rsidRPr="009F1819">
              <w:rPr>
                <w:rFonts w:asciiTheme="majorHAnsi" w:hAnsiTheme="majorHAnsi"/>
                <w:color w:val="000000"/>
                <w:sz w:val="16"/>
                <w:szCs w:val="16"/>
              </w:rPr>
              <w:t>Бинчев</w:t>
            </w:r>
            <w:proofErr w:type="spellEnd"/>
            <w:r w:rsidRPr="009F1819">
              <w:rPr>
                <w:rFonts w:asciiTheme="majorHAnsi" w:hAnsiTheme="majorHAnsi"/>
                <w:color w:val="000000"/>
                <w:sz w:val="16"/>
                <w:szCs w:val="16"/>
              </w:rPr>
              <w:t xml:space="preserve"> </w:t>
            </w:r>
            <w:proofErr w:type="spellStart"/>
            <w:r w:rsidRPr="009F1819">
              <w:rPr>
                <w:rFonts w:asciiTheme="majorHAnsi" w:hAnsiTheme="majorHAnsi"/>
                <w:color w:val="000000"/>
                <w:sz w:val="16"/>
                <w:szCs w:val="16"/>
              </w:rPr>
              <w:t>Гьобеклиев</w:t>
            </w:r>
            <w:proofErr w:type="spellEnd"/>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М.Петрова</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Несъгласие с начина на отчитане на водомер</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12.06.2019</w:t>
            </w:r>
          </w:p>
        </w:tc>
      </w:tr>
      <w:tr w:rsidR="00EC0461" w:rsidRPr="009F1819" w:rsidTr="00992B7E">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24</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590</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05.06.2019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19.06.2019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ВС: други</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Светлана Панчева Панайотова</w:t>
            </w:r>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И.Иванов</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Прекъсване на услуга</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12.06.2019</w:t>
            </w:r>
          </w:p>
        </w:tc>
      </w:tr>
      <w:tr w:rsidR="00EC0461" w:rsidRPr="009F1819" w:rsidTr="00992B7E">
        <w:trPr>
          <w:trHeight w:val="7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25</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592</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06.</w:t>
            </w:r>
            <w:proofErr w:type="spellStart"/>
            <w:r w:rsidRPr="009F1819">
              <w:rPr>
                <w:rFonts w:asciiTheme="majorHAnsi" w:hAnsiTheme="majorHAnsi"/>
                <w:color w:val="000000"/>
                <w:sz w:val="16"/>
                <w:szCs w:val="16"/>
              </w:rPr>
              <w:t>06</w:t>
            </w:r>
            <w:proofErr w:type="spellEnd"/>
            <w:r w:rsidRPr="009F1819">
              <w:rPr>
                <w:rFonts w:asciiTheme="majorHAnsi" w:hAnsiTheme="majorHAnsi"/>
                <w:color w:val="000000"/>
                <w:sz w:val="16"/>
                <w:szCs w:val="16"/>
              </w:rPr>
              <w:t>.2019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20.06.2019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proofErr w:type="spellStart"/>
            <w:r w:rsidRPr="009F1819">
              <w:rPr>
                <w:rFonts w:asciiTheme="majorHAnsi" w:hAnsiTheme="majorHAnsi"/>
                <w:color w:val="000000"/>
                <w:sz w:val="16"/>
                <w:szCs w:val="16"/>
              </w:rPr>
              <w:t>ОиПОВ</w:t>
            </w:r>
            <w:proofErr w:type="spellEnd"/>
            <w:r w:rsidRPr="009F1819">
              <w:rPr>
                <w:rFonts w:asciiTheme="majorHAnsi" w:hAnsiTheme="majorHAnsi"/>
                <w:color w:val="000000"/>
                <w:sz w:val="16"/>
                <w:szCs w:val="16"/>
              </w:rPr>
              <w:t>: запушвания</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proofErr w:type="spellStart"/>
            <w:r w:rsidRPr="009F1819">
              <w:rPr>
                <w:rFonts w:asciiTheme="majorHAnsi" w:hAnsiTheme="majorHAnsi"/>
                <w:color w:val="000000"/>
                <w:sz w:val="16"/>
                <w:szCs w:val="16"/>
              </w:rPr>
              <w:t>АВиК</w:t>
            </w:r>
            <w:proofErr w:type="spellEnd"/>
            <w:r w:rsidRPr="009F1819">
              <w:rPr>
                <w:rFonts w:asciiTheme="majorHAnsi" w:hAnsiTheme="majorHAnsi"/>
                <w:color w:val="000000"/>
                <w:sz w:val="16"/>
                <w:szCs w:val="16"/>
              </w:rPr>
              <w:t xml:space="preserve"> Хасково по жалба на </w:t>
            </w:r>
            <w:proofErr w:type="spellStart"/>
            <w:r w:rsidRPr="009F1819">
              <w:rPr>
                <w:rFonts w:asciiTheme="majorHAnsi" w:hAnsiTheme="majorHAnsi"/>
                <w:color w:val="000000"/>
                <w:sz w:val="16"/>
                <w:szCs w:val="16"/>
              </w:rPr>
              <w:t>Анеса</w:t>
            </w:r>
            <w:proofErr w:type="spellEnd"/>
            <w:r w:rsidRPr="009F1819">
              <w:rPr>
                <w:rFonts w:asciiTheme="majorHAnsi" w:hAnsiTheme="majorHAnsi"/>
                <w:color w:val="000000"/>
                <w:sz w:val="16"/>
                <w:szCs w:val="16"/>
              </w:rPr>
              <w:t xml:space="preserve"> Иванова </w:t>
            </w:r>
            <w:proofErr w:type="spellStart"/>
            <w:r w:rsidRPr="009F1819">
              <w:rPr>
                <w:rFonts w:asciiTheme="majorHAnsi" w:hAnsiTheme="majorHAnsi"/>
                <w:color w:val="000000"/>
                <w:sz w:val="16"/>
                <w:szCs w:val="16"/>
              </w:rPr>
              <w:t>Ройдева</w:t>
            </w:r>
            <w:proofErr w:type="spellEnd"/>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И.Иванов</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Запушена канализация</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14.06.2019</w:t>
            </w:r>
          </w:p>
        </w:tc>
      </w:tr>
      <w:tr w:rsidR="00EC0461" w:rsidRPr="009F1819" w:rsidTr="00992B7E">
        <w:trPr>
          <w:trHeight w:val="7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26</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608</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10.06.2019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24.06.2019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ВС: други</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Община Хасково по жалба на Васил Стоев Атанасов</w:t>
            </w:r>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Л. Лозев</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Теч от тротоарен кран</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24.06.2019</w:t>
            </w:r>
          </w:p>
        </w:tc>
      </w:tr>
      <w:tr w:rsidR="00EC0461" w:rsidRPr="009F1819" w:rsidTr="00992B7E">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27</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610</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10.06.2019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24.06.2019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ВС: други</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Данчо Владимиров Наков</w:t>
            </w:r>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М.Петрова и А.Адил</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Несъгласие с начислени водни количества</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18.06.2019</w:t>
            </w:r>
          </w:p>
        </w:tc>
      </w:tr>
      <w:tr w:rsidR="00EC0461" w:rsidRPr="009F1819" w:rsidTr="00992B7E">
        <w:trPr>
          <w:trHeight w:val="7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28</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627</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14.06.2019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28.06.2019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ВС: други</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Община Хасково по жалба на Георги Христов Сираков</w:t>
            </w:r>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Л. Лозев</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Теч от тротоарен кран</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21.06.2019</w:t>
            </w:r>
          </w:p>
        </w:tc>
      </w:tr>
      <w:tr w:rsidR="00EC0461" w:rsidRPr="009F1819" w:rsidTr="00992B7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29</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628</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17.06.2019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01.07.2019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ВС: други</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Андрей Ефтимов</w:t>
            </w:r>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Л. Лозев</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Теч от водопроводната мрежа</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24.06.2019</w:t>
            </w:r>
          </w:p>
        </w:tc>
      </w:tr>
      <w:tr w:rsidR="00EC0461" w:rsidRPr="009F1819" w:rsidTr="00992B7E">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30</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647</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20.06.2019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04.07.2019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proofErr w:type="spellStart"/>
            <w:r w:rsidRPr="009F1819">
              <w:rPr>
                <w:rFonts w:asciiTheme="majorHAnsi" w:hAnsiTheme="majorHAnsi"/>
                <w:color w:val="000000"/>
                <w:sz w:val="16"/>
                <w:szCs w:val="16"/>
              </w:rPr>
              <w:t>ОиПОВ</w:t>
            </w:r>
            <w:proofErr w:type="spellEnd"/>
            <w:r w:rsidRPr="009F1819">
              <w:rPr>
                <w:rFonts w:asciiTheme="majorHAnsi" w:hAnsiTheme="majorHAnsi"/>
                <w:color w:val="000000"/>
                <w:sz w:val="16"/>
                <w:szCs w:val="16"/>
              </w:rPr>
              <w:t>: запушвания</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proofErr w:type="spellStart"/>
            <w:r w:rsidRPr="009F1819">
              <w:rPr>
                <w:rFonts w:asciiTheme="majorHAnsi" w:hAnsiTheme="majorHAnsi"/>
                <w:color w:val="000000"/>
                <w:sz w:val="16"/>
                <w:szCs w:val="16"/>
              </w:rPr>
              <w:t>АВиК</w:t>
            </w:r>
            <w:proofErr w:type="spellEnd"/>
            <w:r w:rsidRPr="009F1819">
              <w:rPr>
                <w:rFonts w:asciiTheme="majorHAnsi" w:hAnsiTheme="majorHAnsi"/>
                <w:color w:val="000000"/>
                <w:sz w:val="16"/>
                <w:szCs w:val="16"/>
              </w:rPr>
              <w:t xml:space="preserve"> Хасково по жалба на Христина Райчева</w:t>
            </w:r>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Л. Лозев</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Запушена канализация</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24.06.2019</w:t>
            </w:r>
          </w:p>
        </w:tc>
      </w:tr>
      <w:tr w:rsidR="00EC0461" w:rsidRPr="009F1819" w:rsidTr="00992B7E">
        <w:trPr>
          <w:trHeight w:val="7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31</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649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20.06.2019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04.07.2019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proofErr w:type="spellStart"/>
            <w:r w:rsidRPr="009F1819">
              <w:rPr>
                <w:rFonts w:asciiTheme="majorHAnsi" w:hAnsiTheme="majorHAnsi"/>
                <w:color w:val="000000"/>
                <w:sz w:val="16"/>
                <w:szCs w:val="16"/>
              </w:rPr>
              <w:t>ОиПОВ</w:t>
            </w:r>
            <w:proofErr w:type="spellEnd"/>
            <w:r w:rsidRPr="009F1819">
              <w:rPr>
                <w:rFonts w:asciiTheme="majorHAnsi" w:hAnsiTheme="majorHAnsi"/>
                <w:color w:val="000000"/>
                <w:sz w:val="16"/>
                <w:szCs w:val="16"/>
              </w:rPr>
              <w:t>: запушвания</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Община Ивайловград по жалба на Николай Кирилов Николов</w:t>
            </w:r>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И.Иванов</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Запушена шахта</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02.07.2019</w:t>
            </w:r>
          </w:p>
        </w:tc>
      </w:tr>
      <w:tr w:rsidR="00EC0461" w:rsidRPr="009F1819" w:rsidTr="00992B7E">
        <w:trPr>
          <w:trHeight w:val="103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32</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651</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20.06.2019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04.07.2019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ВС: други</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Областна администрация Хасково по жалба на Живущите на ул. Дунав</w:t>
            </w:r>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Л. Лозев</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Теч на питейна вода</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01.07.2019</w:t>
            </w:r>
          </w:p>
        </w:tc>
      </w:tr>
      <w:tr w:rsidR="00EC0461" w:rsidRPr="009F1819" w:rsidTr="00992B7E">
        <w:trPr>
          <w:trHeight w:val="7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33</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656</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21.06.2019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05.07.2019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proofErr w:type="spellStart"/>
            <w:r w:rsidRPr="009F1819">
              <w:rPr>
                <w:rFonts w:asciiTheme="majorHAnsi" w:hAnsiTheme="majorHAnsi"/>
                <w:color w:val="000000"/>
                <w:sz w:val="16"/>
                <w:szCs w:val="16"/>
              </w:rPr>
              <w:t>ОиПОВ</w:t>
            </w:r>
            <w:proofErr w:type="spellEnd"/>
            <w:r w:rsidRPr="009F1819">
              <w:rPr>
                <w:rFonts w:asciiTheme="majorHAnsi" w:hAnsiTheme="majorHAnsi"/>
                <w:color w:val="000000"/>
                <w:sz w:val="16"/>
                <w:szCs w:val="16"/>
              </w:rPr>
              <w:t>: запушвания</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proofErr w:type="spellStart"/>
            <w:r w:rsidRPr="009F1819">
              <w:rPr>
                <w:rFonts w:asciiTheme="majorHAnsi" w:hAnsiTheme="majorHAnsi"/>
                <w:color w:val="000000"/>
                <w:sz w:val="16"/>
                <w:szCs w:val="16"/>
              </w:rPr>
              <w:t>Омбудсман</w:t>
            </w:r>
            <w:proofErr w:type="spellEnd"/>
            <w:r w:rsidRPr="009F1819">
              <w:rPr>
                <w:rFonts w:asciiTheme="majorHAnsi" w:hAnsiTheme="majorHAnsi"/>
                <w:color w:val="000000"/>
                <w:sz w:val="16"/>
                <w:szCs w:val="16"/>
              </w:rPr>
              <w:t xml:space="preserve"> на РБ по сигнал на Генади Господинов</w:t>
            </w:r>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Л. Лозев</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Запушена канализация</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03.07.2019</w:t>
            </w:r>
          </w:p>
        </w:tc>
      </w:tr>
      <w:tr w:rsidR="00EC0461" w:rsidRPr="009F1819" w:rsidTr="00992B7E">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34</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668</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24.06.2019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08.07.2019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proofErr w:type="spellStart"/>
            <w:r w:rsidRPr="009F1819">
              <w:rPr>
                <w:rFonts w:asciiTheme="majorHAnsi" w:hAnsiTheme="majorHAnsi"/>
                <w:color w:val="000000"/>
                <w:sz w:val="16"/>
                <w:szCs w:val="16"/>
              </w:rPr>
              <w:t>ОиПОВ</w:t>
            </w:r>
            <w:proofErr w:type="spellEnd"/>
            <w:r w:rsidRPr="009F1819">
              <w:rPr>
                <w:rFonts w:asciiTheme="majorHAnsi" w:hAnsiTheme="majorHAnsi"/>
                <w:color w:val="000000"/>
                <w:sz w:val="16"/>
                <w:szCs w:val="16"/>
              </w:rPr>
              <w:t>: запушвания</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Стоянка Стоянова Запрянова</w:t>
            </w:r>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Л. Лозев</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Запушена канализация</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01.07.2019</w:t>
            </w:r>
          </w:p>
        </w:tc>
      </w:tr>
      <w:tr w:rsidR="00EC0461" w:rsidRPr="009F1819" w:rsidTr="00992B7E">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35</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672</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24.06.2019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08.07.2019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ВС: други</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Тодор Кръстев Тодоров</w:t>
            </w:r>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М.Петрова</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Възражение с/у старо задължение</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04.07.2019</w:t>
            </w:r>
          </w:p>
        </w:tc>
      </w:tr>
      <w:tr w:rsidR="00EC0461" w:rsidRPr="009F1819" w:rsidTr="00992B7E">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36</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676</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25.06.2019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09.07.2019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ВС: други</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Тонка Кирчева Николова</w:t>
            </w:r>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И.Иванов</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Теч от водопроводната мрежа</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08.07.2019</w:t>
            </w:r>
          </w:p>
        </w:tc>
      </w:tr>
      <w:tr w:rsidR="00EC0461" w:rsidRPr="009F1819" w:rsidTr="00992B7E">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lastRenderedPageBreak/>
              <w:t>37</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677</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25.06.2019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09.07.2019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ВС: други</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proofErr w:type="spellStart"/>
            <w:r w:rsidRPr="009F1819">
              <w:rPr>
                <w:rFonts w:asciiTheme="majorHAnsi" w:hAnsiTheme="majorHAnsi"/>
                <w:color w:val="000000"/>
                <w:sz w:val="16"/>
                <w:szCs w:val="16"/>
              </w:rPr>
              <w:t>Омбудсман</w:t>
            </w:r>
            <w:proofErr w:type="spellEnd"/>
            <w:r w:rsidRPr="009F1819">
              <w:rPr>
                <w:rFonts w:asciiTheme="majorHAnsi" w:hAnsiTheme="majorHAnsi"/>
                <w:color w:val="000000"/>
                <w:sz w:val="16"/>
                <w:szCs w:val="16"/>
              </w:rPr>
              <w:t xml:space="preserve"> на РБ по сигнал на Янка Желева</w:t>
            </w:r>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 xml:space="preserve">Ст. </w:t>
            </w:r>
            <w:proofErr w:type="spellStart"/>
            <w:r w:rsidRPr="009F1819">
              <w:rPr>
                <w:rFonts w:asciiTheme="majorHAnsi" w:hAnsiTheme="majorHAnsi"/>
                <w:color w:val="000000"/>
                <w:sz w:val="16"/>
                <w:szCs w:val="16"/>
              </w:rPr>
              <w:t>Енезлиев</w:t>
            </w:r>
            <w:proofErr w:type="spellEnd"/>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Несъгласие с разпределение на общ водомер</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05.07.2019</w:t>
            </w:r>
          </w:p>
        </w:tc>
      </w:tr>
      <w:tr w:rsidR="00EC0461" w:rsidRPr="009F1819" w:rsidTr="00992B7E">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38</w:t>
            </w:r>
          </w:p>
        </w:tc>
        <w:tc>
          <w:tcPr>
            <w:tcW w:w="597"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678</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25.06.2019</w:t>
            </w:r>
          </w:p>
        </w:tc>
        <w:tc>
          <w:tcPr>
            <w:tcW w:w="1038"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09.07.2019</w:t>
            </w:r>
          </w:p>
        </w:tc>
        <w:tc>
          <w:tcPr>
            <w:tcW w:w="1195"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ВС: други</w:t>
            </w:r>
          </w:p>
        </w:tc>
        <w:tc>
          <w:tcPr>
            <w:tcW w:w="1134"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КЕВР по жалба на Васил Атанасов</w:t>
            </w:r>
          </w:p>
        </w:tc>
        <w:tc>
          <w:tcPr>
            <w:tcW w:w="1276"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Л. Лозев</w:t>
            </w:r>
          </w:p>
        </w:tc>
        <w:tc>
          <w:tcPr>
            <w:tcW w:w="1133"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Теч от тротоарен кран</w:t>
            </w:r>
          </w:p>
        </w:tc>
        <w:tc>
          <w:tcPr>
            <w:tcW w:w="40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000000"/>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01.07.2019</w:t>
            </w:r>
          </w:p>
        </w:tc>
      </w:tr>
      <w:tr w:rsidR="00EC0461" w:rsidRPr="009F1819" w:rsidTr="00992B7E">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39</w:t>
            </w:r>
          </w:p>
        </w:tc>
        <w:tc>
          <w:tcPr>
            <w:tcW w:w="597" w:type="dxa"/>
            <w:tcBorders>
              <w:top w:val="nil"/>
              <w:left w:val="nil"/>
              <w:bottom w:val="single" w:sz="4" w:space="0" w:color="auto"/>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682</w:t>
            </w:r>
          </w:p>
        </w:tc>
        <w:tc>
          <w:tcPr>
            <w:tcW w:w="1038" w:type="dxa"/>
            <w:tcBorders>
              <w:top w:val="nil"/>
              <w:left w:val="nil"/>
              <w:bottom w:val="single" w:sz="4" w:space="0" w:color="auto"/>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26.06.2019</w:t>
            </w:r>
          </w:p>
        </w:tc>
        <w:tc>
          <w:tcPr>
            <w:tcW w:w="1038" w:type="dxa"/>
            <w:tcBorders>
              <w:top w:val="nil"/>
              <w:left w:val="nil"/>
              <w:bottom w:val="single" w:sz="4" w:space="0" w:color="auto"/>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10.07.2019</w:t>
            </w:r>
          </w:p>
        </w:tc>
        <w:tc>
          <w:tcPr>
            <w:tcW w:w="1195" w:type="dxa"/>
            <w:tcBorders>
              <w:top w:val="nil"/>
              <w:left w:val="nil"/>
              <w:bottom w:val="single" w:sz="4" w:space="0" w:color="auto"/>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ВС: нарушено водоснабдяване</w:t>
            </w:r>
          </w:p>
        </w:tc>
        <w:tc>
          <w:tcPr>
            <w:tcW w:w="1134" w:type="dxa"/>
            <w:tcBorders>
              <w:top w:val="nil"/>
              <w:left w:val="nil"/>
              <w:bottom w:val="single" w:sz="4" w:space="0" w:color="auto"/>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Галина Добрева Иванова</w:t>
            </w:r>
          </w:p>
        </w:tc>
        <w:tc>
          <w:tcPr>
            <w:tcW w:w="1276" w:type="dxa"/>
            <w:tcBorders>
              <w:top w:val="nil"/>
              <w:left w:val="nil"/>
              <w:bottom w:val="single" w:sz="4" w:space="0" w:color="auto"/>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Л. Лозев</w:t>
            </w:r>
          </w:p>
        </w:tc>
        <w:tc>
          <w:tcPr>
            <w:tcW w:w="1133" w:type="dxa"/>
            <w:tcBorders>
              <w:top w:val="nil"/>
              <w:left w:val="nil"/>
              <w:bottom w:val="single" w:sz="4" w:space="0" w:color="auto"/>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Нарушено водоснабдяване</w:t>
            </w:r>
          </w:p>
        </w:tc>
        <w:tc>
          <w:tcPr>
            <w:tcW w:w="402" w:type="dxa"/>
            <w:tcBorders>
              <w:top w:val="nil"/>
              <w:left w:val="nil"/>
              <w:bottom w:val="single" w:sz="4" w:space="0" w:color="auto"/>
              <w:right w:val="single" w:sz="4" w:space="0" w:color="000000"/>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nil"/>
              <w:left w:val="nil"/>
              <w:bottom w:val="single" w:sz="4" w:space="0" w:color="auto"/>
              <w:right w:val="single" w:sz="4" w:space="0" w:color="000000"/>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01.07.2019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9F1819" w:rsidRDefault="00EC0461" w:rsidP="00EC0461">
            <w:pPr>
              <w:jc w:val="center"/>
              <w:rPr>
                <w:rFonts w:asciiTheme="majorHAnsi" w:hAnsiTheme="majorHAnsi"/>
                <w:color w:val="000000"/>
                <w:sz w:val="16"/>
                <w:szCs w:val="16"/>
              </w:rPr>
            </w:pPr>
            <w:r w:rsidRPr="009F1819">
              <w:rPr>
                <w:rFonts w:asciiTheme="majorHAnsi" w:hAnsiTheme="majorHAnsi"/>
                <w:color w:val="000000"/>
                <w:sz w:val="16"/>
                <w:szCs w:val="16"/>
              </w:rPr>
              <w:t>40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691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27.06.2019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11.07.2019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9F1819" w:rsidRDefault="00EC0461" w:rsidP="00EC0461">
            <w:pPr>
              <w:rPr>
                <w:rFonts w:asciiTheme="majorHAnsi" w:hAnsiTheme="majorHAnsi"/>
                <w:color w:val="000000"/>
                <w:sz w:val="16"/>
                <w:szCs w:val="16"/>
              </w:rPr>
            </w:pPr>
            <w:proofErr w:type="spellStart"/>
            <w:r w:rsidRPr="009F1819">
              <w:rPr>
                <w:rFonts w:asciiTheme="majorHAnsi" w:hAnsiTheme="majorHAnsi"/>
                <w:color w:val="000000"/>
                <w:sz w:val="16"/>
                <w:szCs w:val="16"/>
              </w:rPr>
              <w:t>ОиПОВ</w:t>
            </w:r>
            <w:proofErr w:type="spellEnd"/>
            <w:r w:rsidRPr="009F1819">
              <w:rPr>
                <w:rFonts w:asciiTheme="majorHAnsi" w:hAnsiTheme="majorHAnsi"/>
                <w:color w:val="000000"/>
                <w:sz w:val="16"/>
                <w:szCs w:val="16"/>
              </w:rPr>
              <w:t>: наводнявания на имоти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Община Хасково по жалба на Георги Боев Георгиев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Л. Лозев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Наводнение от запушена шахта</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9F1819" w:rsidRDefault="00EC0461" w:rsidP="00EC0461">
            <w:pPr>
              <w:rPr>
                <w:rFonts w:asciiTheme="majorHAnsi" w:hAnsiTheme="majorHAnsi"/>
                <w:color w:val="000000"/>
                <w:sz w:val="16"/>
                <w:szCs w:val="16"/>
              </w:rPr>
            </w:pPr>
            <w:r w:rsidRPr="009F181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9F1819" w:rsidRDefault="00EC0461" w:rsidP="00EC0461">
            <w:pPr>
              <w:jc w:val="right"/>
              <w:rPr>
                <w:rFonts w:asciiTheme="majorHAnsi" w:hAnsiTheme="majorHAnsi"/>
                <w:color w:val="000000"/>
                <w:sz w:val="16"/>
                <w:szCs w:val="16"/>
              </w:rPr>
            </w:pPr>
            <w:r w:rsidRPr="009F1819">
              <w:rPr>
                <w:rFonts w:asciiTheme="majorHAnsi" w:hAnsiTheme="majorHAnsi"/>
                <w:color w:val="000000"/>
                <w:sz w:val="16"/>
                <w:szCs w:val="16"/>
              </w:rPr>
              <w:t>01.07.2019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41</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712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02.07.2019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16.07.2019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ВС: други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Живущите на ул." Г.Делчев" №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А.</w:t>
            </w:r>
            <w:proofErr w:type="spellStart"/>
            <w:r w:rsidRPr="00DC76B9">
              <w:rPr>
                <w:rFonts w:asciiTheme="majorHAnsi" w:hAnsiTheme="majorHAnsi"/>
                <w:color w:val="000000"/>
                <w:sz w:val="16"/>
                <w:szCs w:val="16"/>
              </w:rPr>
              <w:t>Хайдутов</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Теч от спирателен кран</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04.07.2019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42</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735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05.07.2019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19.07.2019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ВС: други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Павел Якимов Чаушев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Л.Лозев и А.Адил</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Възражение с/у служители</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16.07.2019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43</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737</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08.07.2019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22.07.2019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ВС: качество на питейната вода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 xml:space="preserve">Мария </w:t>
            </w:r>
            <w:proofErr w:type="spellStart"/>
            <w:r w:rsidRPr="00DC76B9">
              <w:rPr>
                <w:rFonts w:asciiTheme="majorHAnsi" w:hAnsiTheme="majorHAnsi"/>
                <w:color w:val="000000"/>
                <w:sz w:val="16"/>
                <w:szCs w:val="16"/>
              </w:rPr>
              <w:t>Луйза</w:t>
            </w:r>
            <w:proofErr w:type="spellEnd"/>
            <w:r w:rsidRPr="00DC76B9">
              <w:rPr>
                <w:rFonts w:asciiTheme="majorHAnsi" w:hAnsiTheme="majorHAnsi"/>
                <w:color w:val="000000"/>
                <w:sz w:val="16"/>
                <w:szCs w:val="16"/>
              </w:rPr>
              <w:t xml:space="preserve"> </w:t>
            </w:r>
            <w:proofErr w:type="spellStart"/>
            <w:r w:rsidRPr="00DC76B9">
              <w:rPr>
                <w:rFonts w:asciiTheme="majorHAnsi" w:hAnsiTheme="majorHAnsi"/>
                <w:color w:val="000000"/>
                <w:sz w:val="16"/>
                <w:szCs w:val="16"/>
              </w:rPr>
              <w:t>Карабоюкова</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Р.Иванова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Лошо качество на водата</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18.07.2019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44</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741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08.07.2019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22.07.2019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ВС: други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Антония Христова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М.Петрова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Възражение с/у служител</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18.07.2019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45</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765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12.07.2019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26.07.2019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ВС: други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 xml:space="preserve">Емине Юсеин </w:t>
            </w:r>
            <w:proofErr w:type="spellStart"/>
            <w:r w:rsidRPr="00DC76B9">
              <w:rPr>
                <w:rFonts w:asciiTheme="majorHAnsi" w:hAnsiTheme="majorHAnsi"/>
                <w:color w:val="000000"/>
                <w:sz w:val="16"/>
                <w:szCs w:val="16"/>
              </w:rPr>
              <w:t>Кармазъ</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М.Петрова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Възражение с/у констативен протокол</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22.07.2019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46</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769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15.07.2019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29.07.2019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ВС: качество на питейната вода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 xml:space="preserve">КЕВР по жалба на Детелина </w:t>
            </w:r>
            <w:proofErr w:type="spellStart"/>
            <w:r w:rsidRPr="00DC76B9">
              <w:rPr>
                <w:rFonts w:asciiTheme="majorHAnsi" w:hAnsiTheme="majorHAnsi"/>
                <w:color w:val="000000"/>
                <w:sz w:val="16"/>
                <w:szCs w:val="16"/>
              </w:rPr>
              <w:t>Добридинева</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 xml:space="preserve">Н. </w:t>
            </w:r>
            <w:proofErr w:type="spellStart"/>
            <w:r w:rsidRPr="00DC76B9">
              <w:rPr>
                <w:rFonts w:asciiTheme="majorHAnsi" w:hAnsiTheme="majorHAnsi"/>
                <w:color w:val="000000"/>
                <w:sz w:val="16"/>
                <w:szCs w:val="16"/>
              </w:rPr>
              <w:t>Каракехайов</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Лошо качество на водата</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18.07.2019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47</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776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17.07.2019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31.07.2019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ВС: други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Георги Вълчев Георгиев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Б.Желязков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Откриване на партида</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18.07.2019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48</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784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18.07.2019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01.08.2019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proofErr w:type="spellStart"/>
            <w:r w:rsidRPr="00DC76B9">
              <w:rPr>
                <w:rFonts w:asciiTheme="majorHAnsi" w:hAnsiTheme="majorHAnsi"/>
                <w:color w:val="000000"/>
                <w:sz w:val="16"/>
                <w:szCs w:val="16"/>
              </w:rPr>
              <w:t>ОиПОВ</w:t>
            </w:r>
            <w:proofErr w:type="spellEnd"/>
            <w:r w:rsidRPr="00DC76B9">
              <w:rPr>
                <w:rFonts w:asciiTheme="majorHAnsi" w:hAnsiTheme="majorHAnsi"/>
                <w:color w:val="000000"/>
                <w:sz w:val="16"/>
                <w:szCs w:val="16"/>
              </w:rPr>
              <w:t>: наводнявания на имоти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Община Хасково по жалба на Райчо Латев Райчев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Л. Лозев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Наводнен подземен гараж</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29.07.2019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49</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811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26.07.2019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09.08.2019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ВС: налягане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Живущите на ул. Бубарска № 1,2,3 и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Й. Малинов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Слабо налягане</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08.</w:t>
            </w:r>
            <w:proofErr w:type="spellStart"/>
            <w:r w:rsidRPr="00DC76B9">
              <w:rPr>
                <w:rFonts w:asciiTheme="majorHAnsi" w:hAnsiTheme="majorHAnsi"/>
                <w:color w:val="000000"/>
                <w:sz w:val="16"/>
                <w:szCs w:val="16"/>
              </w:rPr>
              <w:t>08</w:t>
            </w:r>
            <w:proofErr w:type="spellEnd"/>
            <w:r w:rsidRPr="00DC76B9">
              <w:rPr>
                <w:rFonts w:asciiTheme="majorHAnsi" w:hAnsiTheme="majorHAnsi"/>
                <w:color w:val="000000"/>
                <w:sz w:val="16"/>
                <w:szCs w:val="16"/>
              </w:rPr>
              <w:t>.2019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50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816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29.07.2019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12.08.2019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proofErr w:type="spellStart"/>
            <w:r w:rsidRPr="00DC76B9">
              <w:rPr>
                <w:rFonts w:asciiTheme="majorHAnsi" w:hAnsiTheme="majorHAnsi"/>
                <w:color w:val="000000"/>
                <w:sz w:val="16"/>
                <w:szCs w:val="16"/>
              </w:rPr>
              <w:t>ОиПОВ</w:t>
            </w:r>
            <w:proofErr w:type="spellEnd"/>
            <w:r w:rsidRPr="00DC76B9">
              <w:rPr>
                <w:rFonts w:asciiTheme="majorHAnsi" w:hAnsiTheme="majorHAnsi"/>
                <w:color w:val="000000"/>
                <w:sz w:val="16"/>
                <w:szCs w:val="16"/>
              </w:rPr>
              <w:t>: запушвания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Община Хасково по жалба на живущите в кв. Изгрев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Л. Лозев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Запушена канализация</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29.07.2019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51</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820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30.07.2019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13.08.2019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ВС: налягане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Жанета Атанасова Михайлова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Й. Малинов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Слабо налягане</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09.08.2019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52</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821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30.07.2019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13.08.2019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ВС: налягане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Амбалаж Хасково ООД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Л. Лозев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Слабо налягане</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12.08.2019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53</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822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30.07.2019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13.08.2019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proofErr w:type="spellStart"/>
            <w:r w:rsidRPr="00DC76B9">
              <w:rPr>
                <w:rFonts w:asciiTheme="majorHAnsi" w:hAnsiTheme="majorHAnsi"/>
                <w:color w:val="000000"/>
                <w:sz w:val="16"/>
                <w:szCs w:val="16"/>
              </w:rPr>
              <w:t>ОиПОВ</w:t>
            </w:r>
            <w:proofErr w:type="spellEnd"/>
            <w:r w:rsidRPr="00DC76B9">
              <w:rPr>
                <w:rFonts w:asciiTheme="majorHAnsi" w:hAnsiTheme="majorHAnsi"/>
                <w:color w:val="000000"/>
                <w:sz w:val="16"/>
                <w:szCs w:val="16"/>
              </w:rPr>
              <w:t>: запушвания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Община Хасково по жалба на Мата Николова Маркова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Л. Лозев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Запушена канализация</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12.08.2019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lastRenderedPageBreak/>
              <w:t>57</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823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30.07.2019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13.08.2019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proofErr w:type="spellStart"/>
            <w:r w:rsidRPr="00DC76B9">
              <w:rPr>
                <w:rFonts w:asciiTheme="majorHAnsi" w:hAnsiTheme="majorHAnsi"/>
                <w:color w:val="000000"/>
                <w:sz w:val="16"/>
                <w:szCs w:val="16"/>
              </w:rPr>
              <w:t>ОиПОВ</w:t>
            </w:r>
            <w:proofErr w:type="spellEnd"/>
            <w:r w:rsidRPr="00DC76B9">
              <w:rPr>
                <w:rFonts w:asciiTheme="majorHAnsi" w:hAnsiTheme="majorHAnsi"/>
                <w:color w:val="000000"/>
                <w:sz w:val="16"/>
                <w:szCs w:val="16"/>
              </w:rPr>
              <w:t>: наводнявания на имоти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Община Хасково по жалба на Недялко Лалев Недялков,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Л. Лозев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Наводнени мазета</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12.08.2019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55</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824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30.07.2019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13.08.2019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proofErr w:type="spellStart"/>
            <w:r w:rsidRPr="00DC76B9">
              <w:rPr>
                <w:rFonts w:asciiTheme="majorHAnsi" w:hAnsiTheme="majorHAnsi"/>
                <w:color w:val="000000"/>
                <w:sz w:val="16"/>
                <w:szCs w:val="16"/>
              </w:rPr>
              <w:t>ОиПОВ</w:t>
            </w:r>
            <w:proofErr w:type="spellEnd"/>
            <w:r w:rsidRPr="00DC76B9">
              <w:rPr>
                <w:rFonts w:asciiTheme="majorHAnsi" w:hAnsiTheme="majorHAnsi"/>
                <w:color w:val="000000"/>
                <w:sz w:val="16"/>
                <w:szCs w:val="16"/>
              </w:rPr>
              <w:t>: запушвания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Община Хасково по жалба от собствениците на апартаменти на ул. Георги Кирков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Л. Лозев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Запушени шахти</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12.08.2019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56</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849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06.08.2019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20.08.2019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ВС: налягане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Ангел Вълчев Димитров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Л. Лозев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Слабо налягане</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16.08.2019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57</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894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15.08.2019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29.08.2019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ВС: други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 xml:space="preserve">Господинка Стоянова </w:t>
            </w:r>
            <w:proofErr w:type="spellStart"/>
            <w:r w:rsidRPr="00DC76B9">
              <w:rPr>
                <w:rFonts w:asciiTheme="majorHAnsi" w:hAnsiTheme="majorHAnsi"/>
                <w:color w:val="000000"/>
                <w:sz w:val="16"/>
                <w:szCs w:val="16"/>
              </w:rPr>
              <w:t>Налсъзова</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Р.Иванова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Несъгласие с въведен режим</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26.08.2019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58</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896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15.08.2019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29.08.2019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ВС: други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proofErr w:type="spellStart"/>
            <w:r w:rsidRPr="00DC76B9">
              <w:rPr>
                <w:rFonts w:asciiTheme="majorHAnsi" w:hAnsiTheme="majorHAnsi"/>
                <w:color w:val="000000"/>
                <w:sz w:val="16"/>
                <w:szCs w:val="16"/>
              </w:rPr>
              <w:t>Омбудсман</w:t>
            </w:r>
            <w:proofErr w:type="spellEnd"/>
            <w:r w:rsidRPr="00DC76B9">
              <w:rPr>
                <w:rFonts w:asciiTheme="majorHAnsi" w:hAnsiTheme="majorHAnsi"/>
                <w:color w:val="000000"/>
                <w:sz w:val="16"/>
                <w:szCs w:val="16"/>
              </w:rPr>
              <w:t xml:space="preserve"> по сигнал на Деница Николаева Митева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Л. Лозев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Лошо качество на предлаганата услуга</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26.08.2019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59</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902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19.08.2019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02.09.2019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ВС: налягане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Ангел Вълчев Димитров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Л. Лозев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Слабо налягане</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26.08.2019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60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904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19.08.2019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02.09.2019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proofErr w:type="spellStart"/>
            <w:r w:rsidRPr="00DC76B9">
              <w:rPr>
                <w:rFonts w:asciiTheme="majorHAnsi" w:hAnsiTheme="majorHAnsi"/>
                <w:color w:val="000000"/>
                <w:sz w:val="16"/>
                <w:szCs w:val="16"/>
              </w:rPr>
              <w:t>ОиПОВ</w:t>
            </w:r>
            <w:proofErr w:type="spellEnd"/>
            <w:r w:rsidRPr="00DC76B9">
              <w:rPr>
                <w:rFonts w:asciiTheme="majorHAnsi" w:hAnsiTheme="majorHAnsi"/>
                <w:color w:val="000000"/>
                <w:sz w:val="16"/>
                <w:szCs w:val="16"/>
              </w:rPr>
              <w:t>: запушвания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КЗП по сигнал на Митко Господинов Митев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Р.Иванова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Лошо състояние на канализационната мрежа</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26.08.2019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61</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911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20.08.2019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03.09.2019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ВС: нарушено водоснабдяване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КЕВР по сигнал на Диян Желязков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Н.</w:t>
            </w:r>
            <w:proofErr w:type="spellStart"/>
            <w:r w:rsidRPr="00DC76B9">
              <w:rPr>
                <w:rFonts w:asciiTheme="majorHAnsi" w:hAnsiTheme="majorHAnsi"/>
                <w:color w:val="000000"/>
                <w:sz w:val="16"/>
                <w:szCs w:val="16"/>
              </w:rPr>
              <w:t>Каракехайов</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 xml:space="preserve">Нарушено </w:t>
            </w:r>
            <w:proofErr w:type="spellStart"/>
            <w:r w:rsidRPr="00DC76B9">
              <w:rPr>
                <w:rFonts w:asciiTheme="majorHAnsi" w:hAnsiTheme="majorHAnsi"/>
                <w:color w:val="000000"/>
                <w:sz w:val="16"/>
                <w:szCs w:val="16"/>
              </w:rPr>
              <w:t>водоподаване</w:t>
            </w:r>
            <w:proofErr w:type="spellEnd"/>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23.08.2019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62</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918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21.08.2019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04.09.2019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proofErr w:type="spellStart"/>
            <w:r w:rsidRPr="00DC76B9">
              <w:rPr>
                <w:rFonts w:asciiTheme="majorHAnsi" w:hAnsiTheme="majorHAnsi"/>
                <w:color w:val="000000"/>
                <w:sz w:val="16"/>
                <w:szCs w:val="16"/>
              </w:rPr>
              <w:t>ОиПОВ</w:t>
            </w:r>
            <w:proofErr w:type="spellEnd"/>
            <w:r w:rsidRPr="00DC76B9">
              <w:rPr>
                <w:rFonts w:asciiTheme="majorHAnsi" w:hAnsiTheme="majorHAnsi"/>
                <w:color w:val="000000"/>
                <w:sz w:val="16"/>
                <w:szCs w:val="16"/>
              </w:rPr>
              <w:t>: наводнявания на имоти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Община Хасково по жалба на Мата Маркова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Л.Лозев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Наводнени мазета</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02.09.2019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63</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928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22.08.2019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05.09.2019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ВС: нарушено водоснабдяване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proofErr w:type="spellStart"/>
            <w:r w:rsidRPr="00DC76B9">
              <w:rPr>
                <w:rFonts w:asciiTheme="majorHAnsi" w:hAnsiTheme="majorHAnsi"/>
                <w:color w:val="000000"/>
                <w:sz w:val="16"/>
                <w:szCs w:val="16"/>
              </w:rPr>
              <w:t>АВиК</w:t>
            </w:r>
            <w:proofErr w:type="spellEnd"/>
            <w:r w:rsidRPr="00DC76B9">
              <w:rPr>
                <w:rFonts w:asciiTheme="majorHAnsi" w:hAnsiTheme="majorHAnsi"/>
                <w:color w:val="000000"/>
                <w:sz w:val="16"/>
                <w:szCs w:val="16"/>
              </w:rPr>
              <w:t xml:space="preserve"> Хасково по жалба на Валентин Вълков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Й.Малинов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 xml:space="preserve">Нарушено </w:t>
            </w:r>
            <w:proofErr w:type="spellStart"/>
            <w:r w:rsidRPr="00DC76B9">
              <w:rPr>
                <w:rFonts w:asciiTheme="majorHAnsi" w:hAnsiTheme="majorHAnsi"/>
                <w:color w:val="000000"/>
                <w:sz w:val="16"/>
                <w:szCs w:val="16"/>
              </w:rPr>
              <w:t>водоподаване</w:t>
            </w:r>
            <w:proofErr w:type="spellEnd"/>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27.08.2019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64</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915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23.08.2019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06.09.2019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ВС: нарушено водоснабдяване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Валентин Вълков Димитров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Й.Малинов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 xml:space="preserve">Нарушено </w:t>
            </w:r>
            <w:proofErr w:type="spellStart"/>
            <w:r w:rsidRPr="00DC76B9">
              <w:rPr>
                <w:rFonts w:asciiTheme="majorHAnsi" w:hAnsiTheme="majorHAnsi"/>
                <w:color w:val="000000"/>
                <w:sz w:val="16"/>
                <w:szCs w:val="16"/>
              </w:rPr>
              <w:t>водоподаване</w:t>
            </w:r>
            <w:proofErr w:type="spellEnd"/>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27.08.2019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65</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934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23.08.2019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06.09.2019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ВС: нарушено водоснабдяване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Стоян Севов Петров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Л.Лозев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 xml:space="preserve">Нарушено </w:t>
            </w:r>
            <w:proofErr w:type="spellStart"/>
            <w:r w:rsidRPr="00DC76B9">
              <w:rPr>
                <w:rFonts w:asciiTheme="majorHAnsi" w:hAnsiTheme="majorHAnsi"/>
                <w:color w:val="000000"/>
                <w:sz w:val="16"/>
                <w:szCs w:val="16"/>
              </w:rPr>
              <w:t>водоподаване</w:t>
            </w:r>
            <w:proofErr w:type="spellEnd"/>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02.09.2019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66</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946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27.08.2019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10.09.2019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ВС: нарушено водоснабдяване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КЕВР по сигнал на Деница Митова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Л.Лозев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Нарушено водоснабдяване поради възникнали аварии</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21.08.2019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67</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958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29.08.2019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12.09.2019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ВС: нарушено водоснабдяване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Жител на с.Устрем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 xml:space="preserve">А. </w:t>
            </w:r>
            <w:proofErr w:type="spellStart"/>
            <w:r w:rsidRPr="00DC76B9">
              <w:rPr>
                <w:rFonts w:asciiTheme="majorHAnsi" w:hAnsiTheme="majorHAnsi"/>
                <w:color w:val="000000"/>
                <w:sz w:val="16"/>
                <w:szCs w:val="16"/>
              </w:rPr>
              <w:t>Хайдутов</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 xml:space="preserve">Нарушено </w:t>
            </w:r>
            <w:proofErr w:type="spellStart"/>
            <w:r w:rsidRPr="00DC76B9">
              <w:rPr>
                <w:rFonts w:asciiTheme="majorHAnsi" w:hAnsiTheme="majorHAnsi"/>
                <w:color w:val="000000"/>
                <w:sz w:val="16"/>
                <w:szCs w:val="16"/>
              </w:rPr>
              <w:t>водоподаване</w:t>
            </w:r>
            <w:proofErr w:type="spellEnd"/>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09.</w:t>
            </w:r>
            <w:proofErr w:type="spellStart"/>
            <w:r w:rsidRPr="00DC76B9">
              <w:rPr>
                <w:rFonts w:asciiTheme="majorHAnsi" w:hAnsiTheme="majorHAnsi"/>
                <w:color w:val="000000"/>
                <w:sz w:val="16"/>
                <w:szCs w:val="16"/>
              </w:rPr>
              <w:t>09</w:t>
            </w:r>
            <w:proofErr w:type="spellEnd"/>
            <w:r w:rsidRPr="00DC76B9">
              <w:rPr>
                <w:rFonts w:asciiTheme="majorHAnsi" w:hAnsiTheme="majorHAnsi"/>
                <w:color w:val="000000"/>
                <w:sz w:val="16"/>
                <w:szCs w:val="16"/>
              </w:rPr>
              <w:t>.2019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68</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978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05.09.2019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19.09.2019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ВС: други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proofErr w:type="spellStart"/>
            <w:r w:rsidRPr="00DC76B9">
              <w:rPr>
                <w:rFonts w:asciiTheme="majorHAnsi" w:hAnsiTheme="majorHAnsi"/>
                <w:color w:val="000000"/>
                <w:sz w:val="16"/>
                <w:szCs w:val="16"/>
              </w:rPr>
              <w:t>Тюляй</w:t>
            </w:r>
            <w:proofErr w:type="spellEnd"/>
            <w:r w:rsidRPr="00DC76B9">
              <w:rPr>
                <w:rFonts w:asciiTheme="majorHAnsi" w:hAnsiTheme="majorHAnsi"/>
                <w:color w:val="000000"/>
                <w:sz w:val="16"/>
                <w:szCs w:val="16"/>
              </w:rPr>
              <w:t xml:space="preserve"> Сами Халибрям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М.Петрова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Несъгласие с начислени водни количества</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13.09.2019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69</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980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05.09.2019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19.09.2019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proofErr w:type="spellStart"/>
            <w:r w:rsidRPr="00DC76B9">
              <w:rPr>
                <w:rFonts w:asciiTheme="majorHAnsi" w:hAnsiTheme="majorHAnsi"/>
                <w:color w:val="000000"/>
                <w:sz w:val="16"/>
                <w:szCs w:val="16"/>
              </w:rPr>
              <w:t>ОиПОВ</w:t>
            </w:r>
            <w:proofErr w:type="spellEnd"/>
            <w:r w:rsidRPr="00DC76B9">
              <w:rPr>
                <w:rFonts w:asciiTheme="majorHAnsi" w:hAnsiTheme="majorHAnsi"/>
                <w:color w:val="000000"/>
                <w:sz w:val="16"/>
                <w:szCs w:val="16"/>
              </w:rPr>
              <w:t>: наводнявания на имоти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Добромир Трендафилов Димов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Л.Лозев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Наводняване на имот</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18.09.2019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lastRenderedPageBreak/>
              <w:t>70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1009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13.09.2019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27.09.2019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proofErr w:type="spellStart"/>
            <w:r w:rsidRPr="00DC76B9">
              <w:rPr>
                <w:rFonts w:asciiTheme="majorHAnsi" w:hAnsiTheme="majorHAnsi"/>
                <w:color w:val="000000"/>
                <w:sz w:val="16"/>
                <w:szCs w:val="16"/>
              </w:rPr>
              <w:t>ОиПОВ</w:t>
            </w:r>
            <w:proofErr w:type="spellEnd"/>
            <w:r w:rsidRPr="00DC76B9">
              <w:rPr>
                <w:rFonts w:asciiTheme="majorHAnsi" w:hAnsiTheme="majorHAnsi"/>
                <w:color w:val="000000"/>
                <w:sz w:val="16"/>
                <w:szCs w:val="16"/>
              </w:rPr>
              <w:t>: други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Детелина АФА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Л.Лозев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Течаща шахта</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26.09.2019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71</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1010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13.09.2019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27.09.2019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ВС: други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Димитър Борисов Захариев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М.Петрова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Възражение с/у констативен протокол</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25.09.2019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72</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1011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13.09.2019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27.09.2019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ВС: други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 xml:space="preserve">КЕВР по </w:t>
            </w:r>
            <w:proofErr w:type="spellStart"/>
            <w:r w:rsidRPr="00DC76B9">
              <w:rPr>
                <w:rFonts w:asciiTheme="majorHAnsi" w:hAnsiTheme="majorHAnsi"/>
                <w:color w:val="000000"/>
                <w:sz w:val="16"/>
                <w:szCs w:val="16"/>
              </w:rPr>
              <w:t>сегнал</w:t>
            </w:r>
            <w:proofErr w:type="spellEnd"/>
            <w:r w:rsidRPr="00DC76B9">
              <w:rPr>
                <w:rFonts w:asciiTheme="majorHAnsi" w:hAnsiTheme="majorHAnsi"/>
                <w:color w:val="000000"/>
                <w:sz w:val="16"/>
                <w:szCs w:val="16"/>
              </w:rPr>
              <w:t xml:space="preserve"> на Иван Ставрев Георгиев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М.Петрова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Несъгласие с начислени водни количества</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20.09.2019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73</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1034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18.09.2019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02.10.2019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ВС: нарушено водоснабдяване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Жител на с. Преславец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Й. Малинов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Липса на вода</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30.09.2019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74</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1044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20.09.2019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04.10.2019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ВС: други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Иван Иванов Ангелов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Л.Лозев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Наводнение от водопроводната мрежа</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01.10.2019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75</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1052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24.09.2019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08.10.2019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ВС: нарушено водоснабдяване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Десислава Ангелова Христова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Л.Лозев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Липса на вода</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01.10.2019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76</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1073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30.09.2019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14.10.2019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ВС: други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Красимир Вълчев Колев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Л.Лозев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Теч от водопроводната мрежа</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01.10.2019</w:t>
            </w:r>
          </w:p>
        </w:tc>
      </w:tr>
      <w:tr w:rsidR="00EC0461"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61" w:rsidRPr="00DC76B9" w:rsidRDefault="00EC0461" w:rsidP="00EC0461">
            <w:pPr>
              <w:jc w:val="center"/>
              <w:rPr>
                <w:rFonts w:asciiTheme="majorHAnsi" w:hAnsiTheme="majorHAnsi"/>
                <w:color w:val="000000"/>
                <w:sz w:val="16"/>
                <w:szCs w:val="16"/>
              </w:rPr>
            </w:pPr>
            <w:r w:rsidRPr="00DC76B9">
              <w:rPr>
                <w:rFonts w:asciiTheme="majorHAnsi" w:hAnsiTheme="majorHAnsi"/>
                <w:color w:val="000000"/>
                <w:sz w:val="16"/>
                <w:szCs w:val="16"/>
              </w:rPr>
              <w:t>77</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1074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30.09.2019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14.10.2019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ВС: други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 xml:space="preserve">Елена </w:t>
            </w:r>
            <w:proofErr w:type="spellStart"/>
            <w:r w:rsidRPr="00DC76B9">
              <w:rPr>
                <w:rFonts w:asciiTheme="majorHAnsi" w:hAnsiTheme="majorHAnsi"/>
                <w:color w:val="000000"/>
                <w:sz w:val="16"/>
                <w:szCs w:val="16"/>
              </w:rPr>
              <w:t>Кючюкова</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М.Петрова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Несъгласие с разпределение общ водомер</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rPr>
                <w:rFonts w:asciiTheme="majorHAnsi" w:hAnsiTheme="majorHAnsi"/>
                <w:color w:val="000000"/>
                <w:sz w:val="16"/>
                <w:szCs w:val="16"/>
              </w:rPr>
            </w:pPr>
            <w:r w:rsidRPr="00DC76B9">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461" w:rsidRPr="00DC76B9" w:rsidRDefault="00EC0461" w:rsidP="00EC0461">
            <w:pPr>
              <w:jc w:val="right"/>
              <w:rPr>
                <w:rFonts w:asciiTheme="majorHAnsi" w:hAnsiTheme="majorHAnsi"/>
                <w:color w:val="000000"/>
                <w:sz w:val="16"/>
                <w:szCs w:val="16"/>
              </w:rPr>
            </w:pPr>
            <w:r w:rsidRPr="00DC76B9">
              <w:rPr>
                <w:rFonts w:asciiTheme="majorHAnsi" w:hAnsiTheme="majorHAnsi"/>
                <w:color w:val="000000"/>
                <w:sz w:val="16"/>
                <w:szCs w:val="16"/>
              </w:rPr>
              <w:t>08.10.2019</w:t>
            </w:r>
          </w:p>
        </w:tc>
      </w:tr>
      <w:tr w:rsidR="00992B7E"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B7E" w:rsidRPr="00DC76B9" w:rsidRDefault="00992B7E" w:rsidP="00EC0461">
            <w:pPr>
              <w:jc w:val="center"/>
              <w:rPr>
                <w:rFonts w:asciiTheme="majorHAnsi" w:hAnsiTheme="majorHAnsi"/>
                <w:color w:val="000000"/>
                <w:sz w:val="16"/>
                <w:szCs w:val="16"/>
              </w:rPr>
            </w:pPr>
            <w:r>
              <w:rPr>
                <w:rFonts w:asciiTheme="majorHAnsi" w:hAnsiTheme="majorHAnsi"/>
                <w:color w:val="000000"/>
                <w:sz w:val="16"/>
                <w:szCs w:val="16"/>
              </w:rPr>
              <w:t>78</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1091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02.10.2019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16.10.2019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ВС: нарушено водоснабдяване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proofErr w:type="spellStart"/>
            <w:r w:rsidRPr="00992B7E">
              <w:rPr>
                <w:rFonts w:asciiTheme="majorHAnsi" w:hAnsiTheme="majorHAnsi"/>
                <w:color w:val="000000"/>
                <w:sz w:val="16"/>
                <w:szCs w:val="16"/>
              </w:rPr>
              <w:t>Омбудсман</w:t>
            </w:r>
            <w:proofErr w:type="spellEnd"/>
            <w:r w:rsidRPr="00992B7E">
              <w:rPr>
                <w:rFonts w:asciiTheme="majorHAnsi" w:hAnsiTheme="majorHAnsi"/>
                <w:color w:val="000000"/>
                <w:sz w:val="16"/>
                <w:szCs w:val="16"/>
              </w:rPr>
              <w:t xml:space="preserve"> на РБ по Жалба на Филип Цветков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Л.Лозев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Нарушено водоснабдяване поради чести аварии по водопровод</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16.10.2019</w:t>
            </w:r>
          </w:p>
        </w:tc>
      </w:tr>
      <w:tr w:rsidR="00992B7E"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B7E" w:rsidRPr="00DC76B9" w:rsidRDefault="00992B7E" w:rsidP="00EC0461">
            <w:pPr>
              <w:jc w:val="center"/>
              <w:rPr>
                <w:rFonts w:asciiTheme="majorHAnsi" w:hAnsiTheme="majorHAnsi"/>
                <w:color w:val="000000"/>
                <w:sz w:val="16"/>
                <w:szCs w:val="16"/>
              </w:rPr>
            </w:pPr>
            <w:r>
              <w:rPr>
                <w:rFonts w:asciiTheme="majorHAnsi" w:hAnsiTheme="majorHAnsi"/>
                <w:color w:val="000000"/>
                <w:sz w:val="16"/>
                <w:szCs w:val="16"/>
              </w:rPr>
              <w:t>79</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1116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09.10.2019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23.10.2019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ВС: налягане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proofErr w:type="spellStart"/>
            <w:r w:rsidRPr="00992B7E">
              <w:rPr>
                <w:rFonts w:asciiTheme="majorHAnsi" w:hAnsiTheme="majorHAnsi"/>
                <w:color w:val="000000"/>
                <w:sz w:val="16"/>
                <w:szCs w:val="16"/>
              </w:rPr>
              <w:t>Маламка</w:t>
            </w:r>
            <w:proofErr w:type="spellEnd"/>
            <w:r w:rsidRPr="00992B7E">
              <w:rPr>
                <w:rFonts w:asciiTheme="majorHAnsi" w:hAnsiTheme="majorHAnsi"/>
                <w:color w:val="000000"/>
                <w:sz w:val="16"/>
                <w:szCs w:val="16"/>
              </w:rPr>
              <w:t xml:space="preserve"> Златева Колева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 xml:space="preserve">А. </w:t>
            </w:r>
            <w:proofErr w:type="spellStart"/>
            <w:r w:rsidRPr="00992B7E">
              <w:rPr>
                <w:rFonts w:asciiTheme="majorHAnsi" w:hAnsiTheme="majorHAnsi"/>
                <w:color w:val="000000"/>
                <w:sz w:val="16"/>
                <w:szCs w:val="16"/>
              </w:rPr>
              <w:t>Хайдутов</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Слабо налягане</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14.10.2019</w:t>
            </w:r>
          </w:p>
        </w:tc>
      </w:tr>
      <w:tr w:rsidR="00992B7E"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B7E" w:rsidRPr="00DC76B9" w:rsidRDefault="00992B7E" w:rsidP="00EC0461">
            <w:pPr>
              <w:jc w:val="center"/>
              <w:rPr>
                <w:rFonts w:asciiTheme="majorHAnsi" w:hAnsiTheme="majorHAnsi"/>
                <w:color w:val="000000"/>
                <w:sz w:val="16"/>
                <w:szCs w:val="16"/>
              </w:rPr>
            </w:pPr>
            <w:r>
              <w:rPr>
                <w:rFonts w:asciiTheme="majorHAnsi" w:hAnsiTheme="majorHAnsi"/>
                <w:color w:val="000000"/>
                <w:sz w:val="16"/>
                <w:szCs w:val="16"/>
              </w:rPr>
              <w:t>80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1146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16.10.2019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30.10.2019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ВС: налягане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Йорданка Георгиева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Л.Лозев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Слабо налягане</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29.10.2019</w:t>
            </w:r>
          </w:p>
        </w:tc>
      </w:tr>
      <w:tr w:rsidR="00992B7E"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B7E" w:rsidRPr="00DC76B9" w:rsidRDefault="00992B7E" w:rsidP="00EC0461">
            <w:pPr>
              <w:jc w:val="center"/>
              <w:rPr>
                <w:rFonts w:asciiTheme="majorHAnsi" w:hAnsiTheme="majorHAnsi"/>
                <w:color w:val="000000"/>
                <w:sz w:val="16"/>
                <w:szCs w:val="16"/>
              </w:rPr>
            </w:pPr>
            <w:r>
              <w:rPr>
                <w:rFonts w:asciiTheme="majorHAnsi" w:hAnsiTheme="majorHAnsi"/>
                <w:color w:val="000000"/>
                <w:sz w:val="16"/>
                <w:szCs w:val="16"/>
              </w:rPr>
              <w:t>81</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1187</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25.10.2019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08.11.2019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ВС: нарушено водоснабдяване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Деян Стойков Тодев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Л.Лозев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 xml:space="preserve">Нарушено </w:t>
            </w:r>
            <w:proofErr w:type="spellStart"/>
            <w:r w:rsidRPr="00992B7E">
              <w:rPr>
                <w:rFonts w:asciiTheme="majorHAnsi" w:hAnsiTheme="majorHAnsi"/>
                <w:color w:val="000000"/>
                <w:sz w:val="16"/>
                <w:szCs w:val="16"/>
              </w:rPr>
              <w:t>водоподаване</w:t>
            </w:r>
            <w:proofErr w:type="spellEnd"/>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30.10.2019</w:t>
            </w:r>
          </w:p>
        </w:tc>
      </w:tr>
      <w:tr w:rsidR="00992B7E"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B7E" w:rsidRPr="00DC76B9" w:rsidRDefault="00216812" w:rsidP="00EC0461">
            <w:pPr>
              <w:jc w:val="center"/>
              <w:rPr>
                <w:rFonts w:asciiTheme="majorHAnsi" w:hAnsiTheme="majorHAnsi"/>
                <w:color w:val="000000"/>
                <w:sz w:val="16"/>
                <w:szCs w:val="16"/>
              </w:rPr>
            </w:pPr>
            <w:r>
              <w:rPr>
                <w:rFonts w:asciiTheme="majorHAnsi" w:hAnsiTheme="majorHAnsi"/>
                <w:color w:val="000000"/>
                <w:sz w:val="16"/>
                <w:szCs w:val="16"/>
              </w:rPr>
              <w:t>82</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1191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28.10.2019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11.</w:t>
            </w:r>
            <w:proofErr w:type="spellStart"/>
            <w:r w:rsidRPr="00992B7E">
              <w:rPr>
                <w:rFonts w:asciiTheme="majorHAnsi" w:hAnsiTheme="majorHAnsi"/>
                <w:color w:val="000000"/>
                <w:sz w:val="16"/>
                <w:szCs w:val="16"/>
              </w:rPr>
              <w:t>11</w:t>
            </w:r>
            <w:proofErr w:type="spellEnd"/>
            <w:r w:rsidRPr="00992B7E">
              <w:rPr>
                <w:rFonts w:asciiTheme="majorHAnsi" w:hAnsiTheme="majorHAnsi"/>
                <w:color w:val="000000"/>
                <w:sz w:val="16"/>
                <w:szCs w:val="16"/>
              </w:rPr>
              <w:t>.2019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ВС: други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Христо Желев Димов,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М.Петрова и А.</w:t>
            </w:r>
            <w:proofErr w:type="spellStart"/>
            <w:r w:rsidRPr="00992B7E">
              <w:rPr>
                <w:rFonts w:asciiTheme="majorHAnsi" w:hAnsiTheme="majorHAnsi"/>
                <w:color w:val="000000"/>
                <w:sz w:val="16"/>
                <w:szCs w:val="16"/>
              </w:rPr>
              <w:t>Хайдутов</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Жалба с/у служител</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08.11.2019</w:t>
            </w:r>
          </w:p>
        </w:tc>
      </w:tr>
      <w:tr w:rsidR="00992B7E"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B7E" w:rsidRPr="00DC76B9" w:rsidRDefault="00216812" w:rsidP="00EC0461">
            <w:pPr>
              <w:jc w:val="center"/>
              <w:rPr>
                <w:rFonts w:asciiTheme="majorHAnsi" w:hAnsiTheme="majorHAnsi"/>
                <w:color w:val="000000"/>
                <w:sz w:val="16"/>
                <w:szCs w:val="16"/>
              </w:rPr>
            </w:pPr>
            <w:r>
              <w:rPr>
                <w:rFonts w:asciiTheme="majorHAnsi" w:hAnsiTheme="majorHAnsi"/>
                <w:color w:val="000000"/>
                <w:sz w:val="16"/>
                <w:szCs w:val="16"/>
              </w:rPr>
              <w:t>83</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1192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28.10.2019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11.</w:t>
            </w:r>
            <w:proofErr w:type="spellStart"/>
            <w:r w:rsidRPr="00992B7E">
              <w:rPr>
                <w:rFonts w:asciiTheme="majorHAnsi" w:hAnsiTheme="majorHAnsi"/>
                <w:color w:val="000000"/>
                <w:sz w:val="16"/>
                <w:szCs w:val="16"/>
              </w:rPr>
              <w:t>11</w:t>
            </w:r>
            <w:proofErr w:type="spellEnd"/>
            <w:r w:rsidRPr="00992B7E">
              <w:rPr>
                <w:rFonts w:asciiTheme="majorHAnsi" w:hAnsiTheme="majorHAnsi"/>
                <w:color w:val="000000"/>
                <w:sz w:val="16"/>
                <w:szCs w:val="16"/>
              </w:rPr>
              <w:t>.2019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proofErr w:type="spellStart"/>
            <w:r w:rsidRPr="00992B7E">
              <w:rPr>
                <w:rFonts w:asciiTheme="majorHAnsi" w:hAnsiTheme="majorHAnsi"/>
                <w:color w:val="000000"/>
                <w:sz w:val="16"/>
                <w:szCs w:val="16"/>
              </w:rPr>
              <w:t>ОиПОВ</w:t>
            </w:r>
            <w:proofErr w:type="spellEnd"/>
            <w:r w:rsidRPr="00992B7E">
              <w:rPr>
                <w:rFonts w:asciiTheme="majorHAnsi" w:hAnsiTheme="majorHAnsi"/>
                <w:color w:val="000000"/>
                <w:sz w:val="16"/>
                <w:szCs w:val="16"/>
              </w:rPr>
              <w:t>: наводнявания на имоти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proofErr w:type="spellStart"/>
            <w:r w:rsidRPr="00992B7E">
              <w:rPr>
                <w:rFonts w:asciiTheme="majorHAnsi" w:hAnsiTheme="majorHAnsi"/>
                <w:color w:val="000000"/>
                <w:sz w:val="16"/>
                <w:szCs w:val="16"/>
              </w:rPr>
              <w:t>Омбудсман</w:t>
            </w:r>
            <w:proofErr w:type="spellEnd"/>
            <w:r w:rsidRPr="00992B7E">
              <w:rPr>
                <w:rFonts w:asciiTheme="majorHAnsi" w:hAnsiTheme="majorHAnsi"/>
                <w:color w:val="000000"/>
                <w:sz w:val="16"/>
                <w:szCs w:val="16"/>
              </w:rPr>
              <w:t xml:space="preserve"> на РБ по жалба на Мата Маркова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Л.Лозев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Наводнени имоти</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08.11.2019</w:t>
            </w:r>
          </w:p>
        </w:tc>
      </w:tr>
      <w:tr w:rsidR="00992B7E"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B7E" w:rsidRPr="00DC76B9" w:rsidRDefault="00216812" w:rsidP="00EC0461">
            <w:pPr>
              <w:jc w:val="center"/>
              <w:rPr>
                <w:rFonts w:asciiTheme="majorHAnsi" w:hAnsiTheme="majorHAnsi"/>
                <w:color w:val="000000"/>
                <w:sz w:val="16"/>
                <w:szCs w:val="16"/>
              </w:rPr>
            </w:pPr>
            <w:r>
              <w:rPr>
                <w:rFonts w:asciiTheme="majorHAnsi" w:hAnsiTheme="majorHAnsi"/>
                <w:color w:val="000000"/>
                <w:sz w:val="16"/>
                <w:szCs w:val="16"/>
              </w:rPr>
              <w:t>84</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1212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04.11.2019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18.11.2019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proofErr w:type="spellStart"/>
            <w:r w:rsidRPr="00992B7E">
              <w:rPr>
                <w:rFonts w:asciiTheme="majorHAnsi" w:hAnsiTheme="majorHAnsi"/>
                <w:color w:val="000000"/>
                <w:sz w:val="16"/>
                <w:szCs w:val="16"/>
              </w:rPr>
              <w:t>ОиПОВ</w:t>
            </w:r>
            <w:proofErr w:type="spellEnd"/>
            <w:r w:rsidRPr="00992B7E">
              <w:rPr>
                <w:rFonts w:asciiTheme="majorHAnsi" w:hAnsiTheme="majorHAnsi"/>
                <w:color w:val="000000"/>
                <w:sz w:val="16"/>
                <w:szCs w:val="16"/>
              </w:rPr>
              <w:t>: запушвания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Община Хасково по жалба на Айлин Сами Мустафа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Л.Лозев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Запушена канализация</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15.11.2019</w:t>
            </w:r>
          </w:p>
        </w:tc>
      </w:tr>
      <w:tr w:rsidR="00992B7E"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B7E" w:rsidRPr="00DC76B9" w:rsidRDefault="00216812" w:rsidP="00EC0461">
            <w:pPr>
              <w:jc w:val="center"/>
              <w:rPr>
                <w:rFonts w:asciiTheme="majorHAnsi" w:hAnsiTheme="majorHAnsi"/>
                <w:color w:val="000000"/>
                <w:sz w:val="16"/>
                <w:szCs w:val="16"/>
              </w:rPr>
            </w:pPr>
            <w:r>
              <w:rPr>
                <w:rFonts w:asciiTheme="majorHAnsi" w:hAnsiTheme="majorHAnsi"/>
                <w:color w:val="000000"/>
                <w:sz w:val="16"/>
                <w:szCs w:val="16"/>
              </w:rPr>
              <w:t>85</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1228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11.</w:t>
            </w:r>
            <w:proofErr w:type="spellStart"/>
            <w:r w:rsidRPr="00992B7E">
              <w:rPr>
                <w:rFonts w:asciiTheme="majorHAnsi" w:hAnsiTheme="majorHAnsi"/>
                <w:color w:val="000000"/>
                <w:sz w:val="16"/>
                <w:szCs w:val="16"/>
              </w:rPr>
              <w:t>11</w:t>
            </w:r>
            <w:proofErr w:type="spellEnd"/>
            <w:r w:rsidRPr="00992B7E">
              <w:rPr>
                <w:rFonts w:asciiTheme="majorHAnsi" w:hAnsiTheme="majorHAnsi"/>
                <w:color w:val="000000"/>
                <w:sz w:val="16"/>
                <w:szCs w:val="16"/>
              </w:rPr>
              <w:t>.2019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25.11.2019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ВС: налягане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Жеко Хубенов Ванчев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Л.Лозев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Слабо налягане</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22.11.2019</w:t>
            </w:r>
          </w:p>
        </w:tc>
      </w:tr>
      <w:tr w:rsidR="00992B7E"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B7E" w:rsidRPr="00DC76B9" w:rsidRDefault="00992B7E" w:rsidP="00216812">
            <w:pPr>
              <w:jc w:val="center"/>
              <w:rPr>
                <w:rFonts w:asciiTheme="majorHAnsi" w:hAnsiTheme="majorHAnsi"/>
                <w:color w:val="000000"/>
                <w:sz w:val="16"/>
                <w:szCs w:val="16"/>
              </w:rPr>
            </w:pPr>
            <w:r>
              <w:rPr>
                <w:rFonts w:asciiTheme="majorHAnsi" w:hAnsiTheme="majorHAnsi"/>
                <w:color w:val="000000"/>
                <w:sz w:val="16"/>
                <w:szCs w:val="16"/>
              </w:rPr>
              <w:t>8</w:t>
            </w:r>
            <w:r w:rsidR="00216812">
              <w:rPr>
                <w:rFonts w:asciiTheme="majorHAnsi" w:hAnsiTheme="majorHAnsi"/>
                <w:color w:val="000000"/>
                <w:sz w:val="16"/>
                <w:szCs w:val="16"/>
              </w:rPr>
              <w:t>6</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1245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15.11.2019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29.11.2019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ВС: други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Мария Колева Атанасова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М.Петрова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Несъгласие с начислени водни количества</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26.11.2019</w:t>
            </w:r>
          </w:p>
        </w:tc>
      </w:tr>
      <w:tr w:rsidR="00992B7E"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B7E" w:rsidRPr="00DC76B9" w:rsidRDefault="00992B7E" w:rsidP="00216812">
            <w:pPr>
              <w:jc w:val="center"/>
              <w:rPr>
                <w:rFonts w:asciiTheme="majorHAnsi" w:hAnsiTheme="majorHAnsi"/>
                <w:color w:val="000000"/>
                <w:sz w:val="16"/>
                <w:szCs w:val="16"/>
              </w:rPr>
            </w:pPr>
            <w:r>
              <w:rPr>
                <w:rFonts w:asciiTheme="majorHAnsi" w:hAnsiTheme="majorHAnsi"/>
                <w:color w:val="000000"/>
                <w:sz w:val="16"/>
                <w:szCs w:val="16"/>
              </w:rPr>
              <w:lastRenderedPageBreak/>
              <w:t>8</w:t>
            </w:r>
            <w:r w:rsidR="00216812">
              <w:rPr>
                <w:rFonts w:asciiTheme="majorHAnsi" w:hAnsiTheme="majorHAnsi"/>
                <w:color w:val="000000"/>
                <w:sz w:val="16"/>
                <w:szCs w:val="16"/>
              </w:rPr>
              <w:t>7</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1247</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15.11.2019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29.11.2019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ВС: други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ЕН ЕР ДЖИ СОФТ ЕООД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М.Петрова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Несъгласие с начислени водни количества</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22.11.2019</w:t>
            </w:r>
          </w:p>
        </w:tc>
      </w:tr>
      <w:tr w:rsidR="00992B7E"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B7E" w:rsidRPr="00DC76B9" w:rsidRDefault="00992B7E" w:rsidP="00216812">
            <w:pPr>
              <w:jc w:val="center"/>
              <w:rPr>
                <w:rFonts w:asciiTheme="majorHAnsi" w:hAnsiTheme="majorHAnsi"/>
                <w:color w:val="000000"/>
                <w:sz w:val="16"/>
                <w:szCs w:val="16"/>
              </w:rPr>
            </w:pPr>
            <w:r>
              <w:rPr>
                <w:rFonts w:asciiTheme="majorHAnsi" w:hAnsiTheme="majorHAnsi"/>
                <w:color w:val="000000"/>
                <w:sz w:val="16"/>
                <w:szCs w:val="16"/>
              </w:rPr>
              <w:t>8</w:t>
            </w:r>
            <w:r w:rsidR="00216812">
              <w:rPr>
                <w:rFonts w:asciiTheme="majorHAnsi" w:hAnsiTheme="majorHAnsi"/>
                <w:color w:val="000000"/>
                <w:sz w:val="16"/>
                <w:szCs w:val="16"/>
              </w:rPr>
              <w:t>8</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1248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15.11.2019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29.11.2019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ВС: други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Община Харманли по жалба на Георги Асенов Бойков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Й. Малинов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Изместване на водомерна шахта</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25.11.2019</w:t>
            </w:r>
          </w:p>
        </w:tc>
      </w:tr>
      <w:tr w:rsidR="00992B7E"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B7E" w:rsidRPr="00DC76B9" w:rsidRDefault="00992B7E" w:rsidP="00216812">
            <w:pPr>
              <w:jc w:val="center"/>
              <w:rPr>
                <w:rFonts w:asciiTheme="majorHAnsi" w:hAnsiTheme="majorHAnsi"/>
                <w:color w:val="000000"/>
                <w:sz w:val="16"/>
                <w:szCs w:val="16"/>
              </w:rPr>
            </w:pPr>
            <w:r>
              <w:rPr>
                <w:rFonts w:asciiTheme="majorHAnsi" w:hAnsiTheme="majorHAnsi"/>
                <w:color w:val="000000"/>
                <w:sz w:val="16"/>
                <w:szCs w:val="16"/>
              </w:rPr>
              <w:t>8</w:t>
            </w:r>
            <w:r w:rsidR="00216812">
              <w:rPr>
                <w:rFonts w:asciiTheme="majorHAnsi" w:hAnsiTheme="majorHAnsi"/>
                <w:color w:val="000000"/>
                <w:sz w:val="16"/>
                <w:szCs w:val="16"/>
              </w:rPr>
              <w:t>9</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1257</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19.11.2019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03.12.2019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ВС: нарушено водоснабдяване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 xml:space="preserve">КЕВР по сигнал на Детелина Динева </w:t>
            </w:r>
            <w:proofErr w:type="spellStart"/>
            <w:r w:rsidRPr="00992B7E">
              <w:rPr>
                <w:rFonts w:asciiTheme="majorHAnsi" w:hAnsiTheme="majorHAnsi"/>
                <w:color w:val="000000"/>
                <w:sz w:val="16"/>
                <w:szCs w:val="16"/>
              </w:rPr>
              <w:t>Добридинева</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Н.</w:t>
            </w:r>
            <w:proofErr w:type="spellStart"/>
            <w:r w:rsidRPr="00992B7E">
              <w:rPr>
                <w:rFonts w:asciiTheme="majorHAnsi" w:hAnsiTheme="majorHAnsi"/>
                <w:color w:val="000000"/>
                <w:sz w:val="16"/>
                <w:szCs w:val="16"/>
              </w:rPr>
              <w:t>Каракехайов</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Липса на питейна вода</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22.11.2019</w:t>
            </w:r>
          </w:p>
        </w:tc>
      </w:tr>
      <w:tr w:rsidR="00992B7E"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B7E" w:rsidRPr="00DC76B9" w:rsidRDefault="00216812" w:rsidP="00EC0461">
            <w:pPr>
              <w:jc w:val="center"/>
              <w:rPr>
                <w:rFonts w:asciiTheme="majorHAnsi" w:hAnsiTheme="majorHAnsi"/>
                <w:color w:val="000000"/>
                <w:sz w:val="16"/>
                <w:szCs w:val="16"/>
              </w:rPr>
            </w:pPr>
            <w:r>
              <w:rPr>
                <w:rFonts w:asciiTheme="majorHAnsi" w:hAnsiTheme="majorHAnsi"/>
                <w:color w:val="000000"/>
                <w:sz w:val="16"/>
                <w:szCs w:val="16"/>
              </w:rPr>
              <w:t>90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1256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20.11.2019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04.12.2019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ВС: нарушено водоснабдяване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Живко Недялков Желязков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Й. Малинов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 xml:space="preserve">Нарушено </w:t>
            </w:r>
            <w:proofErr w:type="spellStart"/>
            <w:r w:rsidRPr="00992B7E">
              <w:rPr>
                <w:rFonts w:asciiTheme="majorHAnsi" w:hAnsiTheme="majorHAnsi"/>
                <w:color w:val="000000"/>
                <w:sz w:val="16"/>
                <w:szCs w:val="16"/>
              </w:rPr>
              <w:t>водоподаване</w:t>
            </w:r>
            <w:proofErr w:type="spellEnd"/>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02.12.2019</w:t>
            </w:r>
          </w:p>
        </w:tc>
      </w:tr>
      <w:tr w:rsidR="00992B7E"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B7E" w:rsidRPr="00DC76B9" w:rsidRDefault="00216812" w:rsidP="00EC0461">
            <w:pPr>
              <w:jc w:val="center"/>
              <w:rPr>
                <w:rFonts w:asciiTheme="majorHAnsi" w:hAnsiTheme="majorHAnsi"/>
                <w:color w:val="000000"/>
                <w:sz w:val="16"/>
                <w:szCs w:val="16"/>
              </w:rPr>
            </w:pPr>
            <w:r>
              <w:rPr>
                <w:rFonts w:asciiTheme="majorHAnsi" w:hAnsiTheme="majorHAnsi"/>
                <w:color w:val="000000"/>
                <w:sz w:val="16"/>
                <w:szCs w:val="16"/>
              </w:rPr>
              <w:t>91</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1285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26.11.2019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10.12.2019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ВС: други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Жители на с. Ефрем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Н.</w:t>
            </w:r>
            <w:proofErr w:type="spellStart"/>
            <w:r w:rsidRPr="00992B7E">
              <w:rPr>
                <w:rFonts w:asciiTheme="majorHAnsi" w:hAnsiTheme="majorHAnsi"/>
                <w:color w:val="000000"/>
                <w:sz w:val="16"/>
                <w:szCs w:val="16"/>
              </w:rPr>
              <w:t>Каракехайов</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Подмяна на съществуваща водопроводна мрежа</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05.12.2019</w:t>
            </w:r>
          </w:p>
        </w:tc>
      </w:tr>
      <w:tr w:rsidR="00992B7E"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B7E" w:rsidRPr="00DC76B9" w:rsidRDefault="00992B7E" w:rsidP="00216812">
            <w:pPr>
              <w:jc w:val="center"/>
              <w:rPr>
                <w:rFonts w:asciiTheme="majorHAnsi" w:hAnsiTheme="majorHAnsi"/>
                <w:color w:val="000000"/>
                <w:sz w:val="16"/>
                <w:szCs w:val="16"/>
              </w:rPr>
            </w:pPr>
            <w:r>
              <w:rPr>
                <w:rFonts w:asciiTheme="majorHAnsi" w:hAnsiTheme="majorHAnsi"/>
                <w:color w:val="000000"/>
                <w:sz w:val="16"/>
                <w:szCs w:val="16"/>
              </w:rPr>
              <w:t>9</w:t>
            </w:r>
            <w:r w:rsidR="00216812">
              <w:rPr>
                <w:rFonts w:asciiTheme="majorHAnsi" w:hAnsiTheme="majorHAnsi"/>
                <w:color w:val="000000"/>
                <w:sz w:val="16"/>
                <w:szCs w:val="16"/>
              </w:rPr>
              <w:t>2</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1297</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27.11.2019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11.12.2019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ВС: нарушено водоснабдяване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Николина Тончева Стоянова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Л.Лозев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Авария от водопроводната мрежа</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28.11.2019</w:t>
            </w:r>
          </w:p>
        </w:tc>
      </w:tr>
      <w:tr w:rsidR="00992B7E"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B7E" w:rsidRPr="00DC76B9" w:rsidRDefault="00992B7E" w:rsidP="00EC0461">
            <w:pPr>
              <w:jc w:val="center"/>
              <w:rPr>
                <w:rFonts w:asciiTheme="majorHAnsi" w:hAnsiTheme="majorHAnsi"/>
                <w:color w:val="000000"/>
                <w:sz w:val="16"/>
                <w:szCs w:val="16"/>
              </w:rPr>
            </w:pPr>
            <w:r>
              <w:rPr>
                <w:rFonts w:asciiTheme="majorHAnsi" w:hAnsiTheme="majorHAnsi"/>
                <w:color w:val="000000"/>
                <w:sz w:val="16"/>
                <w:szCs w:val="16"/>
              </w:rPr>
              <w:t>9</w:t>
            </w:r>
            <w:r w:rsidR="00216812">
              <w:rPr>
                <w:rFonts w:asciiTheme="majorHAnsi" w:hAnsiTheme="majorHAnsi"/>
                <w:color w:val="000000"/>
                <w:sz w:val="16"/>
                <w:szCs w:val="16"/>
              </w:rPr>
              <w:t>3</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1302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28.11.2019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12.</w:t>
            </w:r>
            <w:proofErr w:type="spellStart"/>
            <w:r w:rsidRPr="00992B7E">
              <w:rPr>
                <w:rFonts w:asciiTheme="majorHAnsi" w:hAnsiTheme="majorHAnsi"/>
                <w:color w:val="000000"/>
                <w:sz w:val="16"/>
                <w:szCs w:val="16"/>
              </w:rPr>
              <w:t>12</w:t>
            </w:r>
            <w:proofErr w:type="spellEnd"/>
            <w:r w:rsidRPr="00992B7E">
              <w:rPr>
                <w:rFonts w:asciiTheme="majorHAnsi" w:hAnsiTheme="majorHAnsi"/>
                <w:color w:val="000000"/>
                <w:sz w:val="16"/>
                <w:szCs w:val="16"/>
              </w:rPr>
              <w:t>.2019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ВС: други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 xml:space="preserve">Георги Иванов </w:t>
            </w:r>
            <w:proofErr w:type="spellStart"/>
            <w:r w:rsidRPr="00992B7E">
              <w:rPr>
                <w:rFonts w:asciiTheme="majorHAnsi" w:hAnsiTheme="majorHAnsi"/>
                <w:color w:val="000000"/>
                <w:sz w:val="16"/>
                <w:szCs w:val="16"/>
              </w:rPr>
              <w:t>Хлебаров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М.Петрова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Несъгласие с начислени водни количества</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29.11.2019</w:t>
            </w:r>
          </w:p>
        </w:tc>
      </w:tr>
      <w:tr w:rsidR="00992B7E"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B7E" w:rsidRPr="00DC76B9" w:rsidRDefault="00992B7E" w:rsidP="00216812">
            <w:pPr>
              <w:jc w:val="center"/>
              <w:rPr>
                <w:rFonts w:asciiTheme="majorHAnsi" w:hAnsiTheme="majorHAnsi"/>
                <w:color w:val="000000"/>
                <w:sz w:val="16"/>
                <w:szCs w:val="16"/>
              </w:rPr>
            </w:pPr>
            <w:r>
              <w:rPr>
                <w:rFonts w:asciiTheme="majorHAnsi" w:hAnsiTheme="majorHAnsi"/>
                <w:color w:val="000000"/>
                <w:sz w:val="16"/>
                <w:szCs w:val="16"/>
              </w:rPr>
              <w:t>9</w:t>
            </w:r>
            <w:r w:rsidR="00216812">
              <w:rPr>
                <w:rFonts w:asciiTheme="majorHAnsi" w:hAnsiTheme="majorHAnsi"/>
                <w:color w:val="000000"/>
                <w:sz w:val="16"/>
                <w:szCs w:val="16"/>
              </w:rPr>
              <w:t>4</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1314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03.12.2019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17.12.2019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ВС: други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 xml:space="preserve">А </w:t>
            </w:r>
            <w:proofErr w:type="spellStart"/>
            <w:r w:rsidRPr="00992B7E">
              <w:rPr>
                <w:rFonts w:asciiTheme="majorHAnsi" w:hAnsiTheme="majorHAnsi"/>
                <w:color w:val="000000"/>
                <w:sz w:val="16"/>
                <w:szCs w:val="16"/>
              </w:rPr>
              <w:t>ВиК</w:t>
            </w:r>
            <w:proofErr w:type="spellEnd"/>
            <w:r w:rsidRPr="00992B7E">
              <w:rPr>
                <w:rFonts w:asciiTheme="majorHAnsi" w:hAnsiTheme="majorHAnsi"/>
                <w:color w:val="000000"/>
                <w:sz w:val="16"/>
                <w:szCs w:val="16"/>
              </w:rPr>
              <w:t xml:space="preserve"> Хасково по жалба на жителите на с. Ефрем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Н.</w:t>
            </w:r>
            <w:proofErr w:type="spellStart"/>
            <w:r w:rsidRPr="00992B7E">
              <w:rPr>
                <w:rFonts w:asciiTheme="majorHAnsi" w:hAnsiTheme="majorHAnsi"/>
                <w:color w:val="000000"/>
                <w:sz w:val="16"/>
                <w:szCs w:val="16"/>
              </w:rPr>
              <w:t>Каракехайов</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Подмяна на съществуваща водопроводна мрежа</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13.12.2019</w:t>
            </w:r>
          </w:p>
        </w:tc>
      </w:tr>
      <w:tr w:rsidR="00992B7E"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B7E" w:rsidRPr="00DC76B9" w:rsidRDefault="00992B7E" w:rsidP="00216812">
            <w:pPr>
              <w:jc w:val="center"/>
              <w:rPr>
                <w:rFonts w:asciiTheme="majorHAnsi" w:hAnsiTheme="majorHAnsi"/>
                <w:color w:val="000000"/>
                <w:sz w:val="16"/>
                <w:szCs w:val="16"/>
              </w:rPr>
            </w:pPr>
            <w:r>
              <w:rPr>
                <w:rFonts w:asciiTheme="majorHAnsi" w:hAnsiTheme="majorHAnsi"/>
                <w:color w:val="000000"/>
                <w:sz w:val="16"/>
                <w:szCs w:val="16"/>
              </w:rPr>
              <w:t>9</w:t>
            </w:r>
            <w:r w:rsidR="00216812">
              <w:rPr>
                <w:rFonts w:asciiTheme="majorHAnsi" w:hAnsiTheme="majorHAnsi"/>
                <w:color w:val="000000"/>
                <w:sz w:val="16"/>
                <w:szCs w:val="16"/>
              </w:rPr>
              <w:t>5</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1352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09.12.2019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23.12.2019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ВС: други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Деян Стойков Тодев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Л.Лозев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Несъгласие с получен отговор</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23.12.2019</w:t>
            </w:r>
          </w:p>
        </w:tc>
      </w:tr>
      <w:tr w:rsidR="00992B7E"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B7E" w:rsidRPr="00DC76B9" w:rsidRDefault="00992B7E" w:rsidP="00216812">
            <w:pPr>
              <w:jc w:val="center"/>
              <w:rPr>
                <w:rFonts w:asciiTheme="majorHAnsi" w:hAnsiTheme="majorHAnsi"/>
                <w:color w:val="000000"/>
                <w:sz w:val="16"/>
                <w:szCs w:val="16"/>
              </w:rPr>
            </w:pPr>
            <w:r>
              <w:rPr>
                <w:rFonts w:asciiTheme="majorHAnsi" w:hAnsiTheme="majorHAnsi"/>
                <w:color w:val="000000"/>
                <w:sz w:val="16"/>
                <w:szCs w:val="16"/>
              </w:rPr>
              <w:t>9</w:t>
            </w:r>
            <w:r w:rsidR="00216812">
              <w:rPr>
                <w:rFonts w:asciiTheme="majorHAnsi" w:hAnsiTheme="majorHAnsi"/>
                <w:color w:val="000000"/>
                <w:sz w:val="16"/>
                <w:szCs w:val="16"/>
              </w:rPr>
              <w:t>6</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1385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13.12.2019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27.12.2019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ВС: други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МРРБ по жалба на Верка Аврамова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Н.</w:t>
            </w:r>
            <w:proofErr w:type="spellStart"/>
            <w:r w:rsidRPr="00992B7E">
              <w:rPr>
                <w:rFonts w:asciiTheme="majorHAnsi" w:hAnsiTheme="majorHAnsi"/>
                <w:color w:val="000000"/>
                <w:sz w:val="16"/>
                <w:szCs w:val="16"/>
              </w:rPr>
              <w:t>Каракехайов</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Подмяна на водопроводна мрежа</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19.12.2019</w:t>
            </w:r>
          </w:p>
        </w:tc>
      </w:tr>
      <w:tr w:rsidR="00992B7E"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B7E" w:rsidRPr="00DC76B9" w:rsidRDefault="00992B7E" w:rsidP="00216812">
            <w:pPr>
              <w:jc w:val="center"/>
              <w:rPr>
                <w:rFonts w:asciiTheme="majorHAnsi" w:hAnsiTheme="majorHAnsi"/>
                <w:color w:val="000000"/>
                <w:sz w:val="16"/>
                <w:szCs w:val="16"/>
              </w:rPr>
            </w:pPr>
            <w:r>
              <w:rPr>
                <w:rFonts w:asciiTheme="majorHAnsi" w:hAnsiTheme="majorHAnsi"/>
                <w:color w:val="000000"/>
                <w:sz w:val="16"/>
                <w:szCs w:val="16"/>
              </w:rPr>
              <w:t>9</w:t>
            </w:r>
            <w:r w:rsidR="00216812">
              <w:rPr>
                <w:rFonts w:asciiTheme="majorHAnsi" w:hAnsiTheme="majorHAnsi"/>
                <w:color w:val="000000"/>
                <w:sz w:val="16"/>
                <w:szCs w:val="16"/>
              </w:rPr>
              <w:t>7</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1366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16.12.2019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30.12.2019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ВС: други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Министерски съвет на РБ по жалба на Верка Аврамова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Н.</w:t>
            </w:r>
            <w:proofErr w:type="spellStart"/>
            <w:r w:rsidRPr="00992B7E">
              <w:rPr>
                <w:rFonts w:asciiTheme="majorHAnsi" w:hAnsiTheme="majorHAnsi"/>
                <w:color w:val="000000"/>
                <w:sz w:val="16"/>
                <w:szCs w:val="16"/>
              </w:rPr>
              <w:t>Каракехайов</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Подмяна на водопроводната мрежа</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19.12.2019</w:t>
            </w:r>
          </w:p>
        </w:tc>
      </w:tr>
      <w:tr w:rsidR="00992B7E"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B7E" w:rsidRPr="00DC76B9" w:rsidRDefault="00992B7E" w:rsidP="00216812">
            <w:pPr>
              <w:jc w:val="center"/>
              <w:rPr>
                <w:rFonts w:asciiTheme="majorHAnsi" w:hAnsiTheme="majorHAnsi"/>
                <w:color w:val="000000"/>
                <w:sz w:val="16"/>
                <w:szCs w:val="16"/>
              </w:rPr>
            </w:pPr>
            <w:r>
              <w:rPr>
                <w:rFonts w:asciiTheme="majorHAnsi" w:hAnsiTheme="majorHAnsi"/>
                <w:color w:val="000000"/>
                <w:sz w:val="16"/>
                <w:szCs w:val="16"/>
              </w:rPr>
              <w:t>9</w:t>
            </w:r>
            <w:r w:rsidR="00216812">
              <w:rPr>
                <w:rFonts w:asciiTheme="majorHAnsi" w:hAnsiTheme="majorHAnsi"/>
                <w:color w:val="000000"/>
                <w:sz w:val="16"/>
                <w:szCs w:val="16"/>
              </w:rPr>
              <w:t>8</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1407</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18.12.2019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01.</w:t>
            </w:r>
            <w:proofErr w:type="spellStart"/>
            <w:r w:rsidRPr="00992B7E">
              <w:rPr>
                <w:rFonts w:asciiTheme="majorHAnsi" w:hAnsiTheme="majorHAnsi"/>
                <w:color w:val="000000"/>
                <w:sz w:val="16"/>
                <w:szCs w:val="16"/>
              </w:rPr>
              <w:t>01</w:t>
            </w:r>
            <w:proofErr w:type="spellEnd"/>
            <w:r w:rsidRPr="00992B7E">
              <w:rPr>
                <w:rFonts w:asciiTheme="majorHAnsi" w:hAnsiTheme="majorHAnsi"/>
                <w:color w:val="000000"/>
                <w:sz w:val="16"/>
                <w:szCs w:val="16"/>
              </w:rPr>
              <w:t>.2020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ВС: други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КЗП по жалба на Стефан Горчев Михайлов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 xml:space="preserve">Ст. </w:t>
            </w:r>
            <w:proofErr w:type="spellStart"/>
            <w:r w:rsidRPr="00992B7E">
              <w:rPr>
                <w:rFonts w:asciiTheme="majorHAnsi" w:hAnsiTheme="majorHAnsi"/>
                <w:color w:val="000000"/>
                <w:sz w:val="16"/>
                <w:szCs w:val="16"/>
              </w:rPr>
              <w:t>Енезлиев</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Несъгласие с начислени водни количества</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30.12.2019</w:t>
            </w:r>
          </w:p>
        </w:tc>
      </w:tr>
      <w:tr w:rsidR="00992B7E"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B7E" w:rsidRPr="00DC76B9" w:rsidRDefault="00992B7E" w:rsidP="00216812">
            <w:pPr>
              <w:jc w:val="center"/>
              <w:rPr>
                <w:rFonts w:asciiTheme="majorHAnsi" w:hAnsiTheme="majorHAnsi"/>
                <w:color w:val="000000"/>
                <w:sz w:val="16"/>
                <w:szCs w:val="16"/>
              </w:rPr>
            </w:pPr>
            <w:r>
              <w:rPr>
                <w:rFonts w:asciiTheme="majorHAnsi" w:hAnsiTheme="majorHAnsi"/>
                <w:color w:val="000000"/>
                <w:sz w:val="16"/>
                <w:szCs w:val="16"/>
              </w:rPr>
              <w:t>9</w:t>
            </w:r>
            <w:r w:rsidR="00216812">
              <w:rPr>
                <w:rFonts w:asciiTheme="majorHAnsi" w:hAnsiTheme="majorHAnsi"/>
                <w:color w:val="000000"/>
                <w:sz w:val="16"/>
                <w:szCs w:val="16"/>
              </w:rPr>
              <w:t>9</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1420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19.12.2019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02.01.2020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ВС: други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proofErr w:type="spellStart"/>
            <w:r w:rsidRPr="00992B7E">
              <w:rPr>
                <w:rFonts w:asciiTheme="majorHAnsi" w:hAnsiTheme="majorHAnsi"/>
                <w:color w:val="000000"/>
                <w:sz w:val="16"/>
                <w:szCs w:val="16"/>
              </w:rPr>
              <w:t>Омбудсман</w:t>
            </w:r>
            <w:proofErr w:type="spellEnd"/>
            <w:r w:rsidRPr="00992B7E">
              <w:rPr>
                <w:rFonts w:asciiTheme="majorHAnsi" w:hAnsiTheme="majorHAnsi"/>
                <w:color w:val="000000"/>
                <w:sz w:val="16"/>
                <w:szCs w:val="16"/>
              </w:rPr>
              <w:t xml:space="preserve"> на РБ по жалба на Жител на с. Ефрем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Н.</w:t>
            </w:r>
            <w:proofErr w:type="spellStart"/>
            <w:r w:rsidRPr="00992B7E">
              <w:rPr>
                <w:rFonts w:asciiTheme="majorHAnsi" w:hAnsiTheme="majorHAnsi"/>
                <w:color w:val="000000"/>
                <w:sz w:val="16"/>
                <w:szCs w:val="16"/>
              </w:rPr>
              <w:t>Каракехайов</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Подмяна на съществуваща водопроводна мрежа</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23.12.2019</w:t>
            </w:r>
          </w:p>
        </w:tc>
      </w:tr>
      <w:tr w:rsidR="00992B7E" w:rsidRPr="009F1819" w:rsidTr="00992B7E">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B7E" w:rsidRPr="00DC76B9" w:rsidRDefault="00216812" w:rsidP="00EC0461">
            <w:pPr>
              <w:jc w:val="center"/>
              <w:rPr>
                <w:rFonts w:asciiTheme="majorHAnsi" w:hAnsiTheme="majorHAnsi"/>
                <w:color w:val="000000"/>
                <w:sz w:val="16"/>
                <w:szCs w:val="16"/>
              </w:rPr>
            </w:pPr>
            <w:r>
              <w:rPr>
                <w:rFonts w:asciiTheme="majorHAnsi" w:hAnsiTheme="majorHAnsi"/>
                <w:color w:val="000000"/>
                <w:sz w:val="16"/>
                <w:szCs w:val="16"/>
              </w:rPr>
              <w:t>100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1448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30.12.2019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13.01.2020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proofErr w:type="spellStart"/>
            <w:r w:rsidRPr="00992B7E">
              <w:rPr>
                <w:rFonts w:asciiTheme="majorHAnsi" w:hAnsiTheme="majorHAnsi"/>
                <w:color w:val="000000"/>
                <w:sz w:val="16"/>
                <w:szCs w:val="16"/>
              </w:rPr>
              <w:t>ОиПОВ</w:t>
            </w:r>
            <w:proofErr w:type="spellEnd"/>
            <w:r w:rsidRPr="00992B7E">
              <w:rPr>
                <w:rFonts w:asciiTheme="majorHAnsi" w:hAnsiTheme="majorHAnsi"/>
                <w:color w:val="000000"/>
                <w:sz w:val="16"/>
                <w:szCs w:val="16"/>
              </w:rPr>
              <w:t>: наводнявания на имоти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Живущи на ул. Рила 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Л.Лозев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Наводнено мазе</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rPr>
                <w:rFonts w:asciiTheme="majorHAnsi" w:hAnsiTheme="majorHAnsi"/>
                <w:color w:val="000000"/>
                <w:sz w:val="16"/>
                <w:szCs w:val="16"/>
              </w:rPr>
            </w:pPr>
            <w:r w:rsidRPr="00992B7E">
              <w:rPr>
                <w:rFonts w:asciiTheme="majorHAnsi" w:hAnsiTheme="majorHAnsi"/>
                <w:color w:val="000000"/>
                <w:sz w:val="16"/>
                <w:szCs w:val="16"/>
              </w:rPr>
              <w:t>Да</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B7E" w:rsidRPr="00992B7E" w:rsidRDefault="00992B7E">
            <w:pPr>
              <w:jc w:val="right"/>
              <w:rPr>
                <w:rFonts w:asciiTheme="majorHAnsi" w:hAnsiTheme="majorHAnsi"/>
                <w:color w:val="000000"/>
                <w:sz w:val="16"/>
                <w:szCs w:val="16"/>
              </w:rPr>
            </w:pPr>
            <w:r w:rsidRPr="00992B7E">
              <w:rPr>
                <w:rFonts w:asciiTheme="majorHAnsi" w:hAnsiTheme="majorHAnsi"/>
                <w:color w:val="000000"/>
                <w:sz w:val="16"/>
                <w:szCs w:val="16"/>
              </w:rPr>
              <w:t>31.12.2019</w:t>
            </w:r>
          </w:p>
        </w:tc>
      </w:tr>
    </w:tbl>
    <w:p w:rsidR="00EC0461" w:rsidRPr="009F1819" w:rsidRDefault="00EC0461" w:rsidP="00EC0461">
      <w:pPr>
        <w:tabs>
          <w:tab w:val="left" w:pos="2430"/>
        </w:tabs>
        <w:rPr>
          <w:rFonts w:asciiTheme="majorHAnsi" w:hAnsiTheme="majorHAnsi"/>
          <w:sz w:val="22"/>
          <w:szCs w:val="22"/>
        </w:rPr>
      </w:pPr>
    </w:p>
    <w:p w:rsidR="00EC0461" w:rsidRPr="009F1819" w:rsidRDefault="00EC0461" w:rsidP="00EC0461">
      <w:pPr>
        <w:tabs>
          <w:tab w:val="left" w:pos="2430"/>
        </w:tabs>
        <w:rPr>
          <w:rFonts w:asciiTheme="majorHAnsi" w:hAnsiTheme="majorHAnsi"/>
          <w:sz w:val="22"/>
          <w:szCs w:val="22"/>
          <w:lang w:val="en-US"/>
        </w:rPr>
      </w:pPr>
      <w:r w:rsidRPr="009F1819">
        <w:rPr>
          <w:rFonts w:asciiTheme="majorHAnsi" w:hAnsiTheme="majorHAnsi"/>
          <w:sz w:val="22"/>
          <w:szCs w:val="22"/>
        </w:rPr>
        <w:t xml:space="preserve">Общо за </w:t>
      </w:r>
      <w:r w:rsidR="00216812">
        <w:rPr>
          <w:rFonts w:asciiTheme="majorHAnsi" w:hAnsiTheme="majorHAnsi"/>
          <w:sz w:val="22"/>
          <w:szCs w:val="22"/>
        </w:rPr>
        <w:t xml:space="preserve">2019 г. </w:t>
      </w:r>
      <w:r w:rsidRPr="009F1819">
        <w:rPr>
          <w:rFonts w:asciiTheme="majorHAnsi" w:hAnsiTheme="majorHAnsi"/>
          <w:sz w:val="22"/>
          <w:szCs w:val="22"/>
        </w:rPr>
        <w:t xml:space="preserve">постъпилите жалби са </w:t>
      </w:r>
      <w:r w:rsidR="00216812">
        <w:rPr>
          <w:rFonts w:asciiTheme="majorHAnsi" w:hAnsiTheme="majorHAnsi"/>
          <w:sz w:val="22"/>
          <w:szCs w:val="22"/>
        </w:rPr>
        <w:t>100</w:t>
      </w:r>
      <w:r w:rsidRPr="009F1819">
        <w:rPr>
          <w:rFonts w:asciiTheme="majorHAnsi" w:hAnsiTheme="majorHAnsi"/>
          <w:sz w:val="22"/>
          <w:szCs w:val="22"/>
        </w:rPr>
        <w:t xml:space="preserve"> на брой, в т.ч.:</w:t>
      </w:r>
    </w:p>
    <w:p w:rsidR="00EC0461" w:rsidRPr="009F1819" w:rsidRDefault="00EC0461" w:rsidP="00EC0461">
      <w:pPr>
        <w:tabs>
          <w:tab w:val="left" w:pos="2430"/>
        </w:tabs>
        <w:rPr>
          <w:rFonts w:asciiTheme="majorHAnsi" w:hAnsiTheme="majorHAnsi"/>
          <w:sz w:val="22"/>
          <w:szCs w:val="22"/>
          <w:lang w:val="en-US"/>
        </w:rPr>
      </w:pPr>
      <w:r w:rsidRPr="009F1819">
        <w:rPr>
          <w:rFonts w:asciiTheme="majorHAnsi" w:hAnsiTheme="majorHAnsi"/>
          <w:sz w:val="22"/>
          <w:szCs w:val="22"/>
        </w:rPr>
        <w:t xml:space="preserve">битови потребители - </w:t>
      </w:r>
      <w:r w:rsidR="00216812">
        <w:rPr>
          <w:rFonts w:asciiTheme="majorHAnsi" w:hAnsiTheme="majorHAnsi"/>
          <w:sz w:val="22"/>
          <w:szCs w:val="22"/>
        </w:rPr>
        <w:t>97</w:t>
      </w:r>
    </w:p>
    <w:p w:rsidR="00EC0461" w:rsidRPr="009F1819" w:rsidRDefault="00EC0461" w:rsidP="00EC0461">
      <w:pPr>
        <w:tabs>
          <w:tab w:val="left" w:pos="2430"/>
        </w:tabs>
        <w:rPr>
          <w:rFonts w:asciiTheme="majorHAnsi" w:hAnsiTheme="majorHAnsi"/>
          <w:sz w:val="22"/>
          <w:szCs w:val="22"/>
        </w:rPr>
      </w:pPr>
      <w:r w:rsidRPr="009F1819">
        <w:rPr>
          <w:rFonts w:asciiTheme="majorHAnsi" w:hAnsiTheme="majorHAnsi"/>
          <w:sz w:val="22"/>
          <w:szCs w:val="22"/>
        </w:rPr>
        <w:t xml:space="preserve">стопански - </w:t>
      </w:r>
      <w:r w:rsidR="00216812">
        <w:rPr>
          <w:rFonts w:asciiTheme="majorHAnsi" w:hAnsiTheme="majorHAnsi"/>
          <w:sz w:val="22"/>
          <w:szCs w:val="22"/>
        </w:rPr>
        <w:t>3</w:t>
      </w:r>
    </w:p>
    <w:p w:rsidR="006F12F3" w:rsidRDefault="006F12F3" w:rsidP="00EC0461">
      <w:pPr>
        <w:ind w:left="360"/>
        <w:jc w:val="center"/>
        <w:rPr>
          <w:rFonts w:asciiTheme="majorHAnsi" w:hAnsiTheme="majorHAnsi"/>
          <w:b/>
          <w:i/>
          <w:sz w:val="22"/>
          <w:szCs w:val="22"/>
        </w:rPr>
      </w:pPr>
    </w:p>
    <w:p w:rsidR="001037C6" w:rsidRPr="00CC7B90" w:rsidRDefault="001037C6" w:rsidP="00B23464">
      <w:pPr>
        <w:ind w:left="360"/>
        <w:jc w:val="center"/>
        <w:rPr>
          <w:rFonts w:ascii="Cambria" w:hAnsi="Cambria"/>
          <w:b/>
          <w:i/>
          <w:sz w:val="22"/>
          <w:szCs w:val="22"/>
        </w:rPr>
      </w:pPr>
      <w:r w:rsidRPr="00CC7B90">
        <w:rPr>
          <w:rFonts w:ascii="Cambria" w:hAnsi="Cambria"/>
          <w:b/>
          <w:i/>
          <w:sz w:val="22"/>
          <w:szCs w:val="22"/>
        </w:rPr>
        <w:t>Х</w:t>
      </w:r>
      <w:r w:rsidRPr="00CC7B90">
        <w:rPr>
          <w:rFonts w:ascii="Cambria" w:hAnsi="Cambria"/>
          <w:b/>
          <w:i/>
          <w:sz w:val="22"/>
          <w:szCs w:val="22"/>
          <w:lang w:val="en-US"/>
        </w:rPr>
        <w:t>II</w:t>
      </w:r>
      <w:r w:rsidRPr="00CC7B90">
        <w:rPr>
          <w:rFonts w:ascii="Cambria" w:hAnsi="Cambria"/>
          <w:b/>
          <w:i/>
          <w:sz w:val="22"/>
          <w:szCs w:val="22"/>
        </w:rPr>
        <w:t>. ФИНАНСОВИ ПОКАЗАТЕЛИ</w:t>
      </w:r>
    </w:p>
    <w:p w:rsidR="001037C6" w:rsidRPr="00857F40" w:rsidRDefault="001037C6" w:rsidP="00B23464">
      <w:pPr>
        <w:ind w:left="360"/>
        <w:jc w:val="center"/>
        <w:rPr>
          <w:rFonts w:ascii="Cambria" w:hAnsi="Cambria"/>
          <w:b/>
          <w:i/>
          <w:color w:val="FF0000"/>
          <w:sz w:val="22"/>
          <w:szCs w:val="22"/>
          <w:lang w:val="en-US"/>
        </w:rPr>
      </w:pPr>
    </w:p>
    <w:p w:rsidR="001037C6" w:rsidRPr="00CC7B90" w:rsidRDefault="001037C6" w:rsidP="00B23464">
      <w:pPr>
        <w:ind w:firstLine="708"/>
        <w:jc w:val="both"/>
        <w:rPr>
          <w:rFonts w:ascii="Cambria" w:hAnsi="Cambria"/>
          <w:sz w:val="22"/>
          <w:szCs w:val="22"/>
        </w:rPr>
      </w:pPr>
      <w:r w:rsidRPr="00CC7B90">
        <w:rPr>
          <w:rFonts w:ascii="Cambria" w:hAnsi="Cambria"/>
          <w:sz w:val="22"/>
          <w:szCs w:val="22"/>
        </w:rPr>
        <w:t xml:space="preserve">Отчетените приходи за </w:t>
      </w:r>
      <w:r w:rsidRPr="00CC7B90">
        <w:rPr>
          <w:rFonts w:ascii="Cambria" w:hAnsi="Cambria"/>
          <w:b/>
          <w:sz w:val="22"/>
          <w:szCs w:val="22"/>
        </w:rPr>
        <w:t>четвърто</w:t>
      </w:r>
      <w:r w:rsidRPr="00CC7B90">
        <w:rPr>
          <w:rFonts w:ascii="Cambria" w:hAnsi="Cambria"/>
          <w:sz w:val="22"/>
          <w:szCs w:val="22"/>
        </w:rPr>
        <w:t xml:space="preserve"> тримесечие на </w:t>
      </w:r>
      <w:r w:rsidR="00944F3D">
        <w:rPr>
          <w:rFonts w:ascii="Cambria" w:hAnsi="Cambria"/>
          <w:sz w:val="22"/>
          <w:szCs w:val="22"/>
        </w:rPr>
        <w:t>2019</w:t>
      </w:r>
      <w:r w:rsidRPr="00CC7B90">
        <w:rPr>
          <w:rFonts w:ascii="Cambria" w:hAnsi="Cambria"/>
          <w:sz w:val="22"/>
          <w:szCs w:val="22"/>
        </w:rPr>
        <w:t xml:space="preserve"> г., от основна дейност, са в размер на </w:t>
      </w:r>
      <w:r w:rsidR="009777BF">
        <w:rPr>
          <w:rFonts w:ascii="Cambria" w:hAnsi="Cambria"/>
          <w:sz w:val="22"/>
          <w:szCs w:val="22"/>
        </w:rPr>
        <w:t>4263</w:t>
      </w:r>
      <w:r w:rsidRPr="00CC7B90">
        <w:rPr>
          <w:rFonts w:ascii="Cambria" w:hAnsi="Cambria"/>
          <w:sz w:val="22"/>
          <w:szCs w:val="22"/>
        </w:rPr>
        <w:t xml:space="preserve"> хил.</w:t>
      </w:r>
      <w:proofErr w:type="spellStart"/>
      <w:r w:rsidRPr="00CC7B90">
        <w:rPr>
          <w:rFonts w:ascii="Cambria" w:hAnsi="Cambria"/>
          <w:sz w:val="22"/>
          <w:szCs w:val="22"/>
        </w:rPr>
        <w:t>лв</w:t>
      </w:r>
      <w:proofErr w:type="spellEnd"/>
      <w:r w:rsidRPr="00CC7B90">
        <w:rPr>
          <w:rFonts w:ascii="Cambria" w:hAnsi="Cambria"/>
          <w:sz w:val="22"/>
          <w:szCs w:val="22"/>
        </w:rPr>
        <w:t>, представляващи:</w:t>
      </w:r>
    </w:p>
    <w:p w:rsidR="001037C6" w:rsidRPr="00CC7B90" w:rsidRDefault="001037C6" w:rsidP="00B23464">
      <w:pPr>
        <w:numPr>
          <w:ilvl w:val="0"/>
          <w:numId w:val="14"/>
        </w:numPr>
        <w:jc w:val="both"/>
        <w:rPr>
          <w:rFonts w:ascii="Cambria" w:hAnsi="Cambria"/>
          <w:sz w:val="22"/>
          <w:szCs w:val="22"/>
        </w:rPr>
      </w:pPr>
      <w:r w:rsidRPr="00CC7B90">
        <w:rPr>
          <w:rFonts w:ascii="Cambria" w:hAnsi="Cambria"/>
          <w:sz w:val="22"/>
          <w:szCs w:val="22"/>
        </w:rPr>
        <w:lastRenderedPageBreak/>
        <w:t xml:space="preserve">приходи от такса вода на промишлени абонати и население – </w:t>
      </w:r>
      <w:r w:rsidR="009777BF">
        <w:rPr>
          <w:rFonts w:ascii="Cambria" w:hAnsi="Cambria"/>
          <w:sz w:val="22"/>
          <w:szCs w:val="22"/>
        </w:rPr>
        <w:t>3213</w:t>
      </w:r>
      <w:r w:rsidRPr="00CC7B90">
        <w:rPr>
          <w:rFonts w:ascii="Cambria" w:hAnsi="Cambria"/>
          <w:sz w:val="22"/>
          <w:szCs w:val="22"/>
        </w:rPr>
        <w:t xml:space="preserve"> хил.</w:t>
      </w:r>
      <w:proofErr w:type="spellStart"/>
      <w:r w:rsidRPr="00CC7B90">
        <w:rPr>
          <w:rFonts w:ascii="Cambria" w:hAnsi="Cambria"/>
          <w:sz w:val="22"/>
          <w:szCs w:val="22"/>
        </w:rPr>
        <w:t>лв</w:t>
      </w:r>
      <w:proofErr w:type="spellEnd"/>
      <w:r w:rsidRPr="00CC7B90">
        <w:rPr>
          <w:rFonts w:ascii="Cambria" w:hAnsi="Cambria"/>
          <w:sz w:val="22"/>
          <w:szCs w:val="22"/>
        </w:rPr>
        <w:t>;</w:t>
      </w:r>
    </w:p>
    <w:p w:rsidR="00CC7B90" w:rsidRPr="00CC7B90" w:rsidRDefault="001037C6" w:rsidP="00B23464">
      <w:pPr>
        <w:numPr>
          <w:ilvl w:val="0"/>
          <w:numId w:val="14"/>
        </w:numPr>
        <w:jc w:val="both"/>
        <w:rPr>
          <w:rFonts w:ascii="Cambria" w:hAnsi="Cambria"/>
          <w:sz w:val="22"/>
          <w:szCs w:val="22"/>
        </w:rPr>
      </w:pPr>
      <w:r w:rsidRPr="00CC7B90">
        <w:rPr>
          <w:rFonts w:ascii="Cambria" w:hAnsi="Cambria"/>
          <w:sz w:val="22"/>
          <w:szCs w:val="22"/>
        </w:rPr>
        <w:t xml:space="preserve">други  приходи от дейността - </w:t>
      </w:r>
      <w:r w:rsidR="009777BF">
        <w:rPr>
          <w:rFonts w:ascii="Cambria" w:hAnsi="Cambria"/>
          <w:sz w:val="22"/>
          <w:szCs w:val="22"/>
        </w:rPr>
        <w:t>890</w:t>
      </w:r>
      <w:r w:rsidRPr="00CC7B90">
        <w:rPr>
          <w:rFonts w:ascii="Cambria" w:hAnsi="Cambria"/>
          <w:sz w:val="22"/>
          <w:szCs w:val="22"/>
        </w:rPr>
        <w:t xml:space="preserve"> хил.лв.</w:t>
      </w:r>
    </w:p>
    <w:p w:rsidR="001037C6" w:rsidRPr="004D7E8D" w:rsidRDefault="00CC7B90" w:rsidP="00B23464">
      <w:pPr>
        <w:numPr>
          <w:ilvl w:val="0"/>
          <w:numId w:val="14"/>
        </w:numPr>
        <w:jc w:val="both"/>
        <w:rPr>
          <w:rFonts w:ascii="Cambria" w:hAnsi="Cambria"/>
          <w:sz w:val="22"/>
          <w:szCs w:val="22"/>
        </w:rPr>
      </w:pPr>
      <w:r w:rsidRPr="00CC7B90">
        <w:rPr>
          <w:rFonts w:ascii="Cambria" w:hAnsi="Cambria"/>
          <w:sz w:val="22"/>
          <w:szCs w:val="22"/>
        </w:rPr>
        <w:t xml:space="preserve">разходи за придобиване на активи по стопански начин - </w:t>
      </w:r>
      <w:r w:rsidR="009777BF">
        <w:rPr>
          <w:rFonts w:ascii="Cambria" w:hAnsi="Cambria"/>
          <w:sz w:val="22"/>
          <w:szCs w:val="22"/>
        </w:rPr>
        <w:t>160</w:t>
      </w:r>
      <w:r w:rsidRPr="00CC7B90">
        <w:rPr>
          <w:rFonts w:ascii="Cambria" w:hAnsi="Cambria"/>
          <w:sz w:val="22"/>
          <w:szCs w:val="22"/>
        </w:rPr>
        <w:t xml:space="preserve"> хил.лв.</w:t>
      </w:r>
      <w:r w:rsidR="001037C6" w:rsidRPr="00CC7B90">
        <w:rPr>
          <w:rFonts w:ascii="Cambria" w:hAnsi="Cambria"/>
          <w:sz w:val="22"/>
          <w:szCs w:val="22"/>
        </w:rPr>
        <w:t xml:space="preserve"> </w:t>
      </w:r>
    </w:p>
    <w:p w:rsidR="004D7E8D" w:rsidRPr="00CC7B90" w:rsidRDefault="004D7E8D" w:rsidP="004D7E8D">
      <w:pPr>
        <w:ind w:left="1428"/>
        <w:jc w:val="both"/>
        <w:rPr>
          <w:rFonts w:ascii="Cambria" w:hAnsi="Cambria"/>
          <w:sz w:val="22"/>
          <w:szCs w:val="22"/>
        </w:rPr>
      </w:pPr>
    </w:p>
    <w:p w:rsidR="001037C6" w:rsidRPr="00857F40" w:rsidRDefault="001037C6" w:rsidP="00B23464">
      <w:pPr>
        <w:ind w:firstLine="708"/>
        <w:jc w:val="both"/>
        <w:rPr>
          <w:rFonts w:ascii="Cambria" w:hAnsi="Cambria"/>
          <w:color w:val="FF0000"/>
          <w:sz w:val="22"/>
          <w:szCs w:val="22"/>
        </w:rPr>
      </w:pPr>
      <w:r w:rsidRPr="00CC7B90">
        <w:rPr>
          <w:rFonts w:ascii="Cambria" w:hAnsi="Cambria"/>
          <w:sz w:val="22"/>
          <w:szCs w:val="22"/>
        </w:rPr>
        <w:t xml:space="preserve">Финансовите приходи са в размер на </w:t>
      </w:r>
      <w:r w:rsidR="00CC7B90" w:rsidRPr="00CC7B90">
        <w:rPr>
          <w:rFonts w:ascii="Cambria" w:hAnsi="Cambria"/>
          <w:sz w:val="22"/>
          <w:szCs w:val="22"/>
        </w:rPr>
        <w:t>0</w:t>
      </w:r>
      <w:r w:rsidRPr="00CC7B90">
        <w:rPr>
          <w:rFonts w:ascii="Cambria" w:hAnsi="Cambria"/>
          <w:sz w:val="22"/>
          <w:szCs w:val="22"/>
        </w:rPr>
        <w:t xml:space="preserve"> хил.</w:t>
      </w:r>
      <w:proofErr w:type="spellStart"/>
      <w:r w:rsidRPr="00CC7B90">
        <w:rPr>
          <w:rFonts w:ascii="Cambria" w:hAnsi="Cambria"/>
          <w:sz w:val="22"/>
          <w:szCs w:val="22"/>
        </w:rPr>
        <w:t>лв</w:t>
      </w:r>
      <w:proofErr w:type="spellEnd"/>
    </w:p>
    <w:p w:rsidR="00D30A70" w:rsidRPr="00857F40" w:rsidRDefault="00D30A70" w:rsidP="00B23464">
      <w:pPr>
        <w:ind w:firstLine="708"/>
        <w:jc w:val="both"/>
        <w:rPr>
          <w:rFonts w:ascii="Cambria" w:hAnsi="Cambria"/>
          <w:color w:val="FF0000"/>
          <w:sz w:val="22"/>
          <w:szCs w:val="22"/>
        </w:rPr>
      </w:pPr>
    </w:p>
    <w:p w:rsidR="00AE0EBC" w:rsidRPr="00B23464" w:rsidRDefault="00AE0EBC" w:rsidP="00AE0EBC">
      <w:pPr>
        <w:ind w:firstLine="708"/>
        <w:jc w:val="both"/>
        <w:rPr>
          <w:rFonts w:ascii="Cambria" w:hAnsi="Cambria"/>
          <w:sz w:val="22"/>
          <w:szCs w:val="22"/>
        </w:rPr>
      </w:pPr>
      <w:r w:rsidRPr="00B23464">
        <w:rPr>
          <w:rFonts w:ascii="Cambria" w:hAnsi="Cambria"/>
          <w:sz w:val="22"/>
          <w:szCs w:val="22"/>
        </w:rPr>
        <w:t xml:space="preserve">С натрупване за </w:t>
      </w:r>
      <w:r w:rsidR="00944F3D">
        <w:rPr>
          <w:rFonts w:ascii="Cambria" w:hAnsi="Cambria"/>
          <w:b/>
          <w:sz w:val="22"/>
          <w:szCs w:val="22"/>
        </w:rPr>
        <w:t>2019</w:t>
      </w:r>
      <w:r w:rsidRPr="00B23464">
        <w:rPr>
          <w:rFonts w:ascii="Cambria" w:hAnsi="Cambria"/>
          <w:sz w:val="22"/>
          <w:szCs w:val="22"/>
        </w:rPr>
        <w:t xml:space="preserve"> г. реализирани</w:t>
      </w:r>
      <w:r>
        <w:rPr>
          <w:rFonts w:ascii="Cambria" w:hAnsi="Cambria"/>
          <w:sz w:val="22"/>
          <w:szCs w:val="22"/>
        </w:rPr>
        <w:t xml:space="preserve">те приходи от дейността са </w:t>
      </w:r>
      <w:r w:rsidR="009777BF">
        <w:rPr>
          <w:rFonts w:ascii="Cambria" w:hAnsi="Cambria"/>
          <w:sz w:val="22"/>
          <w:szCs w:val="22"/>
        </w:rPr>
        <w:t>15746</w:t>
      </w:r>
      <w:r w:rsidRPr="00B23464">
        <w:rPr>
          <w:rFonts w:ascii="Cambria" w:hAnsi="Cambria"/>
          <w:sz w:val="22"/>
          <w:szCs w:val="22"/>
        </w:rPr>
        <w:t xml:space="preserve"> хил.лв., ч т.ч.:</w:t>
      </w:r>
    </w:p>
    <w:p w:rsidR="00AE0EBC" w:rsidRPr="00B23464" w:rsidRDefault="00AE0EBC" w:rsidP="00AE0EBC">
      <w:pPr>
        <w:numPr>
          <w:ilvl w:val="0"/>
          <w:numId w:val="14"/>
        </w:numPr>
        <w:jc w:val="both"/>
        <w:rPr>
          <w:rFonts w:ascii="Cambria" w:hAnsi="Cambria"/>
          <w:sz w:val="22"/>
          <w:szCs w:val="22"/>
        </w:rPr>
      </w:pPr>
      <w:r w:rsidRPr="00B23464">
        <w:rPr>
          <w:rFonts w:ascii="Cambria" w:hAnsi="Cambria"/>
          <w:sz w:val="22"/>
          <w:szCs w:val="22"/>
        </w:rPr>
        <w:t>приходи от такса вода на промиш</w:t>
      </w:r>
      <w:r>
        <w:rPr>
          <w:rFonts w:ascii="Cambria" w:hAnsi="Cambria"/>
          <w:sz w:val="22"/>
          <w:szCs w:val="22"/>
        </w:rPr>
        <w:t xml:space="preserve">лени абонати и население – </w:t>
      </w:r>
      <w:r w:rsidR="009777BF">
        <w:rPr>
          <w:rFonts w:ascii="Cambria" w:hAnsi="Cambria"/>
          <w:sz w:val="22"/>
          <w:szCs w:val="22"/>
        </w:rPr>
        <w:t>13351</w:t>
      </w:r>
      <w:r w:rsidRPr="00B23464">
        <w:rPr>
          <w:rFonts w:ascii="Cambria" w:hAnsi="Cambria"/>
          <w:sz w:val="22"/>
          <w:szCs w:val="22"/>
        </w:rPr>
        <w:t xml:space="preserve"> хил.</w:t>
      </w:r>
      <w:proofErr w:type="spellStart"/>
      <w:r w:rsidRPr="00B23464">
        <w:rPr>
          <w:rFonts w:ascii="Cambria" w:hAnsi="Cambria"/>
          <w:sz w:val="22"/>
          <w:szCs w:val="22"/>
        </w:rPr>
        <w:t>лв</w:t>
      </w:r>
      <w:proofErr w:type="spellEnd"/>
      <w:r w:rsidRPr="00B23464">
        <w:rPr>
          <w:rFonts w:ascii="Cambria" w:hAnsi="Cambria"/>
          <w:sz w:val="22"/>
          <w:szCs w:val="22"/>
        </w:rPr>
        <w:t>;</w:t>
      </w:r>
    </w:p>
    <w:p w:rsidR="00AE0EBC" w:rsidRPr="00B23464" w:rsidRDefault="00AE0EBC" w:rsidP="00AE0EBC">
      <w:pPr>
        <w:numPr>
          <w:ilvl w:val="0"/>
          <w:numId w:val="14"/>
        </w:numPr>
        <w:jc w:val="both"/>
        <w:rPr>
          <w:rFonts w:ascii="Cambria" w:hAnsi="Cambria"/>
          <w:sz w:val="22"/>
          <w:szCs w:val="22"/>
        </w:rPr>
      </w:pPr>
      <w:r w:rsidRPr="00B23464">
        <w:rPr>
          <w:rFonts w:ascii="Cambria" w:hAnsi="Cambria"/>
          <w:sz w:val="22"/>
          <w:szCs w:val="22"/>
        </w:rPr>
        <w:t>д</w:t>
      </w:r>
      <w:r>
        <w:rPr>
          <w:rFonts w:ascii="Cambria" w:hAnsi="Cambria"/>
          <w:sz w:val="22"/>
          <w:szCs w:val="22"/>
        </w:rPr>
        <w:t xml:space="preserve">руги  приходи от дейността - </w:t>
      </w:r>
      <w:r w:rsidR="009777BF">
        <w:rPr>
          <w:rFonts w:ascii="Cambria" w:hAnsi="Cambria"/>
          <w:sz w:val="22"/>
          <w:szCs w:val="22"/>
        </w:rPr>
        <w:t>1892</w:t>
      </w:r>
      <w:r w:rsidRPr="00B23464">
        <w:rPr>
          <w:rFonts w:ascii="Cambria" w:hAnsi="Cambria"/>
          <w:sz w:val="22"/>
          <w:szCs w:val="22"/>
        </w:rPr>
        <w:t xml:space="preserve"> хил.лв. </w:t>
      </w:r>
    </w:p>
    <w:p w:rsidR="00AE0EBC" w:rsidRPr="004D7E8D" w:rsidRDefault="00AE0EBC" w:rsidP="00AE0EBC">
      <w:pPr>
        <w:numPr>
          <w:ilvl w:val="0"/>
          <w:numId w:val="14"/>
        </w:numPr>
        <w:jc w:val="both"/>
        <w:rPr>
          <w:rFonts w:ascii="Cambria" w:hAnsi="Cambria"/>
          <w:sz w:val="22"/>
          <w:szCs w:val="22"/>
        </w:rPr>
      </w:pPr>
      <w:r>
        <w:rPr>
          <w:rFonts w:ascii="Cambria" w:hAnsi="Cambria"/>
          <w:sz w:val="22"/>
          <w:szCs w:val="22"/>
        </w:rPr>
        <w:t xml:space="preserve">разходи за придобиване на активи по стопански начин - </w:t>
      </w:r>
      <w:r w:rsidR="009777BF">
        <w:rPr>
          <w:rFonts w:ascii="Cambria" w:hAnsi="Cambria"/>
          <w:sz w:val="22"/>
          <w:szCs w:val="22"/>
        </w:rPr>
        <w:t>503</w:t>
      </w:r>
      <w:r w:rsidRPr="00B23464">
        <w:rPr>
          <w:rFonts w:ascii="Cambria" w:hAnsi="Cambria"/>
          <w:sz w:val="22"/>
          <w:szCs w:val="22"/>
        </w:rPr>
        <w:t xml:space="preserve"> хил.</w:t>
      </w:r>
      <w:proofErr w:type="spellStart"/>
      <w:r w:rsidRPr="00B23464">
        <w:rPr>
          <w:rFonts w:ascii="Cambria" w:hAnsi="Cambria"/>
          <w:sz w:val="22"/>
          <w:szCs w:val="22"/>
        </w:rPr>
        <w:t>лв</w:t>
      </w:r>
      <w:proofErr w:type="spellEnd"/>
      <w:r w:rsidRPr="00B23464">
        <w:rPr>
          <w:rFonts w:ascii="Cambria" w:hAnsi="Cambria"/>
          <w:sz w:val="22"/>
          <w:szCs w:val="22"/>
        </w:rPr>
        <w:t>;</w:t>
      </w:r>
    </w:p>
    <w:p w:rsidR="004D7E8D" w:rsidRPr="00B23464" w:rsidRDefault="004D7E8D" w:rsidP="004D7E8D">
      <w:pPr>
        <w:ind w:left="1428"/>
        <w:jc w:val="both"/>
        <w:rPr>
          <w:rFonts w:ascii="Cambria" w:hAnsi="Cambria"/>
          <w:sz w:val="22"/>
          <w:szCs w:val="22"/>
        </w:rPr>
      </w:pPr>
    </w:p>
    <w:p w:rsidR="00AE0EBC" w:rsidRPr="00B23464" w:rsidRDefault="00AE0EBC" w:rsidP="00AE0EBC">
      <w:pPr>
        <w:ind w:firstLine="708"/>
        <w:jc w:val="both"/>
        <w:rPr>
          <w:rFonts w:ascii="Cambria" w:hAnsi="Cambria"/>
          <w:sz w:val="22"/>
          <w:szCs w:val="22"/>
        </w:rPr>
      </w:pPr>
      <w:r w:rsidRPr="00B23464">
        <w:rPr>
          <w:rFonts w:ascii="Cambria" w:hAnsi="Cambria"/>
          <w:sz w:val="22"/>
          <w:szCs w:val="22"/>
        </w:rPr>
        <w:t>Няма реализирани финанс</w:t>
      </w:r>
      <w:r>
        <w:rPr>
          <w:rFonts w:ascii="Cambria" w:hAnsi="Cambria"/>
          <w:sz w:val="22"/>
          <w:szCs w:val="22"/>
        </w:rPr>
        <w:t xml:space="preserve">ови приходи за </w:t>
      </w:r>
      <w:r w:rsidR="00944F3D">
        <w:rPr>
          <w:rFonts w:ascii="Cambria" w:hAnsi="Cambria"/>
          <w:sz w:val="22"/>
          <w:szCs w:val="22"/>
        </w:rPr>
        <w:t>2019</w:t>
      </w:r>
      <w:r w:rsidRPr="00B23464">
        <w:rPr>
          <w:rFonts w:ascii="Cambria" w:hAnsi="Cambria"/>
          <w:sz w:val="22"/>
          <w:szCs w:val="22"/>
        </w:rPr>
        <w:t xml:space="preserve"> г. </w:t>
      </w:r>
    </w:p>
    <w:p w:rsidR="001037C6" w:rsidRPr="00857F40" w:rsidRDefault="001037C6" w:rsidP="00B23464">
      <w:pPr>
        <w:ind w:firstLine="708"/>
        <w:jc w:val="both"/>
        <w:rPr>
          <w:rFonts w:ascii="Cambria" w:hAnsi="Cambria"/>
          <w:color w:val="FF0000"/>
          <w:sz w:val="22"/>
          <w:szCs w:val="22"/>
          <w:lang w:val="en-US"/>
        </w:rPr>
      </w:pPr>
    </w:p>
    <w:p w:rsidR="001037C6" w:rsidRPr="00CC7B90" w:rsidRDefault="00CC7B90" w:rsidP="00B23464">
      <w:pPr>
        <w:ind w:firstLine="708"/>
        <w:jc w:val="both"/>
        <w:rPr>
          <w:rFonts w:ascii="Cambria" w:hAnsi="Cambria"/>
          <w:sz w:val="22"/>
          <w:szCs w:val="22"/>
        </w:rPr>
      </w:pPr>
      <w:r w:rsidRPr="00CC7B90">
        <w:rPr>
          <w:rFonts w:ascii="Cambria" w:hAnsi="Cambria"/>
          <w:sz w:val="22"/>
          <w:szCs w:val="22"/>
        </w:rPr>
        <w:t xml:space="preserve">Отчетените разходи </w:t>
      </w:r>
      <w:r w:rsidR="001037C6" w:rsidRPr="00CC7B90">
        <w:rPr>
          <w:rFonts w:ascii="Cambria" w:hAnsi="Cambria"/>
          <w:sz w:val="22"/>
          <w:szCs w:val="22"/>
        </w:rPr>
        <w:t xml:space="preserve">през </w:t>
      </w:r>
      <w:r w:rsidR="001037C6" w:rsidRPr="00CC7B90">
        <w:rPr>
          <w:rFonts w:ascii="Cambria" w:hAnsi="Cambria"/>
          <w:b/>
          <w:sz w:val="22"/>
          <w:szCs w:val="22"/>
        </w:rPr>
        <w:t>четвърто</w:t>
      </w:r>
      <w:r w:rsidR="001037C6" w:rsidRPr="00CC7B90">
        <w:rPr>
          <w:rFonts w:ascii="Cambria" w:hAnsi="Cambria"/>
          <w:sz w:val="22"/>
          <w:szCs w:val="22"/>
        </w:rPr>
        <w:t xml:space="preserve"> тримесечие на </w:t>
      </w:r>
      <w:r w:rsidR="00944F3D">
        <w:rPr>
          <w:rFonts w:ascii="Cambria" w:hAnsi="Cambria"/>
          <w:sz w:val="22"/>
          <w:szCs w:val="22"/>
        </w:rPr>
        <w:t>2019</w:t>
      </w:r>
      <w:r w:rsidR="001037C6" w:rsidRPr="00CC7B90">
        <w:rPr>
          <w:rFonts w:ascii="Cambria" w:hAnsi="Cambria"/>
          <w:sz w:val="22"/>
          <w:szCs w:val="22"/>
        </w:rPr>
        <w:t xml:space="preserve"> година за оперативна дейност, са </w:t>
      </w:r>
      <w:r w:rsidR="009777BF">
        <w:rPr>
          <w:rFonts w:ascii="Cambria" w:hAnsi="Cambria"/>
          <w:sz w:val="22"/>
          <w:szCs w:val="22"/>
        </w:rPr>
        <w:t>5547</w:t>
      </w:r>
      <w:r w:rsidR="001037C6" w:rsidRPr="00CC7B90">
        <w:rPr>
          <w:rFonts w:ascii="Cambria" w:hAnsi="Cambria"/>
          <w:sz w:val="22"/>
          <w:szCs w:val="22"/>
        </w:rPr>
        <w:t xml:space="preserve"> хил.лв. Те  имат следната структура : </w:t>
      </w:r>
    </w:p>
    <w:p w:rsidR="001037C6" w:rsidRPr="00CC7B90" w:rsidRDefault="001037C6" w:rsidP="00B23464">
      <w:pPr>
        <w:numPr>
          <w:ilvl w:val="0"/>
          <w:numId w:val="13"/>
        </w:numPr>
        <w:jc w:val="both"/>
        <w:rPr>
          <w:rFonts w:ascii="Cambria" w:hAnsi="Cambria"/>
          <w:sz w:val="22"/>
          <w:szCs w:val="22"/>
        </w:rPr>
      </w:pPr>
      <w:r w:rsidRPr="00CC7B90">
        <w:rPr>
          <w:rFonts w:ascii="Cambria" w:hAnsi="Cambria"/>
          <w:sz w:val="22"/>
          <w:szCs w:val="22"/>
        </w:rPr>
        <w:t xml:space="preserve">разходи за материали – </w:t>
      </w:r>
      <w:r w:rsidR="009777BF">
        <w:rPr>
          <w:rFonts w:ascii="Cambria" w:hAnsi="Cambria"/>
          <w:sz w:val="22"/>
          <w:szCs w:val="22"/>
        </w:rPr>
        <w:t>1741</w:t>
      </w:r>
      <w:r w:rsidRPr="00CC7B90">
        <w:rPr>
          <w:rFonts w:ascii="Cambria" w:hAnsi="Cambria"/>
          <w:sz w:val="22"/>
          <w:szCs w:val="22"/>
        </w:rPr>
        <w:t xml:space="preserve"> хил.</w:t>
      </w:r>
      <w:proofErr w:type="spellStart"/>
      <w:r w:rsidRPr="00CC7B90">
        <w:rPr>
          <w:rFonts w:ascii="Cambria" w:hAnsi="Cambria"/>
          <w:sz w:val="22"/>
          <w:szCs w:val="22"/>
        </w:rPr>
        <w:t>лв</w:t>
      </w:r>
      <w:proofErr w:type="spellEnd"/>
      <w:r w:rsidRPr="00CC7B90">
        <w:rPr>
          <w:rFonts w:ascii="Cambria" w:hAnsi="Cambria"/>
          <w:sz w:val="22"/>
          <w:szCs w:val="22"/>
        </w:rPr>
        <w:t>;</w:t>
      </w:r>
    </w:p>
    <w:p w:rsidR="001037C6" w:rsidRPr="00CC7B90" w:rsidRDefault="001037C6" w:rsidP="00B23464">
      <w:pPr>
        <w:numPr>
          <w:ilvl w:val="0"/>
          <w:numId w:val="13"/>
        </w:numPr>
        <w:jc w:val="both"/>
        <w:rPr>
          <w:rFonts w:ascii="Cambria" w:hAnsi="Cambria"/>
          <w:sz w:val="22"/>
          <w:szCs w:val="22"/>
        </w:rPr>
      </w:pPr>
      <w:r w:rsidRPr="00CC7B90">
        <w:rPr>
          <w:rFonts w:ascii="Cambria" w:hAnsi="Cambria"/>
          <w:sz w:val="22"/>
          <w:szCs w:val="22"/>
        </w:rPr>
        <w:t xml:space="preserve">разходи за външни услуги, данъци и такси - </w:t>
      </w:r>
      <w:r w:rsidR="009777BF">
        <w:rPr>
          <w:rFonts w:ascii="Cambria" w:hAnsi="Cambria"/>
          <w:sz w:val="22"/>
          <w:szCs w:val="22"/>
        </w:rPr>
        <w:t>958</w:t>
      </w:r>
      <w:r w:rsidRPr="00CC7B90">
        <w:rPr>
          <w:rFonts w:ascii="Cambria" w:hAnsi="Cambria"/>
          <w:sz w:val="22"/>
          <w:szCs w:val="22"/>
        </w:rPr>
        <w:t xml:space="preserve"> хил.</w:t>
      </w:r>
      <w:proofErr w:type="spellStart"/>
      <w:r w:rsidRPr="00CC7B90">
        <w:rPr>
          <w:rFonts w:ascii="Cambria" w:hAnsi="Cambria"/>
          <w:sz w:val="22"/>
          <w:szCs w:val="22"/>
        </w:rPr>
        <w:t>лв</w:t>
      </w:r>
      <w:proofErr w:type="spellEnd"/>
      <w:r w:rsidRPr="00CC7B90">
        <w:rPr>
          <w:rFonts w:ascii="Cambria" w:hAnsi="Cambria"/>
          <w:sz w:val="22"/>
          <w:szCs w:val="22"/>
        </w:rPr>
        <w:t>;</w:t>
      </w:r>
    </w:p>
    <w:p w:rsidR="001037C6" w:rsidRPr="00CC7B90" w:rsidRDefault="001037C6" w:rsidP="00B23464">
      <w:pPr>
        <w:numPr>
          <w:ilvl w:val="0"/>
          <w:numId w:val="13"/>
        </w:numPr>
        <w:jc w:val="both"/>
        <w:rPr>
          <w:rFonts w:ascii="Cambria" w:hAnsi="Cambria"/>
          <w:sz w:val="22"/>
          <w:szCs w:val="22"/>
        </w:rPr>
      </w:pPr>
      <w:r w:rsidRPr="00CC7B90">
        <w:rPr>
          <w:rFonts w:ascii="Cambria" w:hAnsi="Cambria"/>
          <w:sz w:val="22"/>
          <w:szCs w:val="22"/>
        </w:rPr>
        <w:t xml:space="preserve">разходи за амортизации - </w:t>
      </w:r>
      <w:r w:rsidR="009777BF">
        <w:rPr>
          <w:rFonts w:ascii="Cambria" w:hAnsi="Cambria"/>
          <w:sz w:val="22"/>
          <w:szCs w:val="22"/>
        </w:rPr>
        <w:t>75</w:t>
      </w:r>
      <w:r w:rsidRPr="00CC7B90">
        <w:rPr>
          <w:rFonts w:ascii="Cambria" w:hAnsi="Cambria"/>
          <w:sz w:val="22"/>
          <w:szCs w:val="22"/>
        </w:rPr>
        <w:t xml:space="preserve"> хил.</w:t>
      </w:r>
      <w:proofErr w:type="spellStart"/>
      <w:r w:rsidRPr="00CC7B90">
        <w:rPr>
          <w:rFonts w:ascii="Cambria" w:hAnsi="Cambria"/>
          <w:sz w:val="22"/>
          <w:szCs w:val="22"/>
        </w:rPr>
        <w:t>лв</w:t>
      </w:r>
      <w:proofErr w:type="spellEnd"/>
      <w:r w:rsidRPr="00CC7B90">
        <w:rPr>
          <w:rFonts w:ascii="Cambria" w:hAnsi="Cambria"/>
          <w:sz w:val="22"/>
          <w:szCs w:val="22"/>
        </w:rPr>
        <w:t>;</w:t>
      </w:r>
    </w:p>
    <w:p w:rsidR="00CC7B90" w:rsidRPr="00CC7B90" w:rsidRDefault="00CC7B90" w:rsidP="00CC7B90">
      <w:pPr>
        <w:numPr>
          <w:ilvl w:val="0"/>
          <w:numId w:val="13"/>
        </w:numPr>
        <w:jc w:val="both"/>
        <w:rPr>
          <w:rFonts w:ascii="Cambria" w:hAnsi="Cambria"/>
          <w:sz w:val="22"/>
          <w:szCs w:val="22"/>
        </w:rPr>
      </w:pPr>
      <w:r w:rsidRPr="00CC7B90">
        <w:rPr>
          <w:rFonts w:ascii="Cambria" w:hAnsi="Cambria"/>
          <w:sz w:val="22"/>
          <w:szCs w:val="22"/>
        </w:rPr>
        <w:t xml:space="preserve">разходи за </w:t>
      </w:r>
      <w:proofErr w:type="spellStart"/>
      <w:r w:rsidRPr="00CC7B90">
        <w:rPr>
          <w:rFonts w:ascii="Cambria" w:hAnsi="Cambria"/>
          <w:sz w:val="22"/>
          <w:szCs w:val="22"/>
        </w:rPr>
        <w:t>обезценка</w:t>
      </w:r>
      <w:proofErr w:type="spellEnd"/>
      <w:r w:rsidRPr="00CC7B90">
        <w:rPr>
          <w:rFonts w:ascii="Cambria" w:hAnsi="Cambria"/>
          <w:sz w:val="22"/>
          <w:szCs w:val="22"/>
        </w:rPr>
        <w:t xml:space="preserve"> на текущи (краткотрайни активи) – </w:t>
      </w:r>
      <w:r w:rsidR="009777BF">
        <w:rPr>
          <w:rFonts w:ascii="Cambria" w:hAnsi="Cambria"/>
          <w:sz w:val="22"/>
          <w:szCs w:val="22"/>
        </w:rPr>
        <w:t>110</w:t>
      </w:r>
      <w:r w:rsidRPr="00CC7B90">
        <w:rPr>
          <w:rFonts w:ascii="Cambria" w:hAnsi="Cambria"/>
          <w:sz w:val="22"/>
          <w:szCs w:val="22"/>
        </w:rPr>
        <w:t xml:space="preserve"> хил.</w:t>
      </w:r>
      <w:proofErr w:type="spellStart"/>
      <w:r w:rsidRPr="00CC7B90">
        <w:rPr>
          <w:rFonts w:ascii="Cambria" w:hAnsi="Cambria"/>
          <w:sz w:val="22"/>
          <w:szCs w:val="22"/>
        </w:rPr>
        <w:t>лв</w:t>
      </w:r>
      <w:proofErr w:type="spellEnd"/>
      <w:r w:rsidRPr="00CC7B90">
        <w:rPr>
          <w:rFonts w:ascii="Cambria" w:hAnsi="Cambria"/>
          <w:sz w:val="22"/>
          <w:szCs w:val="22"/>
        </w:rPr>
        <w:t>:</w:t>
      </w:r>
    </w:p>
    <w:p w:rsidR="001037C6" w:rsidRPr="00CC7B90" w:rsidRDefault="001037C6" w:rsidP="00B23464">
      <w:pPr>
        <w:numPr>
          <w:ilvl w:val="0"/>
          <w:numId w:val="13"/>
        </w:numPr>
        <w:jc w:val="both"/>
        <w:rPr>
          <w:rFonts w:ascii="Cambria" w:hAnsi="Cambria"/>
          <w:sz w:val="22"/>
          <w:szCs w:val="22"/>
        </w:rPr>
      </w:pPr>
      <w:r w:rsidRPr="00CC7B90">
        <w:rPr>
          <w:rFonts w:ascii="Cambria" w:hAnsi="Cambria"/>
          <w:sz w:val="22"/>
          <w:szCs w:val="22"/>
        </w:rPr>
        <w:t xml:space="preserve">разходи за възнаграждения - </w:t>
      </w:r>
      <w:r w:rsidR="009777BF">
        <w:rPr>
          <w:rFonts w:ascii="Cambria" w:hAnsi="Cambria"/>
          <w:sz w:val="22"/>
          <w:szCs w:val="22"/>
        </w:rPr>
        <w:t>1299</w:t>
      </w:r>
      <w:r w:rsidRPr="00CC7B90">
        <w:rPr>
          <w:rFonts w:ascii="Cambria" w:hAnsi="Cambria"/>
          <w:sz w:val="22"/>
          <w:szCs w:val="22"/>
        </w:rPr>
        <w:t xml:space="preserve"> хил.</w:t>
      </w:r>
      <w:proofErr w:type="spellStart"/>
      <w:r w:rsidRPr="00CC7B90">
        <w:rPr>
          <w:rFonts w:ascii="Cambria" w:hAnsi="Cambria"/>
          <w:sz w:val="22"/>
          <w:szCs w:val="22"/>
        </w:rPr>
        <w:t>лв</w:t>
      </w:r>
      <w:proofErr w:type="spellEnd"/>
      <w:r w:rsidRPr="00CC7B90">
        <w:rPr>
          <w:rFonts w:ascii="Cambria" w:hAnsi="Cambria"/>
          <w:sz w:val="22"/>
          <w:szCs w:val="22"/>
        </w:rPr>
        <w:t>;</w:t>
      </w:r>
    </w:p>
    <w:p w:rsidR="001037C6" w:rsidRPr="00CC7B90" w:rsidRDefault="001037C6" w:rsidP="00B23464">
      <w:pPr>
        <w:numPr>
          <w:ilvl w:val="0"/>
          <w:numId w:val="13"/>
        </w:numPr>
        <w:jc w:val="both"/>
        <w:rPr>
          <w:rFonts w:ascii="Cambria" w:hAnsi="Cambria"/>
          <w:sz w:val="22"/>
          <w:szCs w:val="22"/>
        </w:rPr>
      </w:pPr>
      <w:r w:rsidRPr="00CC7B90">
        <w:rPr>
          <w:rFonts w:ascii="Cambria" w:hAnsi="Cambria"/>
          <w:sz w:val="22"/>
          <w:szCs w:val="22"/>
        </w:rPr>
        <w:t xml:space="preserve">разходи за осигуровки - </w:t>
      </w:r>
      <w:r w:rsidR="009777BF">
        <w:rPr>
          <w:rFonts w:ascii="Cambria" w:hAnsi="Cambria"/>
          <w:sz w:val="22"/>
          <w:szCs w:val="22"/>
        </w:rPr>
        <w:t>407</w:t>
      </w:r>
      <w:r w:rsidRPr="00CC7B90">
        <w:rPr>
          <w:rFonts w:ascii="Cambria" w:hAnsi="Cambria"/>
          <w:sz w:val="22"/>
          <w:szCs w:val="22"/>
        </w:rPr>
        <w:t xml:space="preserve"> хил.</w:t>
      </w:r>
      <w:proofErr w:type="spellStart"/>
      <w:r w:rsidRPr="00CC7B90">
        <w:rPr>
          <w:rFonts w:ascii="Cambria" w:hAnsi="Cambria"/>
          <w:sz w:val="22"/>
          <w:szCs w:val="22"/>
        </w:rPr>
        <w:t>лв</w:t>
      </w:r>
      <w:proofErr w:type="spellEnd"/>
    </w:p>
    <w:p w:rsidR="001037C6" w:rsidRPr="00CC7B90" w:rsidRDefault="001037C6" w:rsidP="00B23464">
      <w:pPr>
        <w:numPr>
          <w:ilvl w:val="0"/>
          <w:numId w:val="13"/>
        </w:numPr>
        <w:jc w:val="both"/>
        <w:rPr>
          <w:rFonts w:ascii="Cambria" w:hAnsi="Cambria"/>
          <w:sz w:val="22"/>
          <w:szCs w:val="22"/>
        </w:rPr>
      </w:pPr>
      <w:r w:rsidRPr="00CC7B90">
        <w:rPr>
          <w:rFonts w:ascii="Cambria" w:hAnsi="Cambria"/>
          <w:sz w:val="22"/>
          <w:szCs w:val="22"/>
        </w:rPr>
        <w:t xml:space="preserve">други  разходи - </w:t>
      </w:r>
      <w:r w:rsidR="009777BF">
        <w:rPr>
          <w:rFonts w:ascii="Cambria" w:hAnsi="Cambria"/>
          <w:sz w:val="22"/>
          <w:szCs w:val="22"/>
        </w:rPr>
        <w:t>489</w:t>
      </w:r>
      <w:r w:rsidRPr="00CC7B90">
        <w:rPr>
          <w:rFonts w:ascii="Cambria" w:hAnsi="Cambria"/>
          <w:sz w:val="22"/>
          <w:szCs w:val="22"/>
        </w:rPr>
        <w:t xml:space="preserve"> хил.лв.</w:t>
      </w:r>
    </w:p>
    <w:p w:rsidR="001037C6" w:rsidRPr="00CC7B90" w:rsidRDefault="001037C6" w:rsidP="00B23464">
      <w:pPr>
        <w:numPr>
          <w:ilvl w:val="0"/>
          <w:numId w:val="13"/>
        </w:numPr>
        <w:jc w:val="both"/>
        <w:rPr>
          <w:rFonts w:ascii="Cambria" w:hAnsi="Cambria"/>
          <w:sz w:val="22"/>
          <w:szCs w:val="22"/>
        </w:rPr>
      </w:pPr>
      <w:r w:rsidRPr="00CC7B90">
        <w:rPr>
          <w:rFonts w:ascii="Cambria" w:hAnsi="Cambria"/>
          <w:sz w:val="22"/>
          <w:szCs w:val="22"/>
        </w:rPr>
        <w:t xml:space="preserve">балансова стойност на продадените </w:t>
      </w:r>
      <w:r w:rsidR="00CC7B90" w:rsidRPr="00CC7B90">
        <w:rPr>
          <w:rFonts w:ascii="Cambria" w:hAnsi="Cambria"/>
          <w:sz w:val="22"/>
          <w:szCs w:val="22"/>
        </w:rPr>
        <w:t>активи</w:t>
      </w:r>
      <w:r w:rsidRPr="00CC7B90">
        <w:rPr>
          <w:rFonts w:ascii="Cambria" w:hAnsi="Cambria"/>
          <w:sz w:val="22"/>
          <w:szCs w:val="22"/>
        </w:rPr>
        <w:t xml:space="preserve"> - </w:t>
      </w:r>
      <w:r w:rsidR="009777BF">
        <w:rPr>
          <w:rFonts w:ascii="Cambria" w:hAnsi="Cambria"/>
          <w:sz w:val="22"/>
          <w:szCs w:val="22"/>
        </w:rPr>
        <w:t>468</w:t>
      </w:r>
      <w:r w:rsidRPr="00CC7B90">
        <w:rPr>
          <w:rFonts w:ascii="Cambria" w:hAnsi="Cambria"/>
          <w:sz w:val="22"/>
          <w:szCs w:val="22"/>
        </w:rPr>
        <w:t xml:space="preserve"> хил.лв.</w:t>
      </w:r>
    </w:p>
    <w:p w:rsidR="00D30A70" w:rsidRPr="00857F40" w:rsidRDefault="001037C6" w:rsidP="00B23464">
      <w:pPr>
        <w:jc w:val="both"/>
        <w:rPr>
          <w:rFonts w:ascii="Cambria" w:hAnsi="Cambria"/>
          <w:color w:val="FF0000"/>
          <w:sz w:val="22"/>
          <w:szCs w:val="22"/>
        </w:rPr>
      </w:pPr>
      <w:r w:rsidRPr="00857F40">
        <w:rPr>
          <w:rFonts w:ascii="Cambria" w:hAnsi="Cambria"/>
          <w:color w:val="FF0000"/>
          <w:sz w:val="22"/>
          <w:szCs w:val="22"/>
          <w:lang w:val="en-US"/>
        </w:rPr>
        <w:t xml:space="preserve">  </w:t>
      </w:r>
      <w:r w:rsidRPr="00857F40">
        <w:rPr>
          <w:rFonts w:ascii="Cambria" w:hAnsi="Cambria"/>
          <w:color w:val="FF0000"/>
          <w:sz w:val="22"/>
          <w:szCs w:val="22"/>
        </w:rPr>
        <w:t xml:space="preserve">   </w:t>
      </w:r>
      <w:r w:rsidRPr="00857F40">
        <w:rPr>
          <w:rFonts w:ascii="Cambria" w:hAnsi="Cambria"/>
          <w:color w:val="FF0000"/>
          <w:sz w:val="22"/>
          <w:szCs w:val="22"/>
          <w:lang w:val="en-US"/>
        </w:rPr>
        <w:tab/>
      </w:r>
    </w:p>
    <w:p w:rsidR="00AE0EBC" w:rsidRPr="00B23464" w:rsidRDefault="00D30A70" w:rsidP="00AE0EBC">
      <w:pPr>
        <w:jc w:val="both"/>
        <w:rPr>
          <w:rFonts w:ascii="Cambria" w:hAnsi="Cambria"/>
          <w:sz w:val="22"/>
          <w:szCs w:val="22"/>
        </w:rPr>
      </w:pPr>
      <w:r w:rsidRPr="00857F40">
        <w:rPr>
          <w:rFonts w:ascii="Cambria" w:hAnsi="Cambria"/>
          <w:color w:val="FF0000"/>
          <w:sz w:val="22"/>
          <w:szCs w:val="22"/>
        </w:rPr>
        <w:tab/>
      </w:r>
      <w:r w:rsidR="00AE0EBC" w:rsidRPr="00B23464">
        <w:rPr>
          <w:rFonts w:ascii="Cambria" w:hAnsi="Cambria"/>
          <w:sz w:val="22"/>
          <w:szCs w:val="22"/>
        </w:rPr>
        <w:t xml:space="preserve">За </w:t>
      </w:r>
      <w:r w:rsidR="00944F3D">
        <w:rPr>
          <w:rFonts w:ascii="Cambria" w:hAnsi="Cambria"/>
          <w:b/>
          <w:sz w:val="22"/>
          <w:szCs w:val="22"/>
        </w:rPr>
        <w:t>2019</w:t>
      </w:r>
      <w:r w:rsidR="00AE0EBC" w:rsidRPr="00B23464">
        <w:rPr>
          <w:rFonts w:ascii="Cambria" w:hAnsi="Cambria"/>
          <w:sz w:val="22"/>
          <w:szCs w:val="22"/>
        </w:rPr>
        <w:t xml:space="preserve"> г. разходит</w:t>
      </w:r>
      <w:r w:rsidR="00AE0EBC">
        <w:rPr>
          <w:rFonts w:ascii="Cambria" w:hAnsi="Cambria"/>
          <w:sz w:val="22"/>
          <w:szCs w:val="22"/>
        </w:rPr>
        <w:t xml:space="preserve">е за оперативна дейност са </w:t>
      </w:r>
      <w:r w:rsidR="009777BF">
        <w:rPr>
          <w:rFonts w:ascii="Cambria" w:hAnsi="Cambria"/>
          <w:sz w:val="22"/>
          <w:szCs w:val="22"/>
        </w:rPr>
        <w:t>16863</w:t>
      </w:r>
      <w:r w:rsidR="00AE0EBC" w:rsidRPr="00B23464">
        <w:rPr>
          <w:rFonts w:ascii="Cambria" w:hAnsi="Cambria"/>
          <w:sz w:val="22"/>
          <w:szCs w:val="22"/>
        </w:rPr>
        <w:t xml:space="preserve"> хил.</w:t>
      </w:r>
      <w:proofErr w:type="spellStart"/>
      <w:r w:rsidR="00AE0EBC" w:rsidRPr="00B23464">
        <w:rPr>
          <w:rFonts w:ascii="Cambria" w:hAnsi="Cambria"/>
          <w:sz w:val="22"/>
          <w:szCs w:val="22"/>
        </w:rPr>
        <w:t>лв</w:t>
      </w:r>
      <w:proofErr w:type="spellEnd"/>
      <w:r w:rsidR="00AE0EBC" w:rsidRPr="00B23464">
        <w:rPr>
          <w:rFonts w:ascii="Cambria" w:hAnsi="Cambria"/>
          <w:sz w:val="22"/>
          <w:szCs w:val="22"/>
        </w:rPr>
        <w:t>, които имат следния характер:</w:t>
      </w:r>
    </w:p>
    <w:p w:rsidR="00AE0EBC" w:rsidRPr="00B23464" w:rsidRDefault="00AE0EBC" w:rsidP="00AE0EBC">
      <w:pPr>
        <w:numPr>
          <w:ilvl w:val="0"/>
          <w:numId w:val="13"/>
        </w:numPr>
        <w:jc w:val="both"/>
        <w:rPr>
          <w:rFonts w:ascii="Cambria" w:hAnsi="Cambria"/>
          <w:sz w:val="22"/>
          <w:szCs w:val="22"/>
        </w:rPr>
      </w:pPr>
      <w:r w:rsidRPr="00B23464">
        <w:rPr>
          <w:rFonts w:ascii="Cambria" w:hAnsi="Cambria"/>
          <w:sz w:val="22"/>
          <w:szCs w:val="22"/>
        </w:rPr>
        <w:t xml:space="preserve">разходи за материали – </w:t>
      </w:r>
      <w:r w:rsidR="009777BF">
        <w:rPr>
          <w:rFonts w:ascii="Cambria" w:hAnsi="Cambria"/>
          <w:sz w:val="22"/>
          <w:szCs w:val="22"/>
        </w:rPr>
        <w:t>6910</w:t>
      </w:r>
      <w:r w:rsidRPr="00B23464">
        <w:rPr>
          <w:rFonts w:ascii="Cambria" w:hAnsi="Cambria"/>
          <w:sz w:val="22"/>
          <w:szCs w:val="22"/>
        </w:rPr>
        <w:t xml:space="preserve"> хил.</w:t>
      </w:r>
      <w:proofErr w:type="spellStart"/>
      <w:r w:rsidRPr="00B23464">
        <w:rPr>
          <w:rFonts w:ascii="Cambria" w:hAnsi="Cambria"/>
          <w:sz w:val="22"/>
          <w:szCs w:val="22"/>
        </w:rPr>
        <w:t>лв</w:t>
      </w:r>
      <w:proofErr w:type="spellEnd"/>
      <w:r w:rsidRPr="00B23464">
        <w:rPr>
          <w:rFonts w:ascii="Cambria" w:hAnsi="Cambria"/>
          <w:sz w:val="22"/>
          <w:szCs w:val="22"/>
        </w:rPr>
        <w:t>;</w:t>
      </w:r>
    </w:p>
    <w:p w:rsidR="00AE0EBC" w:rsidRPr="00B23464" w:rsidRDefault="00AE0EBC" w:rsidP="00AE0EBC">
      <w:pPr>
        <w:numPr>
          <w:ilvl w:val="0"/>
          <w:numId w:val="13"/>
        </w:numPr>
        <w:jc w:val="both"/>
        <w:rPr>
          <w:rFonts w:ascii="Cambria" w:hAnsi="Cambria"/>
          <w:sz w:val="22"/>
          <w:szCs w:val="22"/>
        </w:rPr>
      </w:pPr>
      <w:r w:rsidRPr="00B23464">
        <w:rPr>
          <w:rFonts w:ascii="Cambria" w:hAnsi="Cambria"/>
          <w:sz w:val="22"/>
          <w:szCs w:val="22"/>
        </w:rPr>
        <w:t>разходи за външ</w:t>
      </w:r>
      <w:r>
        <w:rPr>
          <w:rFonts w:ascii="Cambria" w:hAnsi="Cambria"/>
          <w:sz w:val="22"/>
          <w:szCs w:val="22"/>
        </w:rPr>
        <w:t xml:space="preserve">ни услуги, данъци и такси - </w:t>
      </w:r>
      <w:r w:rsidR="009777BF">
        <w:rPr>
          <w:rFonts w:ascii="Cambria" w:hAnsi="Cambria"/>
          <w:sz w:val="22"/>
          <w:szCs w:val="22"/>
        </w:rPr>
        <w:t>1778</w:t>
      </w:r>
      <w:r w:rsidRPr="00B23464">
        <w:rPr>
          <w:rFonts w:ascii="Cambria" w:hAnsi="Cambria"/>
          <w:sz w:val="22"/>
          <w:szCs w:val="22"/>
        </w:rPr>
        <w:t xml:space="preserve"> хил.</w:t>
      </w:r>
      <w:proofErr w:type="spellStart"/>
      <w:r w:rsidRPr="00B23464">
        <w:rPr>
          <w:rFonts w:ascii="Cambria" w:hAnsi="Cambria"/>
          <w:sz w:val="22"/>
          <w:szCs w:val="22"/>
        </w:rPr>
        <w:t>лв</w:t>
      </w:r>
      <w:proofErr w:type="spellEnd"/>
      <w:r w:rsidRPr="00B23464">
        <w:rPr>
          <w:rFonts w:ascii="Cambria" w:hAnsi="Cambria"/>
          <w:sz w:val="22"/>
          <w:szCs w:val="22"/>
        </w:rPr>
        <w:t>;</w:t>
      </w:r>
    </w:p>
    <w:p w:rsidR="00AE0EBC" w:rsidRDefault="00AE0EBC" w:rsidP="00AE0EBC">
      <w:pPr>
        <w:numPr>
          <w:ilvl w:val="0"/>
          <w:numId w:val="13"/>
        </w:numPr>
        <w:jc w:val="both"/>
        <w:rPr>
          <w:rFonts w:ascii="Cambria" w:hAnsi="Cambria"/>
          <w:sz w:val="22"/>
          <w:szCs w:val="22"/>
        </w:rPr>
      </w:pPr>
      <w:r>
        <w:rPr>
          <w:rFonts w:ascii="Cambria" w:hAnsi="Cambria"/>
          <w:sz w:val="22"/>
          <w:szCs w:val="22"/>
        </w:rPr>
        <w:t xml:space="preserve">разходи за амортизации - </w:t>
      </w:r>
      <w:r w:rsidR="009777BF">
        <w:rPr>
          <w:rFonts w:ascii="Cambria" w:hAnsi="Cambria"/>
          <w:sz w:val="22"/>
          <w:szCs w:val="22"/>
        </w:rPr>
        <w:t>295</w:t>
      </w:r>
      <w:r w:rsidRPr="00B23464">
        <w:rPr>
          <w:rFonts w:ascii="Cambria" w:hAnsi="Cambria"/>
          <w:sz w:val="22"/>
          <w:szCs w:val="22"/>
        </w:rPr>
        <w:t xml:space="preserve"> хил.</w:t>
      </w:r>
      <w:proofErr w:type="spellStart"/>
      <w:r w:rsidRPr="00B23464">
        <w:rPr>
          <w:rFonts w:ascii="Cambria" w:hAnsi="Cambria"/>
          <w:sz w:val="22"/>
          <w:szCs w:val="22"/>
        </w:rPr>
        <w:t>лв</w:t>
      </w:r>
      <w:proofErr w:type="spellEnd"/>
      <w:r w:rsidRPr="00B23464">
        <w:rPr>
          <w:rFonts w:ascii="Cambria" w:hAnsi="Cambria"/>
          <w:sz w:val="22"/>
          <w:szCs w:val="22"/>
        </w:rPr>
        <w:t>;</w:t>
      </w:r>
    </w:p>
    <w:p w:rsidR="00AE0EBC" w:rsidRPr="00B23464" w:rsidRDefault="00AE0EBC" w:rsidP="00AE0EBC">
      <w:pPr>
        <w:numPr>
          <w:ilvl w:val="0"/>
          <w:numId w:val="13"/>
        </w:numPr>
        <w:jc w:val="both"/>
        <w:rPr>
          <w:rFonts w:ascii="Cambria" w:hAnsi="Cambria"/>
          <w:sz w:val="22"/>
          <w:szCs w:val="22"/>
        </w:rPr>
      </w:pPr>
      <w:r>
        <w:rPr>
          <w:rFonts w:ascii="Cambria" w:hAnsi="Cambria"/>
          <w:sz w:val="22"/>
          <w:szCs w:val="22"/>
        </w:rPr>
        <w:t xml:space="preserve">разходи за </w:t>
      </w:r>
      <w:proofErr w:type="spellStart"/>
      <w:r>
        <w:rPr>
          <w:rFonts w:ascii="Cambria" w:hAnsi="Cambria"/>
          <w:sz w:val="22"/>
          <w:szCs w:val="22"/>
        </w:rPr>
        <w:t>обезценка</w:t>
      </w:r>
      <w:proofErr w:type="spellEnd"/>
      <w:r>
        <w:rPr>
          <w:rFonts w:ascii="Cambria" w:hAnsi="Cambria"/>
          <w:sz w:val="22"/>
          <w:szCs w:val="22"/>
        </w:rPr>
        <w:t xml:space="preserve"> на текущи (краткотрайни активи) – </w:t>
      </w:r>
      <w:r w:rsidR="009777BF">
        <w:rPr>
          <w:rFonts w:ascii="Cambria" w:hAnsi="Cambria"/>
          <w:sz w:val="22"/>
          <w:szCs w:val="22"/>
        </w:rPr>
        <w:t>110</w:t>
      </w:r>
      <w:r>
        <w:rPr>
          <w:rFonts w:ascii="Cambria" w:hAnsi="Cambria"/>
          <w:sz w:val="22"/>
          <w:szCs w:val="22"/>
        </w:rPr>
        <w:t xml:space="preserve"> </w:t>
      </w:r>
      <w:r w:rsidRPr="00320CB2">
        <w:rPr>
          <w:rFonts w:ascii="Cambria" w:hAnsi="Cambria"/>
          <w:sz w:val="22"/>
          <w:szCs w:val="22"/>
        </w:rPr>
        <w:t>хил.</w:t>
      </w:r>
      <w:proofErr w:type="spellStart"/>
      <w:r w:rsidRPr="00320CB2">
        <w:rPr>
          <w:rFonts w:ascii="Cambria" w:hAnsi="Cambria"/>
          <w:sz w:val="22"/>
          <w:szCs w:val="22"/>
        </w:rPr>
        <w:t>лв</w:t>
      </w:r>
      <w:proofErr w:type="spellEnd"/>
      <w:r>
        <w:rPr>
          <w:rFonts w:ascii="Cambria" w:hAnsi="Cambria"/>
          <w:sz w:val="22"/>
          <w:szCs w:val="22"/>
        </w:rPr>
        <w:t>:</w:t>
      </w:r>
    </w:p>
    <w:p w:rsidR="00AE0EBC" w:rsidRPr="00B23464" w:rsidRDefault="00AE0EBC" w:rsidP="00AE0EBC">
      <w:pPr>
        <w:numPr>
          <w:ilvl w:val="0"/>
          <w:numId w:val="13"/>
        </w:numPr>
        <w:jc w:val="both"/>
        <w:rPr>
          <w:rFonts w:ascii="Cambria" w:hAnsi="Cambria"/>
          <w:sz w:val="22"/>
          <w:szCs w:val="22"/>
        </w:rPr>
      </w:pPr>
      <w:r>
        <w:rPr>
          <w:rFonts w:ascii="Cambria" w:hAnsi="Cambria"/>
          <w:sz w:val="22"/>
          <w:szCs w:val="22"/>
        </w:rPr>
        <w:t xml:space="preserve">разходи за възнаграждения - </w:t>
      </w:r>
      <w:r w:rsidR="009777BF">
        <w:rPr>
          <w:rFonts w:ascii="Cambria" w:hAnsi="Cambria"/>
          <w:sz w:val="22"/>
          <w:szCs w:val="22"/>
        </w:rPr>
        <w:t>5084</w:t>
      </w:r>
      <w:r w:rsidRPr="00B23464">
        <w:rPr>
          <w:rFonts w:ascii="Cambria" w:hAnsi="Cambria"/>
          <w:sz w:val="22"/>
          <w:szCs w:val="22"/>
        </w:rPr>
        <w:t xml:space="preserve"> хил.</w:t>
      </w:r>
      <w:proofErr w:type="spellStart"/>
      <w:r w:rsidRPr="00B23464">
        <w:rPr>
          <w:rFonts w:ascii="Cambria" w:hAnsi="Cambria"/>
          <w:sz w:val="22"/>
          <w:szCs w:val="22"/>
        </w:rPr>
        <w:t>лв</w:t>
      </w:r>
      <w:proofErr w:type="spellEnd"/>
      <w:r w:rsidRPr="00B23464">
        <w:rPr>
          <w:rFonts w:ascii="Cambria" w:hAnsi="Cambria"/>
          <w:sz w:val="22"/>
          <w:szCs w:val="22"/>
        </w:rPr>
        <w:t>;</w:t>
      </w:r>
    </w:p>
    <w:p w:rsidR="00AE0EBC" w:rsidRPr="00B23464" w:rsidRDefault="00AE0EBC" w:rsidP="00AE0EBC">
      <w:pPr>
        <w:numPr>
          <w:ilvl w:val="0"/>
          <w:numId w:val="13"/>
        </w:numPr>
        <w:jc w:val="both"/>
        <w:rPr>
          <w:rFonts w:ascii="Cambria" w:hAnsi="Cambria"/>
          <w:sz w:val="22"/>
          <w:szCs w:val="22"/>
        </w:rPr>
      </w:pPr>
      <w:r>
        <w:rPr>
          <w:rFonts w:ascii="Cambria" w:hAnsi="Cambria"/>
          <w:sz w:val="22"/>
          <w:szCs w:val="22"/>
        </w:rPr>
        <w:t xml:space="preserve">разходи за осигуровки - </w:t>
      </w:r>
      <w:r w:rsidR="009777BF">
        <w:rPr>
          <w:rFonts w:ascii="Cambria" w:hAnsi="Cambria"/>
          <w:sz w:val="22"/>
          <w:szCs w:val="22"/>
        </w:rPr>
        <w:t>1494</w:t>
      </w:r>
      <w:r w:rsidRPr="00B23464">
        <w:rPr>
          <w:rFonts w:ascii="Cambria" w:hAnsi="Cambria"/>
          <w:sz w:val="22"/>
          <w:szCs w:val="22"/>
        </w:rPr>
        <w:t xml:space="preserve"> хил.</w:t>
      </w:r>
      <w:proofErr w:type="spellStart"/>
      <w:r w:rsidRPr="00B23464">
        <w:rPr>
          <w:rFonts w:ascii="Cambria" w:hAnsi="Cambria"/>
          <w:sz w:val="22"/>
          <w:szCs w:val="22"/>
        </w:rPr>
        <w:t>лв</w:t>
      </w:r>
      <w:proofErr w:type="spellEnd"/>
    </w:p>
    <w:p w:rsidR="00AE0EBC" w:rsidRPr="00B23464" w:rsidRDefault="00AE0EBC" w:rsidP="00AE0EBC">
      <w:pPr>
        <w:numPr>
          <w:ilvl w:val="0"/>
          <w:numId w:val="13"/>
        </w:numPr>
        <w:jc w:val="both"/>
        <w:rPr>
          <w:rFonts w:ascii="Cambria" w:hAnsi="Cambria"/>
          <w:sz w:val="22"/>
          <w:szCs w:val="22"/>
        </w:rPr>
      </w:pPr>
      <w:r>
        <w:rPr>
          <w:rFonts w:ascii="Cambria" w:hAnsi="Cambria"/>
          <w:sz w:val="22"/>
          <w:szCs w:val="22"/>
        </w:rPr>
        <w:t xml:space="preserve">други  разходи - </w:t>
      </w:r>
      <w:r w:rsidR="009777BF">
        <w:rPr>
          <w:rFonts w:ascii="Cambria" w:hAnsi="Cambria"/>
          <w:sz w:val="22"/>
          <w:szCs w:val="22"/>
        </w:rPr>
        <w:t>624</w:t>
      </w:r>
      <w:r w:rsidRPr="00B23464">
        <w:rPr>
          <w:rFonts w:ascii="Cambria" w:hAnsi="Cambria"/>
          <w:sz w:val="22"/>
          <w:szCs w:val="22"/>
        </w:rPr>
        <w:t xml:space="preserve"> хил.лв.</w:t>
      </w:r>
    </w:p>
    <w:p w:rsidR="00AE0EBC" w:rsidRPr="00B23464" w:rsidRDefault="00AE0EBC" w:rsidP="00AE0EBC">
      <w:pPr>
        <w:numPr>
          <w:ilvl w:val="0"/>
          <w:numId w:val="13"/>
        </w:numPr>
        <w:jc w:val="both"/>
        <w:rPr>
          <w:rFonts w:ascii="Cambria" w:hAnsi="Cambria"/>
          <w:sz w:val="22"/>
          <w:szCs w:val="22"/>
        </w:rPr>
      </w:pPr>
      <w:r w:rsidRPr="00B23464">
        <w:rPr>
          <w:rFonts w:ascii="Cambria" w:hAnsi="Cambria"/>
          <w:sz w:val="22"/>
          <w:szCs w:val="22"/>
        </w:rPr>
        <w:t>балансова с</w:t>
      </w:r>
      <w:r>
        <w:rPr>
          <w:rFonts w:ascii="Cambria" w:hAnsi="Cambria"/>
          <w:sz w:val="22"/>
          <w:szCs w:val="22"/>
        </w:rPr>
        <w:t>тойност на продадени активи</w:t>
      </w:r>
      <w:r w:rsidRPr="00B23464">
        <w:rPr>
          <w:rFonts w:ascii="Cambria" w:hAnsi="Cambria"/>
          <w:sz w:val="22"/>
          <w:szCs w:val="22"/>
        </w:rPr>
        <w:t xml:space="preserve"> -</w:t>
      </w:r>
      <w:r>
        <w:rPr>
          <w:rFonts w:ascii="Cambria" w:hAnsi="Cambria"/>
          <w:sz w:val="22"/>
          <w:szCs w:val="22"/>
        </w:rPr>
        <w:t xml:space="preserve"> </w:t>
      </w:r>
      <w:r w:rsidR="009777BF">
        <w:rPr>
          <w:rFonts w:ascii="Cambria" w:hAnsi="Cambria"/>
          <w:sz w:val="22"/>
          <w:szCs w:val="22"/>
        </w:rPr>
        <w:t>568</w:t>
      </w:r>
      <w:r w:rsidRPr="00B23464">
        <w:rPr>
          <w:rFonts w:ascii="Cambria" w:hAnsi="Cambria"/>
          <w:sz w:val="22"/>
          <w:szCs w:val="22"/>
        </w:rPr>
        <w:t xml:space="preserve"> хил.лв.</w:t>
      </w:r>
    </w:p>
    <w:p w:rsidR="00D30A70" w:rsidRPr="00857F40" w:rsidRDefault="001037C6" w:rsidP="00AE0EBC">
      <w:pPr>
        <w:jc w:val="both"/>
        <w:rPr>
          <w:rFonts w:ascii="Cambria" w:hAnsi="Cambria"/>
          <w:color w:val="FF0000"/>
          <w:sz w:val="22"/>
          <w:szCs w:val="22"/>
        </w:rPr>
      </w:pPr>
      <w:r w:rsidRPr="00857F40">
        <w:rPr>
          <w:rFonts w:ascii="Cambria" w:hAnsi="Cambria"/>
          <w:color w:val="FF0000"/>
          <w:sz w:val="22"/>
          <w:szCs w:val="22"/>
        </w:rPr>
        <w:tab/>
      </w:r>
    </w:p>
    <w:p w:rsidR="001037C6" w:rsidRPr="006A1B76" w:rsidRDefault="00D30A70" w:rsidP="00B23464">
      <w:pPr>
        <w:jc w:val="both"/>
        <w:rPr>
          <w:rFonts w:ascii="Cambria" w:hAnsi="Cambria"/>
          <w:sz w:val="22"/>
          <w:szCs w:val="22"/>
        </w:rPr>
      </w:pPr>
      <w:r w:rsidRPr="006A1B76">
        <w:rPr>
          <w:rFonts w:ascii="Cambria" w:hAnsi="Cambria"/>
          <w:sz w:val="22"/>
          <w:szCs w:val="22"/>
        </w:rPr>
        <w:tab/>
      </w:r>
      <w:r w:rsidR="001037C6" w:rsidRPr="006A1B76">
        <w:rPr>
          <w:rFonts w:ascii="Cambria" w:hAnsi="Cambria"/>
          <w:sz w:val="22"/>
          <w:szCs w:val="22"/>
        </w:rPr>
        <w:t>В разходите за материали най-голям дял има разходът за ел.енергия</w:t>
      </w:r>
      <w:r w:rsidR="001037C6" w:rsidRPr="006A1B76">
        <w:rPr>
          <w:rFonts w:ascii="Cambria" w:hAnsi="Cambria"/>
          <w:sz w:val="22"/>
          <w:szCs w:val="22"/>
          <w:lang w:val="en-US"/>
        </w:rPr>
        <w:t xml:space="preserve"> </w:t>
      </w:r>
      <w:r w:rsidR="001037C6" w:rsidRPr="006A1B76">
        <w:rPr>
          <w:rFonts w:ascii="Cambria" w:hAnsi="Cambria"/>
          <w:sz w:val="22"/>
          <w:szCs w:val="22"/>
        </w:rPr>
        <w:t xml:space="preserve">– </w:t>
      </w:r>
      <w:r w:rsidR="0004303F">
        <w:rPr>
          <w:rFonts w:ascii="Cambria" w:hAnsi="Cambria"/>
          <w:sz w:val="22"/>
          <w:szCs w:val="22"/>
        </w:rPr>
        <w:t>82</w:t>
      </w:r>
      <w:r w:rsidR="001037C6" w:rsidRPr="006A1B76">
        <w:rPr>
          <w:rFonts w:ascii="Cambria" w:hAnsi="Cambria"/>
          <w:sz w:val="22"/>
          <w:szCs w:val="22"/>
        </w:rPr>
        <w:t>%</w:t>
      </w:r>
      <w:r w:rsidR="001037C6" w:rsidRPr="006A1B76">
        <w:rPr>
          <w:rFonts w:ascii="Cambria" w:hAnsi="Cambria"/>
          <w:sz w:val="22"/>
          <w:szCs w:val="22"/>
          <w:lang w:val="en-US"/>
        </w:rPr>
        <w:t xml:space="preserve"> </w:t>
      </w:r>
      <w:r w:rsidR="001037C6" w:rsidRPr="006A1B76">
        <w:rPr>
          <w:rFonts w:ascii="Cambria" w:hAnsi="Cambria"/>
          <w:sz w:val="22"/>
          <w:szCs w:val="22"/>
        </w:rPr>
        <w:t xml:space="preserve">- </w:t>
      </w:r>
      <w:r w:rsidR="0004303F">
        <w:rPr>
          <w:rFonts w:ascii="Cambria" w:hAnsi="Cambria"/>
          <w:sz w:val="22"/>
          <w:szCs w:val="22"/>
        </w:rPr>
        <w:t>5643</w:t>
      </w:r>
      <w:r w:rsidR="001037C6" w:rsidRPr="006A1B76">
        <w:rPr>
          <w:rFonts w:ascii="Cambria" w:hAnsi="Cambria"/>
          <w:sz w:val="22"/>
          <w:szCs w:val="22"/>
        </w:rPr>
        <w:t xml:space="preserve"> хил.</w:t>
      </w:r>
      <w:proofErr w:type="spellStart"/>
      <w:r w:rsidR="001037C6" w:rsidRPr="006A1B76">
        <w:rPr>
          <w:rFonts w:ascii="Cambria" w:hAnsi="Cambria"/>
          <w:sz w:val="22"/>
          <w:szCs w:val="22"/>
        </w:rPr>
        <w:t>лв</w:t>
      </w:r>
      <w:proofErr w:type="spellEnd"/>
      <w:r w:rsidR="001037C6" w:rsidRPr="006A1B76">
        <w:rPr>
          <w:rFonts w:ascii="Cambria" w:hAnsi="Cambria"/>
          <w:sz w:val="22"/>
          <w:szCs w:val="22"/>
        </w:rPr>
        <w:t>,</w:t>
      </w:r>
      <w:r w:rsidR="001037C6" w:rsidRPr="006A1B76">
        <w:rPr>
          <w:rFonts w:ascii="Cambria" w:hAnsi="Cambria"/>
          <w:sz w:val="22"/>
          <w:szCs w:val="22"/>
          <w:lang w:val="en-US"/>
        </w:rPr>
        <w:t xml:space="preserve"> </w:t>
      </w:r>
      <w:r w:rsidR="001037C6" w:rsidRPr="006A1B76">
        <w:rPr>
          <w:rFonts w:ascii="Cambria" w:hAnsi="Cambria"/>
          <w:sz w:val="22"/>
          <w:szCs w:val="22"/>
        </w:rPr>
        <w:t xml:space="preserve">материали за текущ и авариен ремонт са </w:t>
      </w:r>
      <w:r w:rsidR="0004303F">
        <w:rPr>
          <w:rFonts w:ascii="Cambria" w:hAnsi="Cambria"/>
          <w:sz w:val="22"/>
          <w:szCs w:val="22"/>
        </w:rPr>
        <w:t>405</w:t>
      </w:r>
      <w:r w:rsidR="001037C6" w:rsidRPr="006A1B76">
        <w:rPr>
          <w:rFonts w:ascii="Cambria" w:hAnsi="Cambria"/>
          <w:sz w:val="22"/>
          <w:szCs w:val="22"/>
        </w:rPr>
        <w:t xml:space="preserve"> хил.</w:t>
      </w:r>
      <w:proofErr w:type="spellStart"/>
      <w:r w:rsidR="001037C6" w:rsidRPr="006A1B76">
        <w:rPr>
          <w:rFonts w:ascii="Cambria" w:hAnsi="Cambria"/>
          <w:sz w:val="22"/>
          <w:szCs w:val="22"/>
        </w:rPr>
        <w:t>лв</w:t>
      </w:r>
      <w:proofErr w:type="spellEnd"/>
      <w:r w:rsidR="001037C6" w:rsidRPr="006A1B76">
        <w:rPr>
          <w:rFonts w:ascii="Cambria" w:hAnsi="Cambria"/>
          <w:sz w:val="22"/>
          <w:szCs w:val="22"/>
        </w:rPr>
        <w:t>, разходи за ГСМ –</w:t>
      </w:r>
      <w:r w:rsidR="001037C6" w:rsidRPr="006A1B76">
        <w:rPr>
          <w:rFonts w:ascii="Cambria" w:hAnsi="Cambria"/>
          <w:sz w:val="22"/>
          <w:szCs w:val="22"/>
          <w:lang w:val="en-US"/>
        </w:rPr>
        <w:t xml:space="preserve"> </w:t>
      </w:r>
      <w:r w:rsidR="0004303F">
        <w:rPr>
          <w:rFonts w:ascii="Cambria" w:hAnsi="Cambria"/>
          <w:sz w:val="22"/>
          <w:szCs w:val="22"/>
        </w:rPr>
        <w:t>334</w:t>
      </w:r>
      <w:r w:rsidR="001037C6" w:rsidRPr="006A1B76">
        <w:rPr>
          <w:rFonts w:ascii="Cambria" w:hAnsi="Cambria"/>
          <w:sz w:val="22"/>
          <w:szCs w:val="22"/>
        </w:rPr>
        <w:t xml:space="preserve"> хил.лв.</w:t>
      </w:r>
      <w:r w:rsidR="001037C6" w:rsidRPr="006A1B76">
        <w:rPr>
          <w:rFonts w:ascii="Cambria" w:hAnsi="Cambria"/>
          <w:sz w:val="22"/>
          <w:szCs w:val="22"/>
          <w:lang w:val="en-US"/>
        </w:rPr>
        <w:t xml:space="preserve"> </w:t>
      </w:r>
      <w:r w:rsidR="001037C6" w:rsidRPr="006A1B76">
        <w:rPr>
          <w:rFonts w:ascii="Cambria" w:hAnsi="Cambria"/>
          <w:sz w:val="22"/>
          <w:szCs w:val="22"/>
        </w:rPr>
        <w:t>Други по-съществени</w:t>
      </w:r>
      <w:r w:rsidR="001037C6" w:rsidRPr="006A1B76">
        <w:rPr>
          <w:rFonts w:ascii="Cambria" w:hAnsi="Cambria"/>
          <w:sz w:val="22"/>
          <w:szCs w:val="22"/>
          <w:lang w:val="en-US"/>
        </w:rPr>
        <w:t xml:space="preserve"> </w:t>
      </w:r>
      <w:r w:rsidR="001037C6" w:rsidRPr="006A1B76">
        <w:rPr>
          <w:rFonts w:ascii="Cambria" w:hAnsi="Cambria"/>
          <w:sz w:val="22"/>
          <w:szCs w:val="22"/>
        </w:rPr>
        <w:t xml:space="preserve">разходи са: материали за придобиване на ДА - </w:t>
      </w:r>
      <w:r w:rsidR="0004303F">
        <w:rPr>
          <w:rFonts w:ascii="Cambria" w:hAnsi="Cambria"/>
          <w:sz w:val="22"/>
          <w:szCs w:val="22"/>
        </w:rPr>
        <w:t>261</w:t>
      </w:r>
      <w:r w:rsidR="001037C6" w:rsidRPr="006A1B76">
        <w:rPr>
          <w:rFonts w:ascii="Cambria" w:hAnsi="Cambria"/>
          <w:sz w:val="22"/>
          <w:szCs w:val="22"/>
        </w:rPr>
        <w:t xml:space="preserve"> хил.</w:t>
      </w:r>
      <w:proofErr w:type="spellStart"/>
      <w:r w:rsidR="001037C6" w:rsidRPr="006A1B76">
        <w:rPr>
          <w:rFonts w:ascii="Cambria" w:hAnsi="Cambria"/>
          <w:sz w:val="22"/>
          <w:szCs w:val="22"/>
        </w:rPr>
        <w:t>лв</w:t>
      </w:r>
      <w:proofErr w:type="spellEnd"/>
      <w:r w:rsidR="001037C6" w:rsidRPr="006A1B76">
        <w:rPr>
          <w:rFonts w:ascii="Cambria" w:hAnsi="Cambria"/>
          <w:sz w:val="22"/>
          <w:szCs w:val="22"/>
        </w:rPr>
        <w:t xml:space="preserve">, авточасти - </w:t>
      </w:r>
      <w:r w:rsidR="0004303F">
        <w:rPr>
          <w:rFonts w:ascii="Cambria" w:hAnsi="Cambria"/>
          <w:sz w:val="22"/>
          <w:szCs w:val="22"/>
        </w:rPr>
        <w:t>77</w:t>
      </w:r>
      <w:r w:rsidR="001037C6" w:rsidRPr="006A1B76">
        <w:rPr>
          <w:rFonts w:ascii="Cambria" w:hAnsi="Cambria"/>
          <w:sz w:val="22"/>
          <w:szCs w:val="22"/>
        </w:rPr>
        <w:t xml:space="preserve"> хил.</w:t>
      </w:r>
      <w:proofErr w:type="spellStart"/>
      <w:r w:rsidR="001037C6" w:rsidRPr="006A1B76">
        <w:rPr>
          <w:rFonts w:ascii="Cambria" w:hAnsi="Cambria"/>
          <w:sz w:val="22"/>
          <w:szCs w:val="22"/>
        </w:rPr>
        <w:t>лв</w:t>
      </w:r>
      <w:proofErr w:type="spellEnd"/>
      <w:r w:rsidR="001037C6" w:rsidRPr="006A1B76">
        <w:rPr>
          <w:rFonts w:ascii="Cambria" w:hAnsi="Cambria"/>
          <w:sz w:val="22"/>
          <w:szCs w:val="22"/>
        </w:rPr>
        <w:t xml:space="preserve">,  </w:t>
      </w:r>
      <w:r w:rsidR="009059A2" w:rsidRPr="006A1B76">
        <w:rPr>
          <w:rFonts w:ascii="Cambria" w:hAnsi="Cambria"/>
          <w:sz w:val="22"/>
          <w:szCs w:val="22"/>
        </w:rPr>
        <w:t xml:space="preserve">материали за обеззаразяване - </w:t>
      </w:r>
      <w:r w:rsidR="009059A2">
        <w:rPr>
          <w:rFonts w:ascii="Cambria" w:hAnsi="Cambria"/>
          <w:sz w:val="22"/>
          <w:szCs w:val="22"/>
        </w:rPr>
        <w:t>63 хил.</w:t>
      </w:r>
      <w:proofErr w:type="spellStart"/>
      <w:r w:rsidR="009059A2">
        <w:rPr>
          <w:rFonts w:ascii="Cambria" w:hAnsi="Cambria"/>
          <w:sz w:val="22"/>
          <w:szCs w:val="22"/>
        </w:rPr>
        <w:t>лв</w:t>
      </w:r>
      <w:proofErr w:type="spellEnd"/>
      <w:r w:rsidR="009059A2">
        <w:rPr>
          <w:rFonts w:ascii="Cambria" w:hAnsi="Cambria"/>
          <w:sz w:val="22"/>
          <w:szCs w:val="22"/>
        </w:rPr>
        <w:t xml:space="preserve">, </w:t>
      </w:r>
      <w:proofErr w:type="spellStart"/>
      <w:r w:rsidR="001037C6" w:rsidRPr="006A1B76">
        <w:rPr>
          <w:rFonts w:ascii="Cambria" w:hAnsi="Cambria"/>
          <w:sz w:val="22"/>
          <w:szCs w:val="22"/>
        </w:rPr>
        <w:t>флокуланти</w:t>
      </w:r>
      <w:proofErr w:type="spellEnd"/>
      <w:r w:rsidR="001037C6" w:rsidRPr="006A1B76">
        <w:rPr>
          <w:rFonts w:ascii="Cambria" w:hAnsi="Cambria"/>
          <w:sz w:val="22"/>
          <w:szCs w:val="22"/>
        </w:rPr>
        <w:t xml:space="preserve"> и консумативи</w:t>
      </w:r>
      <w:r w:rsidR="009059A2">
        <w:rPr>
          <w:rFonts w:ascii="Cambria" w:hAnsi="Cambria"/>
          <w:sz w:val="22"/>
          <w:szCs w:val="22"/>
        </w:rPr>
        <w:t xml:space="preserve"> за</w:t>
      </w:r>
      <w:r w:rsidR="001037C6" w:rsidRPr="006A1B76">
        <w:rPr>
          <w:rFonts w:ascii="Cambria" w:hAnsi="Cambria"/>
          <w:sz w:val="22"/>
          <w:szCs w:val="22"/>
        </w:rPr>
        <w:t xml:space="preserve"> лаборатория</w:t>
      </w:r>
      <w:r w:rsidR="001037C6" w:rsidRPr="006A1B76">
        <w:rPr>
          <w:rFonts w:ascii="Cambria" w:hAnsi="Cambria"/>
          <w:sz w:val="22"/>
          <w:szCs w:val="22"/>
          <w:lang w:val="en-US"/>
        </w:rPr>
        <w:t xml:space="preserve"> </w:t>
      </w:r>
      <w:r w:rsidR="001037C6" w:rsidRPr="006A1B76">
        <w:rPr>
          <w:rFonts w:ascii="Cambria" w:hAnsi="Cambria"/>
          <w:sz w:val="22"/>
          <w:szCs w:val="22"/>
        </w:rPr>
        <w:t xml:space="preserve">- </w:t>
      </w:r>
      <w:r w:rsidR="0004303F">
        <w:rPr>
          <w:rFonts w:ascii="Cambria" w:hAnsi="Cambria"/>
          <w:sz w:val="22"/>
          <w:szCs w:val="22"/>
        </w:rPr>
        <w:t>48</w:t>
      </w:r>
      <w:r w:rsidR="001037C6" w:rsidRPr="006A1B76">
        <w:rPr>
          <w:rFonts w:ascii="Cambria" w:hAnsi="Cambria"/>
          <w:sz w:val="22"/>
          <w:szCs w:val="22"/>
        </w:rPr>
        <w:t xml:space="preserve"> </w:t>
      </w:r>
      <w:proofErr w:type="spellStart"/>
      <w:r w:rsidR="001037C6" w:rsidRPr="006A1B76">
        <w:rPr>
          <w:rFonts w:ascii="Cambria" w:hAnsi="Cambria"/>
          <w:sz w:val="22"/>
          <w:szCs w:val="22"/>
        </w:rPr>
        <w:t>хил</w:t>
      </w:r>
      <w:proofErr w:type="spellEnd"/>
      <w:r w:rsidR="001037C6" w:rsidRPr="006A1B76">
        <w:rPr>
          <w:rFonts w:ascii="Cambria" w:hAnsi="Cambria"/>
          <w:sz w:val="22"/>
          <w:szCs w:val="22"/>
        </w:rPr>
        <w:t xml:space="preserve"> </w:t>
      </w:r>
      <w:proofErr w:type="spellStart"/>
      <w:r w:rsidR="001037C6" w:rsidRPr="006A1B76">
        <w:rPr>
          <w:rFonts w:ascii="Cambria" w:hAnsi="Cambria"/>
          <w:sz w:val="22"/>
          <w:szCs w:val="22"/>
        </w:rPr>
        <w:t>лв</w:t>
      </w:r>
      <w:proofErr w:type="spellEnd"/>
      <w:r w:rsidR="001037C6" w:rsidRPr="006A1B76">
        <w:rPr>
          <w:rFonts w:ascii="Cambria" w:hAnsi="Cambria"/>
          <w:sz w:val="22"/>
          <w:szCs w:val="22"/>
        </w:rPr>
        <w:t>, канцеларски</w:t>
      </w:r>
      <w:r w:rsidR="001037C6" w:rsidRPr="006A1B76">
        <w:rPr>
          <w:rFonts w:ascii="Cambria" w:hAnsi="Cambria"/>
          <w:sz w:val="22"/>
          <w:szCs w:val="22"/>
          <w:lang w:val="en-US"/>
        </w:rPr>
        <w:t xml:space="preserve"> </w:t>
      </w:r>
      <w:r w:rsidR="001037C6" w:rsidRPr="006A1B76">
        <w:rPr>
          <w:rFonts w:ascii="Cambria" w:hAnsi="Cambria"/>
          <w:sz w:val="22"/>
          <w:szCs w:val="22"/>
        </w:rPr>
        <w:t xml:space="preserve">материали  - </w:t>
      </w:r>
      <w:r w:rsidR="0004303F">
        <w:rPr>
          <w:rFonts w:ascii="Cambria" w:hAnsi="Cambria"/>
          <w:sz w:val="22"/>
          <w:szCs w:val="22"/>
        </w:rPr>
        <w:t>30</w:t>
      </w:r>
      <w:r w:rsidR="001037C6" w:rsidRPr="006A1B76">
        <w:rPr>
          <w:rFonts w:ascii="Cambria" w:hAnsi="Cambria"/>
          <w:sz w:val="22"/>
          <w:szCs w:val="22"/>
        </w:rPr>
        <w:t xml:space="preserve"> хил.</w:t>
      </w:r>
      <w:proofErr w:type="spellStart"/>
      <w:r w:rsidR="001037C6" w:rsidRPr="006A1B76">
        <w:rPr>
          <w:rFonts w:ascii="Cambria" w:hAnsi="Cambria"/>
          <w:sz w:val="22"/>
          <w:szCs w:val="22"/>
        </w:rPr>
        <w:t>лв</w:t>
      </w:r>
      <w:proofErr w:type="spellEnd"/>
      <w:r w:rsidR="001037C6" w:rsidRPr="006A1B76">
        <w:rPr>
          <w:rFonts w:ascii="Cambria" w:hAnsi="Cambria"/>
          <w:sz w:val="22"/>
          <w:szCs w:val="22"/>
        </w:rPr>
        <w:t xml:space="preserve">, работно облекло - </w:t>
      </w:r>
      <w:r w:rsidR="0004303F">
        <w:rPr>
          <w:rFonts w:ascii="Cambria" w:hAnsi="Cambria"/>
          <w:sz w:val="22"/>
          <w:szCs w:val="22"/>
        </w:rPr>
        <w:t>23</w:t>
      </w:r>
      <w:r w:rsidR="001037C6" w:rsidRPr="006A1B76">
        <w:rPr>
          <w:rFonts w:ascii="Cambria" w:hAnsi="Cambria"/>
          <w:sz w:val="22"/>
          <w:szCs w:val="22"/>
        </w:rPr>
        <w:t xml:space="preserve"> хил.</w:t>
      </w:r>
      <w:proofErr w:type="spellStart"/>
      <w:r w:rsidR="001037C6" w:rsidRPr="006A1B76">
        <w:rPr>
          <w:rFonts w:ascii="Cambria" w:hAnsi="Cambria"/>
          <w:sz w:val="22"/>
          <w:szCs w:val="22"/>
        </w:rPr>
        <w:t>лв</w:t>
      </w:r>
      <w:proofErr w:type="spellEnd"/>
      <w:r w:rsidR="001037C6" w:rsidRPr="006A1B76">
        <w:rPr>
          <w:rFonts w:ascii="Cambria" w:hAnsi="Cambria"/>
          <w:sz w:val="22"/>
          <w:szCs w:val="22"/>
        </w:rPr>
        <w:t xml:space="preserve">, други материали – </w:t>
      </w:r>
      <w:r w:rsidR="0004303F">
        <w:rPr>
          <w:rFonts w:ascii="Cambria" w:hAnsi="Cambria"/>
          <w:sz w:val="22"/>
          <w:szCs w:val="22"/>
        </w:rPr>
        <w:t>26</w:t>
      </w:r>
      <w:r w:rsidR="001037C6" w:rsidRPr="006A1B76">
        <w:rPr>
          <w:rFonts w:ascii="Cambria" w:hAnsi="Cambria"/>
          <w:sz w:val="22"/>
          <w:szCs w:val="22"/>
        </w:rPr>
        <w:t xml:space="preserve"> хил.лв.</w:t>
      </w:r>
      <w:r w:rsidR="001037C6" w:rsidRPr="006A1B76">
        <w:rPr>
          <w:rFonts w:ascii="Cambria" w:hAnsi="Cambria"/>
          <w:sz w:val="22"/>
          <w:szCs w:val="22"/>
          <w:lang w:val="en-US"/>
        </w:rPr>
        <w:tab/>
      </w:r>
    </w:p>
    <w:p w:rsidR="00017301" w:rsidRPr="000E1989" w:rsidRDefault="001037C6" w:rsidP="00B23464">
      <w:pPr>
        <w:ind w:firstLine="708"/>
        <w:jc w:val="both"/>
        <w:rPr>
          <w:rFonts w:ascii="Cambria" w:hAnsi="Cambria"/>
          <w:sz w:val="22"/>
          <w:szCs w:val="22"/>
        </w:rPr>
      </w:pPr>
      <w:r w:rsidRPr="000E1989">
        <w:rPr>
          <w:rFonts w:ascii="Cambria" w:hAnsi="Cambria"/>
          <w:sz w:val="22"/>
          <w:szCs w:val="22"/>
        </w:rPr>
        <w:t xml:space="preserve">В разходите за външни услуги най-голям дял заемат: разходите за ремонти </w:t>
      </w:r>
      <w:r w:rsidR="004B338B" w:rsidRPr="000E1989">
        <w:rPr>
          <w:rFonts w:ascii="Cambria" w:hAnsi="Cambria"/>
          <w:sz w:val="22"/>
          <w:szCs w:val="22"/>
        </w:rPr>
        <w:t>277</w:t>
      </w:r>
      <w:r w:rsidRPr="000E1989">
        <w:rPr>
          <w:rFonts w:ascii="Cambria" w:hAnsi="Cambria"/>
          <w:sz w:val="22"/>
          <w:szCs w:val="22"/>
        </w:rPr>
        <w:t xml:space="preserve"> хил.</w:t>
      </w:r>
      <w:proofErr w:type="spellStart"/>
      <w:r w:rsidRPr="000E1989">
        <w:rPr>
          <w:rFonts w:ascii="Cambria" w:hAnsi="Cambria"/>
          <w:sz w:val="22"/>
          <w:szCs w:val="22"/>
        </w:rPr>
        <w:t>лв</w:t>
      </w:r>
      <w:proofErr w:type="spellEnd"/>
      <w:r w:rsidRPr="000E1989">
        <w:rPr>
          <w:rFonts w:ascii="Cambria" w:hAnsi="Cambria"/>
          <w:sz w:val="22"/>
          <w:szCs w:val="22"/>
        </w:rPr>
        <w:t xml:space="preserve">, </w:t>
      </w:r>
      <w:r w:rsidR="009059A2" w:rsidRPr="000E1989">
        <w:rPr>
          <w:rFonts w:ascii="Cambria" w:hAnsi="Cambria"/>
          <w:sz w:val="22"/>
          <w:szCs w:val="22"/>
        </w:rPr>
        <w:t>химични анализи – 178 хил.</w:t>
      </w:r>
      <w:proofErr w:type="spellStart"/>
      <w:r w:rsidR="009059A2" w:rsidRPr="000E1989">
        <w:rPr>
          <w:rFonts w:ascii="Cambria" w:hAnsi="Cambria"/>
          <w:sz w:val="22"/>
          <w:szCs w:val="22"/>
        </w:rPr>
        <w:t>лв</w:t>
      </w:r>
      <w:proofErr w:type="spellEnd"/>
      <w:r w:rsidR="009059A2" w:rsidRPr="000E1989">
        <w:rPr>
          <w:rFonts w:ascii="Cambria" w:hAnsi="Cambria"/>
          <w:sz w:val="22"/>
          <w:szCs w:val="22"/>
        </w:rPr>
        <w:t>,</w:t>
      </w:r>
      <w:r w:rsidR="009059A2" w:rsidRPr="009059A2">
        <w:rPr>
          <w:rFonts w:ascii="Cambria" w:hAnsi="Cambria"/>
          <w:sz w:val="22"/>
          <w:szCs w:val="22"/>
        </w:rPr>
        <w:t xml:space="preserve"> </w:t>
      </w:r>
      <w:r w:rsidR="009059A2">
        <w:rPr>
          <w:rFonts w:ascii="Cambria" w:hAnsi="Cambria"/>
          <w:sz w:val="22"/>
          <w:szCs w:val="22"/>
        </w:rPr>
        <w:t xml:space="preserve"> </w:t>
      </w:r>
      <w:r w:rsidR="009059A2" w:rsidRPr="000E1989">
        <w:rPr>
          <w:rFonts w:ascii="Cambria" w:hAnsi="Cambria"/>
          <w:sz w:val="22"/>
          <w:szCs w:val="22"/>
        </w:rPr>
        <w:t>услуги по договори за инкасиране - 101 хил.</w:t>
      </w:r>
      <w:proofErr w:type="spellStart"/>
      <w:r w:rsidR="009059A2" w:rsidRPr="000E1989">
        <w:rPr>
          <w:rFonts w:ascii="Cambria" w:hAnsi="Cambria"/>
          <w:sz w:val="22"/>
          <w:szCs w:val="22"/>
        </w:rPr>
        <w:t>лв</w:t>
      </w:r>
      <w:proofErr w:type="spellEnd"/>
      <w:r w:rsidR="009059A2" w:rsidRPr="000E1989">
        <w:rPr>
          <w:rFonts w:ascii="Cambria" w:hAnsi="Cambria"/>
          <w:sz w:val="22"/>
          <w:szCs w:val="22"/>
        </w:rPr>
        <w:t xml:space="preserve">, </w:t>
      </w:r>
      <w:r w:rsidR="009059A2">
        <w:rPr>
          <w:rFonts w:ascii="Cambria" w:hAnsi="Cambria"/>
          <w:sz w:val="22"/>
          <w:szCs w:val="22"/>
        </w:rPr>
        <w:t xml:space="preserve"> </w:t>
      </w:r>
      <w:r w:rsidR="009059A2" w:rsidRPr="000E1989">
        <w:rPr>
          <w:rFonts w:ascii="Cambria" w:hAnsi="Cambria"/>
          <w:sz w:val="22"/>
          <w:szCs w:val="22"/>
        </w:rPr>
        <w:t xml:space="preserve">услуги по придобиване на ДМА - 93 хил. </w:t>
      </w:r>
      <w:proofErr w:type="spellStart"/>
      <w:r w:rsidR="009059A2" w:rsidRPr="000E1989">
        <w:rPr>
          <w:rFonts w:ascii="Cambria" w:hAnsi="Cambria"/>
          <w:sz w:val="22"/>
          <w:szCs w:val="22"/>
        </w:rPr>
        <w:t>лв</w:t>
      </w:r>
      <w:proofErr w:type="spellEnd"/>
      <w:r w:rsidR="009059A2" w:rsidRPr="000E1989">
        <w:rPr>
          <w:rFonts w:ascii="Cambria" w:hAnsi="Cambria"/>
          <w:sz w:val="22"/>
          <w:szCs w:val="22"/>
        </w:rPr>
        <w:t>, абонаментна поддръжка – 78</w:t>
      </w:r>
      <w:r w:rsidR="009059A2" w:rsidRPr="000E1989">
        <w:rPr>
          <w:rFonts w:ascii="Cambria" w:hAnsi="Cambria"/>
          <w:sz w:val="22"/>
          <w:szCs w:val="22"/>
          <w:lang w:val="en-US"/>
        </w:rPr>
        <w:t xml:space="preserve"> </w:t>
      </w:r>
      <w:r w:rsidR="009059A2" w:rsidRPr="000E1989">
        <w:rPr>
          <w:rFonts w:ascii="Cambria" w:hAnsi="Cambria"/>
          <w:sz w:val="22"/>
          <w:szCs w:val="22"/>
        </w:rPr>
        <w:t>хил.</w:t>
      </w:r>
      <w:proofErr w:type="spellStart"/>
      <w:r w:rsidR="009059A2" w:rsidRPr="000E1989">
        <w:rPr>
          <w:rFonts w:ascii="Cambria" w:hAnsi="Cambria"/>
          <w:sz w:val="22"/>
          <w:szCs w:val="22"/>
        </w:rPr>
        <w:t>лв</w:t>
      </w:r>
      <w:proofErr w:type="spellEnd"/>
      <w:r w:rsidR="009059A2" w:rsidRPr="000E1989">
        <w:rPr>
          <w:rFonts w:ascii="Cambria" w:hAnsi="Cambria"/>
          <w:sz w:val="22"/>
          <w:szCs w:val="22"/>
        </w:rPr>
        <w:t xml:space="preserve">, </w:t>
      </w:r>
      <w:r w:rsidRPr="000E1989">
        <w:rPr>
          <w:rFonts w:ascii="Cambria" w:hAnsi="Cambria"/>
          <w:sz w:val="22"/>
          <w:szCs w:val="22"/>
        </w:rPr>
        <w:t xml:space="preserve">охрана на обекти на дружеството - </w:t>
      </w:r>
      <w:r w:rsidR="004B338B" w:rsidRPr="000E1989">
        <w:rPr>
          <w:rFonts w:ascii="Cambria" w:hAnsi="Cambria"/>
          <w:sz w:val="22"/>
          <w:szCs w:val="22"/>
        </w:rPr>
        <w:t>74</w:t>
      </w:r>
      <w:r w:rsidRPr="000E1989">
        <w:rPr>
          <w:rFonts w:ascii="Cambria" w:hAnsi="Cambria"/>
          <w:sz w:val="22"/>
          <w:szCs w:val="22"/>
        </w:rPr>
        <w:t xml:space="preserve"> хил.</w:t>
      </w:r>
      <w:proofErr w:type="spellStart"/>
      <w:r w:rsidRPr="000E1989">
        <w:rPr>
          <w:rFonts w:ascii="Cambria" w:hAnsi="Cambria"/>
          <w:sz w:val="22"/>
          <w:szCs w:val="22"/>
        </w:rPr>
        <w:t>лв</w:t>
      </w:r>
      <w:proofErr w:type="spellEnd"/>
      <w:r w:rsidRPr="000E1989">
        <w:rPr>
          <w:rFonts w:ascii="Cambria" w:hAnsi="Cambria"/>
          <w:sz w:val="22"/>
          <w:szCs w:val="22"/>
        </w:rPr>
        <w:t xml:space="preserve">, </w:t>
      </w:r>
      <w:r w:rsidR="009059A2" w:rsidRPr="000E1989">
        <w:rPr>
          <w:rFonts w:ascii="Cambria" w:hAnsi="Cambria"/>
          <w:sz w:val="22"/>
          <w:szCs w:val="22"/>
        </w:rPr>
        <w:t xml:space="preserve">услуги по оползотворяване на утайки - 69 хил.лв. </w:t>
      </w:r>
      <w:proofErr w:type="spellStart"/>
      <w:r w:rsidR="009059A2" w:rsidRPr="000E1989">
        <w:rPr>
          <w:rFonts w:ascii="Cambria" w:hAnsi="Cambria"/>
          <w:sz w:val="22"/>
          <w:szCs w:val="22"/>
        </w:rPr>
        <w:t>консултански</w:t>
      </w:r>
      <w:proofErr w:type="spellEnd"/>
      <w:r w:rsidR="009059A2" w:rsidRPr="000E1989">
        <w:rPr>
          <w:rFonts w:ascii="Cambria" w:hAnsi="Cambria"/>
          <w:sz w:val="22"/>
          <w:szCs w:val="22"/>
        </w:rPr>
        <w:t xml:space="preserve"> дейности, (в т.ч. юридически, </w:t>
      </w:r>
      <w:proofErr w:type="spellStart"/>
      <w:r w:rsidR="009059A2" w:rsidRPr="000E1989">
        <w:rPr>
          <w:rFonts w:ascii="Cambria" w:hAnsi="Cambria"/>
          <w:sz w:val="22"/>
          <w:szCs w:val="22"/>
        </w:rPr>
        <w:t>одиторски</w:t>
      </w:r>
      <w:proofErr w:type="spellEnd"/>
      <w:r w:rsidR="009059A2" w:rsidRPr="000E1989">
        <w:rPr>
          <w:rFonts w:ascii="Cambria" w:hAnsi="Cambria"/>
          <w:sz w:val="22"/>
          <w:szCs w:val="22"/>
        </w:rPr>
        <w:t xml:space="preserve"> и др. услуги) – 67</w:t>
      </w:r>
      <w:r w:rsidR="009059A2" w:rsidRPr="000E1989">
        <w:rPr>
          <w:rFonts w:ascii="Cambria" w:hAnsi="Cambria"/>
          <w:sz w:val="22"/>
          <w:szCs w:val="22"/>
          <w:lang w:val="en-US"/>
        </w:rPr>
        <w:t xml:space="preserve"> </w:t>
      </w:r>
      <w:r w:rsidR="009059A2" w:rsidRPr="000E1989">
        <w:rPr>
          <w:rFonts w:ascii="Cambria" w:hAnsi="Cambria"/>
          <w:sz w:val="22"/>
          <w:szCs w:val="22"/>
        </w:rPr>
        <w:t>хил.</w:t>
      </w:r>
      <w:proofErr w:type="spellStart"/>
      <w:r w:rsidR="009059A2" w:rsidRPr="000E1989">
        <w:rPr>
          <w:rFonts w:ascii="Cambria" w:hAnsi="Cambria"/>
          <w:sz w:val="22"/>
          <w:szCs w:val="22"/>
        </w:rPr>
        <w:t>лв</w:t>
      </w:r>
      <w:proofErr w:type="spellEnd"/>
      <w:r w:rsidR="009059A2" w:rsidRPr="000E1989">
        <w:rPr>
          <w:rFonts w:ascii="Cambria" w:hAnsi="Cambria"/>
          <w:sz w:val="22"/>
          <w:szCs w:val="22"/>
        </w:rPr>
        <w:t>, телефонни и пощенски услуги - 38 хил.</w:t>
      </w:r>
      <w:proofErr w:type="spellStart"/>
      <w:r w:rsidR="009059A2" w:rsidRPr="000E1989">
        <w:rPr>
          <w:rFonts w:ascii="Cambria" w:hAnsi="Cambria"/>
          <w:sz w:val="22"/>
          <w:szCs w:val="22"/>
        </w:rPr>
        <w:t>лв</w:t>
      </w:r>
      <w:proofErr w:type="spellEnd"/>
      <w:r w:rsidR="009059A2" w:rsidRPr="000E1989">
        <w:rPr>
          <w:rFonts w:ascii="Cambria" w:hAnsi="Cambria"/>
          <w:sz w:val="22"/>
          <w:szCs w:val="22"/>
        </w:rPr>
        <w:t>, застраховки – 25 хил.</w:t>
      </w:r>
      <w:proofErr w:type="spellStart"/>
      <w:r w:rsidR="009059A2" w:rsidRPr="000E1989">
        <w:rPr>
          <w:rFonts w:ascii="Cambria" w:hAnsi="Cambria"/>
          <w:sz w:val="22"/>
          <w:szCs w:val="22"/>
        </w:rPr>
        <w:t>лв</w:t>
      </w:r>
      <w:proofErr w:type="spellEnd"/>
      <w:r w:rsidR="009059A2" w:rsidRPr="000E1989">
        <w:rPr>
          <w:rFonts w:ascii="Cambria" w:hAnsi="Cambria"/>
          <w:sz w:val="22"/>
          <w:szCs w:val="22"/>
        </w:rPr>
        <w:t>, такси и комисионни - 24 хил.</w:t>
      </w:r>
      <w:proofErr w:type="spellStart"/>
      <w:r w:rsidR="009059A2" w:rsidRPr="000E1989">
        <w:rPr>
          <w:rFonts w:ascii="Cambria" w:hAnsi="Cambria"/>
          <w:sz w:val="22"/>
          <w:szCs w:val="22"/>
        </w:rPr>
        <w:t>лв</w:t>
      </w:r>
      <w:proofErr w:type="spellEnd"/>
      <w:r w:rsidR="009059A2" w:rsidRPr="000E1989">
        <w:rPr>
          <w:rFonts w:ascii="Cambria" w:hAnsi="Cambria"/>
          <w:sz w:val="22"/>
          <w:szCs w:val="22"/>
        </w:rPr>
        <w:t>, наеми - 21 хил.</w:t>
      </w:r>
      <w:proofErr w:type="spellStart"/>
      <w:r w:rsidR="009059A2" w:rsidRPr="000E1989">
        <w:rPr>
          <w:rFonts w:ascii="Cambria" w:hAnsi="Cambria"/>
          <w:sz w:val="22"/>
          <w:szCs w:val="22"/>
        </w:rPr>
        <w:t>лв</w:t>
      </w:r>
      <w:proofErr w:type="spellEnd"/>
      <w:r w:rsidR="009059A2" w:rsidRPr="000E1989">
        <w:rPr>
          <w:rFonts w:ascii="Cambria" w:hAnsi="Cambria"/>
          <w:sz w:val="22"/>
          <w:szCs w:val="22"/>
        </w:rPr>
        <w:t>,</w:t>
      </w:r>
      <w:r w:rsidR="009059A2">
        <w:rPr>
          <w:rFonts w:ascii="Cambria" w:hAnsi="Cambria"/>
          <w:sz w:val="22"/>
          <w:szCs w:val="22"/>
        </w:rPr>
        <w:t xml:space="preserve"> </w:t>
      </w:r>
      <w:r w:rsidR="00017301" w:rsidRPr="000E1989">
        <w:rPr>
          <w:rFonts w:ascii="Cambria" w:hAnsi="Cambria"/>
          <w:sz w:val="22"/>
          <w:szCs w:val="22"/>
        </w:rPr>
        <w:t xml:space="preserve">транспортни услуги - </w:t>
      </w:r>
      <w:r w:rsidR="004B338B" w:rsidRPr="000E1989">
        <w:rPr>
          <w:rFonts w:ascii="Cambria" w:hAnsi="Cambria"/>
          <w:sz w:val="22"/>
          <w:szCs w:val="22"/>
        </w:rPr>
        <w:t>19</w:t>
      </w:r>
      <w:r w:rsidR="00017301" w:rsidRPr="000E1989">
        <w:rPr>
          <w:rFonts w:ascii="Cambria" w:hAnsi="Cambria"/>
          <w:sz w:val="22"/>
          <w:szCs w:val="22"/>
        </w:rPr>
        <w:t xml:space="preserve"> хил.</w:t>
      </w:r>
      <w:proofErr w:type="spellStart"/>
      <w:r w:rsidR="00017301" w:rsidRPr="000E1989">
        <w:rPr>
          <w:rFonts w:ascii="Cambria" w:hAnsi="Cambria"/>
          <w:sz w:val="22"/>
          <w:szCs w:val="22"/>
        </w:rPr>
        <w:t>лв</w:t>
      </w:r>
      <w:proofErr w:type="spellEnd"/>
      <w:r w:rsidR="00017301" w:rsidRPr="000E1989">
        <w:rPr>
          <w:rFonts w:ascii="Cambria" w:hAnsi="Cambria"/>
          <w:sz w:val="22"/>
          <w:szCs w:val="22"/>
        </w:rPr>
        <w:t xml:space="preserve">, </w:t>
      </w:r>
      <w:r w:rsidR="009059A2" w:rsidRPr="000E1989">
        <w:rPr>
          <w:rFonts w:ascii="Cambria" w:hAnsi="Cambria"/>
          <w:sz w:val="22"/>
          <w:szCs w:val="22"/>
        </w:rPr>
        <w:t>авторемонтни услуги – 19 хил.</w:t>
      </w:r>
      <w:proofErr w:type="spellStart"/>
      <w:r w:rsidR="009059A2" w:rsidRPr="000E1989">
        <w:rPr>
          <w:rFonts w:ascii="Cambria" w:hAnsi="Cambria"/>
          <w:sz w:val="22"/>
          <w:szCs w:val="22"/>
        </w:rPr>
        <w:t>лв</w:t>
      </w:r>
      <w:proofErr w:type="spellEnd"/>
      <w:r w:rsidR="009059A2" w:rsidRPr="000E1989">
        <w:rPr>
          <w:rFonts w:ascii="Cambria" w:hAnsi="Cambria"/>
          <w:sz w:val="22"/>
          <w:szCs w:val="22"/>
        </w:rPr>
        <w:t>, разходи за трудова медицина - 13 хил.</w:t>
      </w:r>
      <w:proofErr w:type="spellStart"/>
      <w:r w:rsidR="009059A2" w:rsidRPr="000E1989">
        <w:rPr>
          <w:rFonts w:ascii="Cambria" w:hAnsi="Cambria"/>
          <w:sz w:val="22"/>
          <w:szCs w:val="22"/>
        </w:rPr>
        <w:t>лв</w:t>
      </w:r>
      <w:proofErr w:type="spellEnd"/>
      <w:r w:rsidR="009059A2" w:rsidRPr="000E1989">
        <w:rPr>
          <w:rFonts w:ascii="Cambria" w:hAnsi="Cambria"/>
          <w:sz w:val="22"/>
          <w:szCs w:val="22"/>
        </w:rPr>
        <w:t xml:space="preserve">, </w:t>
      </w:r>
      <w:r w:rsidR="00017301" w:rsidRPr="000E1989">
        <w:rPr>
          <w:rFonts w:ascii="Cambria" w:hAnsi="Cambria"/>
          <w:sz w:val="22"/>
          <w:szCs w:val="22"/>
        </w:rPr>
        <w:t xml:space="preserve">услуги по граждански договори - </w:t>
      </w:r>
      <w:r w:rsidR="004B338B" w:rsidRPr="000E1989">
        <w:rPr>
          <w:rFonts w:ascii="Cambria" w:hAnsi="Cambria"/>
          <w:sz w:val="22"/>
          <w:szCs w:val="22"/>
        </w:rPr>
        <w:t>12</w:t>
      </w:r>
      <w:r w:rsidR="00017301" w:rsidRPr="000E1989">
        <w:rPr>
          <w:rFonts w:ascii="Cambria" w:hAnsi="Cambria"/>
          <w:sz w:val="22"/>
          <w:szCs w:val="22"/>
        </w:rPr>
        <w:t xml:space="preserve"> хил.</w:t>
      </w:r>
      <w:proofErr w:type="spellStart"/>
      <w:r w:rsidR="00017301" w:rsidRPr="000E1989">
        <w:rPr>
          <w:rFonts w:ascii="Cambria" w:hAnsi="Cambria"/>
          <w:sz w:val="22"/>
          <w:szCs w:val="22"/>
        </w:rPr>
        <w:t>лв</w:t>
      </w:r>
      <w:proofErr w:type="spellEnd"/>
      <w:r w:rsidR="00017301" w:rsidRPr="000E1989">
        <w:rPr>
          <w:rFonts w:ascii="Cambria" w:hAnsi="Cambria"/>
          <w:sz w:val="22"/>
          <w:szCs w:val="22"/>
        </w:rPr>
        <w:t xml:space="preserve">, обучение и квалификация - </w:t>
      </w:r>
      <w:r w:rsidR="004B338B" w:rsidRPr="000E1989">
        <w:rPr>
          <w:rFonts w:ascii="Cambria" w:hAnsi="Cambria"/>
          <w:sz w:val="22"/>
          <w:szCs w:val="22"/>
        </w:rPr>
        <w:t>7</w:t>
      </w:r>
      <w:r w:rsidR="00017301" w:rsidRPr="000E1989">
        <w:rPr>
          <w:rFonts w:ascii="Cambria" w:hAnsi="Cambria"/>
          <w:sz w:val="22"/>
          <w:szCs w:val="22"/>
        </w:rPr>
        <w:t xml:space="preserve"> хил.</w:t>
      </w:r>
      <w:proofErr w:type="spellStart"/>
      <w:r w:rsidR="00017301" w:rsidRPr="000E1989">
        <w:rPr>
          <w:rFonts w:ascii="Cambria" w:hAnsi="Cambria"/>
          <w:sz w:val="22"/>
          <w:szCs w:val="22"/>
        </w:rPr>
        <w:t>лв</w:t>
      </w:r>
      <w:proofErr w:type="spellEnd"/>
      <w:r w:rsidR="00017301" w:rsidRPr="000E1989">
        <w:rPr>
          <w:rFonts w:ascii="Cambria" w:hAnsi="Cambria"/>
          <w:sz w:val="22"/>
          <w:szCs w:val="22"/>
        </w:rPr>
        <w:t xml:space="preserve">, </w:t>
      </w:r>
      <w:r w:rsidRPr="000E1989">
        <w:rPr>
          <w:rFonts w:ascii="Cambria" w:hAnsi="Cambria"/>
          <w:sz w:val="22"/>
          <w:szCs w:val="22"/>
        </w:rPr>
        <w:t xml:space="preserve">интернет услуги – </w:t>
      </w:r>
      <w:r w:rsidR="000E1989" w:rsidRPr="000E1989">
        <w:rPr>
          <w:rFonts w:ascii="Cambria" w:hAnsi="Cambria"/>
          <w:sz w:val="22"/>
          <w:szCs w:val="22"/>
        </w:rPr>
        <w:t>7</w:t>
      </w:r>
      <w:r w:rsidR="00017301" w:rsidRPr="000E1989">
        <w:rPr>
          <w:rFonts w:ascii="Cambria" w:hAnsi="Cambria"/>
          <w:sz w:val="22"/>
          <w:szCs w:val="22"/>
        </w:rPr>
        <w:t xml:space="preserve"> хил.</w:t>
      </w:r>
      <w:proofErr w:type="spellStart"/>
      <w:r w:rsidR="00017301" w:rsidRPr="000E1989">
        <w:rPr>
          <w:rFonts w:ascii="Cambria" w:hAnsi="Cambria"/>
          <w:sz w:val="22"/>
          <w:szCs w:val="22"/>
        </w:rPr>
        <w:t>лв</w:t>
      </w:r>
      <w:proofErr w:type="spellEnd"/>
      <w:r w:rsidR="00017301" w:rsidRPr="000E1989">
        <w:rPr>
          <w:rFonts w:ascii="Cambria" w:hAnsi="Cambria"/>
          <w:sz w:val="22"/>
          <w:szCs w:val="22"/>
        </w:rPr>
        <w:t xml:space="preserve">, </w:t>
      </w:r>
      <w:r w:rsidRPr="000E1989">
        <w:rPr>
          <w:rFonts w:ascii="Cambria" w:hAnsi="Cambria"/>
          <w:sz w:val="22"/>
          <w:szCs w:val="22"/>
        </w:rPr>
        <w:t xml:space="preserve">и други услуги на стойност </w:t>
      </w:r>
      <w:r w:rsidR="009059A2">
        <w:rPr>
          <w:rFonts w:ascii="Cambria" w:hAnsi="Cambria"/>
          <w:sz w:val="22"/>
          <w:szCs w:val="22"/>
        </w:rPr>
        <w:t>46</w:t>
      </w:r>
      <w:r w:rsidRPr="000E1989">
        <w:rPr>
          <w:rFonts w:ascii="Cambria" w:hAnsi="Cambria"/>
          <w:sz w:val="22"/>
          <w:szCs w:val="22"/>
        </w:rPr>
        <w:t xml:space="preserve"> хил.лв. </w:t>
      </w:r>
    </w:p>
    <w:p w:rsidR="001037C6" w:rsidRPr="00207673" w:rsidRDefault="001037C6" w:rsidP="00B23464">
      <w:pPr>
        <w:ind w:firstLine="708"/>
        <w:jc w:val="both"/>
        <w:rPr>
          <w:rFonts w:ascii="Cambria" w:hAnsi="Cambria"/>
          <w:sz w:val="22"/>
          <w:szCs w:val="22"/>
        </w:rPr>
      </w:pPr>
      <w:r w:rsidRPr="00207673">
        <w:rPr>
          <w:rFonts w:ascii="Cambria" w:hAnsi="Cambria"/>
          <w:sz w:val="22"/>
          <w:szCs w:val="22"/>
        </w:rPr>
        <w:t xml:space="preserve">В разходите за данъци и такси се включват: такса </w:t>
      </w:r>
      <w:proofErr w:type="spellStart"/>
      <w:r w:rsidRPr="00207673">
        <w:rPr>
          <w:rFonts w:ascii="Cambria" w:hAnsi="Cambria"/>
          <w:sz w:val="22"/>
          <w:szCs w:val="22"/>
        </w:rPr>
        <w:t>водоползване</w:t>
      </w:r>
      <w:proofErr w:type="spellEnd"/>
      <w:r w:rsidRPr="00207673">
        <w:rPr>
          <w:rFonts w:ascii="Cambria" w:hAnsi="Cambria"/>
          <w:sz w:val="22"/>
          <w:szCs w:val="22"/>
        </w:rPr>
        <w:t xml:space="preserve"> - </w:t>
      </w:r>
      <w:r w:rsidR="009059A2">
        <w:rPr>
          <w:rFonts w:ascii="Cambria" w:hAnsi="Cambria"/>
          <w:sz w:val="22"/>
          <w:szCs w:val="22"/>
        </w:rPr>
        <w:t>466</w:t>
      </w:r>
      <w:r w:rsidRPr="00207673">
        <w:rPr>
          <w:rFonts w:ascii="Cambria" w:hAnsi="Cambria"/>
          <w:sz w:val="22"/>
          <w:szCs w:val="22"/>
        </w:rPr>
        <w:t xml:space="preserve"> хил.</w:t>
      </w:r>
      <w:proofErr w:type="spellStart"/>
      <w:r w:rsidRPr="00207673">
        <w:rPr>
          <w:rFonts w:ascii="Cambria" w:hAnsi="Cambria"/>
          <w:sz w:val="22"/>
          <w:szCs w:val="22"/>
        </w:rPr>
        <w:t>лв</w:t>
      </w:r>
      <w:proofErr w:type="spellEnd"/>
      <w:r w:rsidRPr="00207673">
        <w:rPr>
          <w:rFonts w:ascii="Cambria" w:hAnsi="Cambria"/>
          <w:sz w:val="22"/>
          <w:szCs w:val="22"/>
        </w:rPr>
        <w:t xml:space="preserve">, такса </w:t>
      </w:r>
      <w:proofErr w:type="spellStart"/>
      <w:r w:rsidRPr="00207673">
        <w:rPr>
          <w:rFonts w:ascii="Cambria" w:hAnsi="Cambria"/>
          <w:sz w:val="22"/>
          <w:szCs w:val="22"/>
        </w:rPr>
        <w:t>заустване</w:t>
      </w:r>
      <w:proofErr w:type="spellEnd"/>
      <w:r w:rsidRPr="00207673">
        <w:rPr>
          <w:rFonts w:ascii="Cambria" w:hAnsi="Cambria"/>
          <w:sz w:val="22"/>
          <w:szCs w:val="22"/>
        </w:rPr>
        <w:t xml:space="preserve"> - </w:t>
      </w:r>
      <w:r w:rsidR="009059A2">
        <w:rPr>
          <w:rFonts w:ascii="Cambria" w:hAnsi="Cambria"/>
          <w:sz w:val="22"/>
          <w:szCs w:val="22"/>
        </w:rPr>
        <w:t>32</w:t>
      </w:r>
      <w:r w:rsidRPr="00207673">
        <w:rPr>
          <w:rFonts w:ascii="Cambria" w:hAnsi="Cambria"/>
          <w:sz w:val="22"/>
          <w:szCs w:val="22"/>
        </w:rPr>
        <w:t xml:space="preserve"> хил.</w:t>
      </w:r>
      <w:proofErr w:type="spellStart"/>
      <w:r w:rsidRPr="00207673">
        <w:rPr>
          <w:rFonts w:ascii="Cambria" w:hAnsi="Cambria"/>
          <w:sz w:val="22"/>
          <w:szCs w:val="22"/>
        </w:rPr>
        <w:t>лв</w:t>
      </w:r>
      <w:proofErr w:type="spellEnd"/>
      <w:r w:rsidRPr="00207673">
        <w:rPr>
          <w:rFonts w:ascii="Cambria" w:hAnsi="Cambria"/>
          <w:sz w:val="22"/>
          <w:szCs w:val="22"/>
        </w:rPr>
        <w:t xml:space="preserve">, МДТ - </w:t>
      </w:r>
      <w:r w:rsidR="009059A2">
        <w:rPr>
          <w:rFonts w:ascii="Cambria" w:hAnsi="Cambria"/>
          <w:sz w:val="22"/>
          <w:szCs w:val="22"/>
        </w:rPr>
        <w:t>58</w:t>
      </w:r>
      <w:r w:rsidRPr="00207673">
        <w:rPr>
          <w:rFonts w:ascii="Cambria" w:hAnsi="Cambria"/>
          <w:sz w:val="22"/>
          <w:szCs w:val="22"/>
        </w:rPr>
        <w:t xml:space="preserve"> хил.</w:t>
      </w:r>
      <w:proofErr w:type="spellStart"/>
      <w:r w:rsidRPr="00207673">
        <w:rPr>
          <w:rFonts w:ascii="Cambria" w:hAnsi="Cambria"/>
          <w:sz w:val="22"/>
          <w:szCs w:val="22"/>
        </w:rPr>
        <w:t>лв</w:t>
      </w:r>
      <w:proofErr w:type="spellEnd"/>
      <w:r w:rsidRPr="00207673">
        <w:rPr>
          <w:rFonts w:ascii="Cambria" w:hAnsi="Cambria"/>
          <w:sz w:val="22"/>
          <w:szCs w:val="22"/>
        </w:rPr>
        <w:t xml:space="preserve">, такса регулиране – </w:t>
      </w:r>
      <w:r w:rsidR="009059A2">
        <w:rPr>
          <w:rFonts w:ascii="Cambria" w:hAnsi="Cambria"/>
          <w:sz w:val="22"/>
          <w:szCs w:val="22"/>
        </w:rPr>
        <w:t>29</w:t>
      </w:r>
      <w:r w:rsidRPr="00207673">
        <w:rPr>
          <w:rFonts w:ascii="Cambria" w:hAnsi="Cambria"/>
          <w:sz w:val="22"/>
          <w:szCs w:val="22"/>
        </w:rPr>
        <w:t xml:space="preserve"> хил.</w:t>
      </w:r>
      <w:proofErr w:type="spellStart"/>
      <w:r w:rsidRPr="00207673">
        <w:rPr>
          <w:rFonts w:ascii="Cambria" w:hAnsi="Cambria"/>
          <w:sz w:val="22"/>
          <w:szCs w:val="22"/>
        </w:rPr>
        <w:t>лв</w:t>
      </w:r>
      <w:proofErr w:type="spellEnd"/>
      <w:r w:rsidRPr="00207673">
        <w:rPr>
          <w:rFonts w:ascii="Cambria" w:hAnsi="Cambria"/>
          <w:sz w:val="22"/>
          <w:szCs w:val="22"/>
        </w:rPr>
        <w:t xml:space="preserve">, </w:t>
      </w:r>
      <w:proofErr w:type="spellStart"/>
      <w:r w:rsidRPr="00207673">
        <w:rPr>
          <w:rFonts w:ascii="Cambria" w:hAnsi="Cambria"/>
          <w:sz w:val="22"/>
          <w:szCs w:val="22"/>
        </w:rPr>
        <w:t>винетни</w:t>
      </w:r>
      <w:proofErr w:type="spellEnd"/>
      <w:r w:rsidRPr="00207673">
        <w:rPr>
          <w:rFonts w:ascii="Cambria" w:hAnsi="Cambria"/>
          <w:sz w:val="22"/>
          <w:szCs w:val="22"/>
        </w:rPr>
        <w:t xml:space="preserve"> такси – </w:t>
      </w:r>
      <w:r w:rsidR="009059A2">
        <w:rPr>
          <w:rFonts w:ascii="Cambria" w:hAnsi="Cambria"/>
          <w:sz w:val="22"/>
          <w:szCs w:val="22"/>
        </w:rPr>
        <w:t>25</w:t>
      </w:r>
      <w:r w:rsidRPr="00207673">
        <w:rPr>
          <w:rFonts w:ascii="Cambria" w:hAnsi="Cambria"/>
          <w:sz w:val="22"/>
          <w:szCs w:val="22"/>
        </w:rPr>
        <w:t xml:space="preserve"> хил.лв. </w:t>
      </w:r>
    </w:p>
    <w:p w:rsidR="001037C6" w:rsidRPr="00F21888" w:rsidRDefault="001037C6" w:rsidP="00B23464">
      <w:pPr>
        <w:ind w:firstLine="708"/>
        <w:jc w:val="both"/>
        <w:rPr>
          <w:rFonts w:ascii="Cambria" w:hAnsi="Cambria"/>
          <w:sz w:val="22"/>
          <w:szCs w:val="22"/>
        </w:rPr>
      </w:pPr>
      <w:r w:rsidRPr="00F21888">
        <w:rPr>
          <w:rFonts w:ascii="Cambria" w:hAnsi="Cambria"/>
          <w:sz w:val="22"/>
          <w:szCs w:val="22"/>
        </w:rPr>
        <w:lastRenderedPageBreak/>
        <w:t xml:space="preserve">Разходите за работна заплата на персонала включва разходи за възнаграждения по трудови правоотношения – </w:t>
      </w:r>
      <w:r w:rsidR="00B13223">
        <w:rPr>
          <w:rFonts w:ascii="Cambria" w:hAnsi="Cambria"/>
          <w:sz w:val="22"/>
          <w:szCs w:val="22"/>
        </w:rPr>
        <w:t>4936</w:t>
      </w:r>
      <w:r w:rsidR="00F21888" w:rsidRPr="00F21888">
        <w:rPr>
          <w:rFonts w:ascii="Cambria" w:hAnsi="Cambria"/>
          <w:sz w:val="22"/>
          <w:szCs w:val="22"/>
        </w:rPr>
        <w:t xml:space="preserve"> хил.</w:t>
      </w:r>
      <w:proofErr w:type="spellStart"/>
      <w:r w:rsidR="00F21888" w:rsidRPr="00F21888">
        <w:rPr>
          <w:rFonts w:ascii="Cambria" w:hAnsi="Cambria"/>
          <w:sz w:val="22"/>
          <w:szCs w:val="22"/>
        </w:rPr>
        <w:t>лв</w:t>
      </w:r>
      <w:proofErr w:type="spellEnd"/>
      <w:r w:rsidR="00F21888" w:rsidRPr="00F21888">
        <w:rPr>
          <w:rFonts w:ascii="Cambria" w:hAnsi="Cambria"/>
          <w:sz w:val="22"/>
          <w:szCs w:val="22"/>
        </w:rPr>
        <w:t xml:space="preserve">, РЗ за придобиване на ДМА - </w:t>
      </w:r>
      <w:r w:rsidR="00B13223">
        <w:rPr>
          <w:rFonts w:ascii="Cambria" w:hAnsi="Cambria"/>
          <w:sz w:val="22"/>
          <w:szCs w:val="22"/>
        </w:rPr>
        <w:t>109</w:t>
      </w:r>
      <w:r w:rsidR="00F21888" w:rsidRPr="00F21888">
        <w:rPr>
          <w:rFonts w:ascii="Cambria" w:hAnsi="Cambria"/>
          <w:sz w:val="22"/>
          <w:szCs w:val="22"/>
        </w:rPr>
        <w:t xml:space="preserve"> хил.</w:t>
      </w:r>
      <w:proofErr w:type="spellStart"/>
      <w:r w:rsidR="00F21888" w:rsidRPr="00F21888">
        <w:rPr>
          <w:rFonts w:ascii="Cambria" w:hAnsi="Cambria"/>
          <w:sz w:val="22"/>
          <w:szCs w:val="22"/>
        </w:rPr>
        <w:t>лв</w:t>
      </w:r>
      <w:proofErr w:type="spellEnd"/>
      <w:r w:rsidR="00F21888" w:rsidRPr="00F21888">
        <w:rPr>
          <w:rFonts w:ascii="Cambria" w:hAnsi="Cambria"/>
          <w:sz w:val="22"/>
          <w:szCs w:val="22"/>
        </w:rPr>
        <w:t xml:space="preserve"> </w:t>
      </w:r>
      <w:r w:rsidRPr="00F21888">
        <w:rPr>
          <w:rFonts w:ascii="Cambria" w:hAnsi="Cambria"/>
          <w:sz w:val="22"/>
          <w:szCs w:val="22"/>
        </w:rPr>
        <w:t xml:space="preserve">и </w:t>
      </w:r>
      <w:proofErr w:type="spellStart"/>
      <w:r w:rsidRPr="00F21888">
        <w:rPr>
          <w:rFonts w:ascii="Cambria" w:hAnsi="Cambria"/>
          <w:sz w:val="22"/>
          <w:szCs w:val="22"/>
        </w:rPr>
        <w:t>провизия</w:t>
      </w:r>
      <w:proofErr w:type="spellEnd"/>
      <w:r w:rsidRPr="00F21888">
        <w:rPr>
          <w:rFonts w:ascii="Cambria" w:hAnsi="Cambria"/>
          <w:sz w:val="22"/>
          <w:szCs w:val="22"/>
        </w:rPr>
        <w:t xml:space="preserve"> за неизползван отпуск</w:t>
      </w:r>
      <w:r w:rsidRPr="00F21888">
        <w:rPr>
          <w:rFonts w:ascii="Cambria" w:hAnsi="Cambria"/>
          <w:sz w:val="22"/>
          <w:szCs w:val="22"/>
          <w:lang w:val="en-US"/>
        </w:rPr>
        <w:t xml:space="preserve"> </w:t>
      </w:r>
      <w:r w:rsidRPr="00F21888">
        <w:rPr>
          <w:rFonts w:ascii="Cambria" w:hAnsi="Cambria"/>
          <w:sz w:val="22"/>
          <w:szCs w:val="22"/>
        </w:rPr>
        <w:t xml:space="preserve">и доходи на персонала при пенсиониране - </w:t>
      </w:r>
      <w:r w:rsidR="00B13223">
        <w:rPr>
          <w:rFonts w:ascii="Cambria" w:hAnsi="Cambria"/>
          <w:sz w:val="22"/>
          <w:szCs w:val="22"/>
        </w:rPr>
        <w:t>39</w:t>
      </w:r>
      <w:r w:rsidRPr="00F21888">
        <w:rPr>
          <w:rFonts w:ascii="Cambria" w:hAnsi="Cambria"/>
          <w:sz w:val="22"/>
          <w:szCs w:val="22"/>
        </w:rPr>
        <w:t xml:space="preserve"> хил.лв.</w:t>
      </w:r>
    </w:p>
    <w:p w:rsidR="001037C6" w:rsidRPr="00F21888" w:rsidRDefault="001037C6" w:rsidP="00B23464">
      <w:pPr>
        <w:ind w:firstLine="708"/>
        <w:jc w:val="both"/>
        <w:rPr>
          <w:rFonts w:ascii="Cambria" w:hAnsi="Cambria"/>
          <w:sz w:val="22"/>
          <w:szCs w:val="22"/>
        </w:rPr>
      </w:pPr>
      <w:r w:rsidRPr="00F21888">
        <w:rPr>
          <w:rFonts w:ascii="Cambria" w:hAnsi="Cambria"/>
          <w:sz w:val="22"/>
          <w:szCs w:val="22"/>
        </w:rPr>
        <w:t xml:space="preserve">Разходите за осигуровки включват: осигуровки върху трудови възнаграждения – </w:t>
      </w:r>
      <w:r w:rsidR="00260D16">
        <w:rPr>
          <w:rFonts w:ascii="Cambria" w:hAnsi="Cambria"/>
          <w:sz w:val="22"/>
          <w:szCs w:val="22"/>
        </w:rPr>
        <w:t>971</w:t>
      </w:r>
      <w:r w:rsidRPr="00F21888">
        <w:rPr>
          <w:rFonts w:ascii="Cambria" w:hAnsi="Cambria"/>
          <w:sz w:val="22"/>
          <w:szCs w:val="22"/>
        </w:rPr>
        <w:t xml:space="preserve"> хил.</w:t>
      </w:r>
      <w:proofErr w:type="spellStart"/>
      <w:r w:rsidRPr="00F21888">
        <w:rPr>
          <w:rFonts w:ascii="Cambria" w:hAnsi="Cambria"/>
          <w:sz w:val="22"/>
          <w:szCs w:val="22"/>
        </w:rPr>
        <w:t>лв</w:t>
      </w:r>
      <w:proofErr w:type="spellEnd"/>
      <w:r w:rsidRPr="00F21888">
        <w:rPr>
          <w:rFonts w:ascii="Cambria" w:hAnsi="Cambria"/>
          <w:sz w:val="22"/>
          <w:szCs w:val="22"/>
        </w:rPr>
        <w:t xml:space="preserve">,  социални разходи и осигуровки върху тях - </w:t>
      </w:r>
      <w:r w:rsidR="00260D16">
        <w:rPr>
          <w:rFonts w:ascii="Cambria" w:hAnsi="Cambria"/>
          <w:sz w:val="22"/>
          <w:szCs w:val="22"/>
        </w:rPr>
        <w:t>497</w:t>
      </w:r>
      <w:r w:rsidRPr="00F21888">
        <w:rPr>
          <w:rFonts w:ascii="Cambria" w:hAnsi="Cambria"/>
          <w:sz w:val="22"/>
          <w:szCs w:val="22"/>
        </w:rPr>
        <w:t xml:space="preserve"> хил.</w:t>
      </w:r>
      <w:proofErr w:type="spellStart"/>
      <w:r w:rsidRPr="00F21888">
        <w:rPr>
          <w:rFonts w:ascii="Cambria" w:hAnsi="Cambria"/>
          <w:sz w:val="22"/>
          <w:szCs w:val="22"/>
        </w:rPr>
        <w:t>лв</w:t>
      </w:r>
      <w:proofErr w:type="spellEnd"/>
      <w:r w:rsidRPr="00F21888">
        <w:rPr>
          <w:rFonts w:ascii="Cambria" w:hAnsi="Cambria"/>
          <w:sz w:val="22"/>
          <w:szCs w:val="22"/>
        </w:rPr>
        <w:t xml:space="preserve">, </w:t>
      </w:r>
      <w:r w:rsidR="00F21888" w:rsidRPr="00F21888">
        <w:rPr>
          <w:rFonts w:ascii="Cambria" w:hAnsi="Cambria"/>
          <w:sz w:val="22"/>
          <w:szCs w:val="22"/>
        </w:rPr>
        <w:t xml:space="preserve">осигуровки за придобиване на ДМА - </w:t>
      </w:r>
      <w:r w:rsidR="00260D16">
        <w:rPr>
          <w:rFonts w:ascii="Cambria" w:hAnsi="Cambria"/>
          <w:sz w:val="22"/>
          <w:szCs w:val="22"/>
        </w:rPr>
        <w:t>21</w:t>
      </w:r>
      <w:r w:rsidR="00F21888" w:rsidRPr="00F21888">
        <w:rPr>
          <w:rFonts w:ascii="Cambria" w:hAnsi="Cambria"/>
          <w:sz w:val="22"/>
          <w:szCs w:val="22"/>
        </w:rPr>
        <w:t xml:space="preserve"> хил.</w:t>
      </w:r>
      <w:proofErr w:type="spellStart"/>
      <w:r w:rsidR="00F21888" w:rsidRPr="00F21888">
        <w:rPr>
          <w:rFonts w:ascii="Cambria" w:hAnsi="Cambria"/>
          <w:sz w:val="22"/>
          <w:szCs w:val="22"/>
        </w:rPr>
        <w:t>лв</w:t>
      </w:r>
      <w:proofErr w:type="spellEnd"/>
      <w:r w:rsidR="00F21888" w:rsidRPr="00F21888">
        <w:rPr>
          <w:rFonts w:ascii="Cambria" w:hAnsi="Cambria"/>
          <w:sz w:val="22"/>
          <w:szCs w:val="22"/>
        </w:rPr>
        <w:t xml:space="preserve">, </w:t>
      </w:r>
      <w:proofErr w:type="spellStart"/>
      <w:r w:rsidRPr="00F21888">
        <w:rPr>
          <w:rFonts w:ascii="Cambria" w:hAnsi="Cambria"/>
          <w:sz w:val="22"/>
          <w:szCs w:val="22"/>
        </w:rPr>
        <w:t>провизия</w:t>
      </w:r>
      <w:proofErr w:type="spellEnd"/>
      <w:r w:rsidRPr="00F21888">
        <w:rPr>
          <w:rFonts w:ascii="Cambria" w:hAnsi="Cambria"/>
          <w:sz w:val="22"/>
          <w:szCs w:val="22"/>
        </w:rPr>
        <w:t xml:space="preserve"> </w:t>
      </w:r>
      <w:proofErr w:type="spellStart"/>
      <w:r w:rsidRPr="00F21888">
        <w:rPr>
          <w:rFonts w:ascii="Cambria" w:hAnsi="Cambria"/>
          <w:sz w:val="22"/>
          <w:szCs w:val="22"/>
        </w:rPr>
        <w:t>осиг</w:t>
      </w:r>
      <w:proofErr w:type="spellEnd"/>
      <w:r w:rsidRPr="00F21888">
        <w:rPr>
          <w:rFonts w:ascii="Cambria" w:hAnsi="Cambria"/>
          <w:sz w:val="22"/>
          <w:szCs w:val="22"/>
        </w:rPr>
        <w:t xml:space="preserve">. за неизползван отпуск - </w:t>
      </w:r>
      <w:r w:rsidR="00260D16">
        <w:rPr>
          <w:rFonts w:ascii="Cambria" w:hAnsi="Cambria"/>
          <w:sz w:val="22"/>
          <w:szCs w:val="22"/>
        </w:rPr>
        <w:t>5</w:t>
      </w:r>
      <w:r w:rsidRPr="00F21888">
        <w:rPr>
          <w:rFonts w:ascii="Cambria" w:hAnsi="Cambria"/>
          <w:sz w:val="22"/>
          <w:szCs w:val="22"/>
        </w:rPr>
        <w:t xml:space="preserve"> хил.лв.</w:t>
      </w:r>
    </w:p>
    <w:p w:rsidR="001037C6" w:rsidRPr="00F60E45" w:rsidRDefault="001037C6" w:rsidP="00B23464">
      <w:pPr>
        <w:ind w:firstLine="708"/>
        <w:jc w:val="both"/>
        <w:rPr>
          <w:rFonts w:ascii="Cambria" w:hAnsi="Cambria"/>
          <w:sz w:val="22"/>
          <w:szCs w:val="22"/>
        </w:rPr>
      </w:pPr>
      <w:r w:rsidRPr="00F60E45">
        <w:rPr>
          <w:rFonts w:ascii="Cambria" w:hAnsi="Cambria"/>
          <w:sz w:val="22"/>
          <w:szCs w:val="22"/>
        </w:rPr>
        <w:t xml:space="preserve">В други разходи са включени: разходи за регулирана дейност – </w:t>
      </w:r>
      <w:r w:rsidR="00260D16">
        <w:rPr>
          <w:rFonts w:ascii="Cambria" w:hAnsi="Cambria"/>
          <w:sz w:val="22"/>
          <w:szCs w:val="22"/>
        </w:rPr>
        <w:t>35</w:t>
      </w:r>
      <w:r w:rsidRPr="00F60E45">
        <w:rPr>
          <w:rFonts w:ascii="Cambria" w:hAnsi="Cambria"/>
          <w:sz w:val="22"/>
          <w:szCs w:val="22"/>
        </w:rPr>
        <w:t xml:space="preserve"> хил.</w:t>
      </w:r>
      <w:proofErr w:type="spellStart"/>
      <w:r w:rsidRPr="00F60E45">
        <w:rPr>
          <w:rFonts w:ascii="Cambria" w:hAnsi="Cambria"/>
          <w:sz w:val="22"/>
          <w:szCs w:val="22"/>
        </w:rPr>
        <w:t>лв</w:t>
      </w:r>
      <w:proofErr w:type="spellEnd"/>
      <w:r w:rsidRPr="00F60E45">
        <w:rPr>
          <w:rFonts w:ascii="Cambria" w:hAnsi="Cambria"/>
          <w:sz w:val="22"/>
          <w:szCs w:val="22"/>
        </w:rPr>
        <w:t xml:space="preserve">, разходи за нерегулирани дейности - </w:t>
      </w:r>
      <w:r w:rsidR="00B01D5F">
        <w:rPr>
          <w:rFonts w:ascii="Cambria" w:hAnsi="Cambria"/>
          <w:sz w:val="22"/>
          <w:szCs w:val="22"/>
        </w:rPr>
        <w:t>142</w:t>
      </w:r>
      <w:r w:rsidR="00260D16">
        <w:rPr>
          <w:rFonts w:ascii="Cambria" w:hAnsi="Cambria"/>
          <w:sz w:val="22"/>
          <w:szCs w:val="22"/>
        </w:rPr>
        <w:t xml:space="preserve"> хил.</w:t>
      </w:r>
      <w:proofErr w:type="spellStart"/>
      <w:r w:rsidR="00260D16">
        <w:rPr>
          <w:rFonts w:ascii="Cambria" w:hAnsi="Cambria"/>
          <w:sz w:val="22"/>
          <w:szCs w:val="22"/>
        </w:rPr>
        <w:t>лв</w:t>
      </w:r>
      <w:proofErr w:type="spellEnd"/>
      <w:r w:rsidR="00260D16">
        <w:rPr>
          <w:rFonts w:ascii="Cambria" w:hAnsi="Cambria"/>
          <w:sz w:val="22"/>
          <w:szCs w:val="22"/>
        </w:rPr>
        <w:t>, разходи за такса достъп и експлоатация на ПА - 447 хил.лв.</w:t>
      </w:r>
    </w:p>
    <w:p w:rsidR="001037C6" w:rsidRPr="00F60E45" w:rsidRDefault="001037C6" w:rsidP="00B23464">
      <w:pPr>
        <w:ind w:firstLine="708"/>
        <w:jc w:val="both"/>
        <w:rPr>
          <w:rFonts w:ascii="Cambria" w:hAnsi="Cambria"/>
          <w:sz w:val="22"/>
          <w:szCs w:val="22"/>
        </w:rPr>
      </w:pPr>
      <w:r w:rsidRPr="00F60E45">
        <w:rPr>
          <w:rFonts w:ascii="Cambria" w:hAnsi="Cambria"/>
          <w:sz w:val="22"/>
          <w:szCs w:val="22"/>
        </w:rPr>
        <w:t xml:space="preserve">Финансовите разходи в размер на </w:t>
      </w:r>
      <w:r w:rsidR="00B01D5F">
        <w:rPr>
          <w:rFonts w:ascii="Cambria" w:hAnsi="Cambria"/>
          <w:sz w:val="22"/>
          <w:szCs w:val="22"/>
        </w:rPr>
        <w:t>241</w:t>
      </w:r>
      <w:r w:rsidRPr="00F60E45">
        <w:rPr>
          <w:rFonts w:ascii="Cambria" w:hAnsi="Cambria"/>
          <w:sz w:val="22"/>
          <w:szCs w:val="22"/>
        </w:rPr>
        <w:t xml:space="preserve"> хил. </w:t>
      </w:r>
      <w:proofErr w:type="spellStart"/>
      <w:r w:rsidRPr="00F60E45">
        <w:rPr>
          <w:rFonts w:ascii="Cambria" w:hAnsi="Cambria"/>
          <w:sz w:val="22"/>
          <w:szCs w:val="22"/>
        </w:rPr>
        <w:t>лв</w:t>
      </w:r>
      <w:proofErr w:type="spellEnd"/>
      <w:r w:rsidRPr="00F60E45">
        <w:rPr>
          <w:rFonts w:ascii="Cambria" w:hAnsi="Cambria"/>
          <w:sz w:val="22"/>
          <w:szCs w:val="22"/>
        </w:rPr>
        <w:t xml:space="preserve"> представляват разходи за лихви – </w:t>
      </w:r>
      <w:r w:rsidR="00B01D5F">
        <w:rPr>
          <w:rFonts w:ascii="Cambria" w:hAnsi="Cambria"/>
          <w:sz w:val="22"/>
          <w:szCs w:val="22"/>
        </w:rPr>
        <w:t>215</w:t>
      </w:r>
      <w:r w:rsidRPr="00F60E45">
        <w:rPr>
          <w:rFonts w:ascii="Cambria" w:hAnsi="Cambria"/>
          <w:sz w:val="22"/>
          <w:szCs w:val="22"/>
        </w:rPr>
        <w:t xml:space="preserve"> хил.лв.</w:t>
      </w:r>
      <w:r w:rsidR="008672AE">
        <w:rPr>
          <w:rFonts w:ascii="Cambria" w:hAnsi="Cambria"/>
          <w:sz w:val="22"/>
          <w:szCs w:val="22"/>
        </w:rPr>
        <w:t xml:space="preserve">, в т.ч. лихви по банкови заеми - </w:t>
      </w:r>
      <w:r w:rsidR="00B01D5F">
        <w:rPr>
          <w:rFonts w:ascii="Cambria" w:hAnsi="Cambria"/>
          <w:sz w:val="22"/>
          <w:szCs w:val="22"/>
        </w:rPr>
        <w:t>7</w:t>
      </w:r>
      <w:r w:rsidR="00CB718F">
        <w:rPr>
          <w:rFonts w:ascii="Cambria" w:hAnsi="Cambria"/>
          <w:sz w:val="22"/>
          <w:szCs w:val="22"/>
        </w:rPr>
        <w:t>2</w:t>
      </w:r>
      <w:r w:rsidR="008672AE">
        <w:rPr>
          <w:rFonts w:ascii="Cambria" w:hAnsi="Cambria"/>
          <w:sz w:val="22"/>
          <w:szCs w:val="22"/>
        </w:rPr>
        <w:t xml:space="preserve"> хил.лв. и лихви</w:t>
      </w:r>
      <w:r w:rsidR="00B01D5F">
        <w:rPr>
          <w:rFonts w:ascii="Cambria" w:hAnsi="Cambria"/>
          <w:sz w:val="22"/>
          <w:szCs w:val="22"/>
        </w:rPr>
        <w:t xml:space="preserve"> по актове на БД-ИБР - гр. Пловдив - 143 хил.лв., </w:t>
      </w:r>
      <w:r w:rsidR="008672AE">
        <w:rPr>
          <w:rFonts w:ascii="Cambria" w:hAnsi="Cambria"/>
          <w:sz w:val="22"/>
          <w:szCs w:val="22"/>
        </w:rPr>
        <w:t>и</w:t>
      </w:r>
      <w:r w:rsidRPr="00F60E45">
        <w:rPr>
          <w:rFonts w:ascii="Cambria" w:hAnsi="Cambria"/>
          <w:sz w:val="22"/>
          <w:szCs w:val="22"/>
        </w:rPr>
        <w:t xml:space="preserve"> разходи за банкови такси – </w:t>
      </w:r>
      <w:r w:rsidR="00B01D5F">
        <w:rPr>
          <w:rFonts w:ascii="Cambria" w:hAnsi="Cambria"/>
          <w:sz w:val="22"/>
          <w:szCs w:val="22"/>
        </w:rPr>
        <w:t>2</w:t>
      </w:r>
      <w:r w:rsidR="00CB718F">
        <w:rPr>
          <w:rFonts w:ascii="Cambria" w:hAnsi="Cambria"/>
          <w:sz w:val="22"/>
          <w:szCs w:val="22"/>
        </w:rPr>
        <w:t>6</w:t>
      </w:r>
      <w:r w:rsidRPr="00F60E45">
        <w:rPr>
          <w:rFonts w:ascii="Cambria" w:hAnsi="Cambria"/>
          <w:sz w:val="22"/>
          <w:szCs w:val="22"/>
        </w:rPr>
        <w:t xml:space="preserve"> хил.лв.</w:t>
      </w:r>
    </w:p>
    <w:p w:rsidR="001037C6" w:rsidRPr="00EB4BA8" w:rsidRDefault="001037C6" w:rsidP="00B23464">
      <w:pPr>
        <w:jc w:val="both"/>
        <w:rPr>
          <w:rFonts w:ascii="Cambria" w:hAnsi="Cambria"/>
          <w:sz w:val="22"/>
          <w:szCs w:val="22"/>
        </w:rPr>
      </w:pPr>
      <w:r w:rsidRPr="00857F40">
        <w:rPr>
          <w:rFonts w:ascii="Cambria" w:hAnsi="Cambria"/>
          <w:color w:val="FF0000"/>
          <w:sz w:val="22"/>
          <w:szCs w:val="22"/>
        </w:rPr>
        <w:t xml:space="preserve">           </w:t>
      </w:r>
      <w:r w:rsidRPr="00857F40">
        <w:rPr>
          <w:rFonts w:ascii="Cambria" w:hAnsi="Cambria"/>
          <w:color w:val="FF0000"/>
          <w:sz w:val="22"/>
          <w:szCs w:val="22"/>
        </w:rPr>
        <w:tab/>
      </w:r>
      <w:r w:rsidRPr="00EB4BA8">
        <w:rPr>
          <w:rFonts w:ascii="Cambria" w:hAnsi="Cambria"/>
          <w:sz w:val="22"/>
          <w:szCs w:val="22"/>
        </w:rPr>
        <w:t xml:space="preserve">През </w:t>
      </w:r>
      <w:r w:rsidR="00944F3D" w:rsidRPr="00EB4BA8">
        <w:rPr>
          <w:rFonts w:ascii="Cambria" w:hAnsi="Cambria"/>
          <w:sz w:val="22"/>
          <w:szCs w:val="22"/>
        </w:rPr>
        <w:t>2019</w:t>
      </w:r>
      <w:r w:rsidRPr="00EB4BA8">
        <w:rPr>
          <w:rFonts w:ascii="Cambria" w:hAnsi="Cambria"/>
          <w:sz w:val="22"/>
          <w:szCs w:val="22"/>
        </w:rPr>
        <w:t xml:space="preserve"> година дружеството е придобило дълготрайни активи - корпоративна собственост на стойност </w:t>
      </w:r>
      <w:r w:rsidR="002C7364" w:rsidRPr="00EB4BA8">
        <w:rPr>
          <w:rFonts w:ascii="Cambria" w:hAnsi="Cambria"/>
          <w:sz w:val="22"/>
          <w:szCs w:val="22"/>
        </w:rPr>
        <w:t>64</w:t>
      </w:r>
      <w:r w:rsidRPr="00EB4BA8">
        <w:rPr>
          <w:rFonts w:ascii="Cambria" w:hAnsi="Cambria"/>
          <w:sz w:val="22"/>
          <w:szCs w:val="22"/>
        </w:rPr>
        <w:t xml:space="preserve"> хил.</w:t>
      </w:r>
      <w:proofErr w:type="spellStart"/>
      <w:r w:rsidRPr="00EB4BA8">
        <w:rPr>
          <w:rFonts w:ascii="Cambria" w:hAnsi="Cambria"/>
          <w:sz w:val="22"/>
          <w:szCs w:val="22"/>
        </w:rPr>
        <w:t>лв</w:t>
      </w:r>
      <w:proofErr w:type="spellEnd"/>
      <w:r w:rsidRPr="00EB4BA8">
        <w:rPr>
          <w:rFonts w:ascii="Cambria" w:hAnsi="Cambria"/>
          <w:sz w:val="22"/>
          <w:szCs w:val="22"/>
        </w:rPr>
        <w:t>, в т.ч.:</w:t>
      </w:r>
      <w:r w:rsidR="00CE03F0" w:rsidRPr="00EB4BA8">
        <w:rPr>
          <w:rFonts w:ascii="Cambria" w:hAnsi="Cambria"/>
          <w:sz w:val="22"/>
          <w:szCs w:val="22"/>
        </w:rPr>
        <w:t xml:space="preserve"> земи</w:t>
      </w:r>
      <w:r w:rsidR="00F60E45" w:rsidRPr="00EB4BA8">
        <w:rPr>
          <w:rFonts w:ascii="Cambria" w:hAnsi="Cambria"/>
          <w:sz w:val="22"/>
          <w:szCs w:val="22"/>
          <w:lang w:val="en-US"/>
        </w:rPr>
        <w:t xml:space="preserve"> - 2 </w:t>
      </w:r>
      <w:proofErr w:type="spellStart"/>
      <w:r w:rsidR="00F60E45" w:rsidRPr="00EB4BA8">
        <w:rPr>
          <w:rFonts w:ascii="Cambria" w:hAnsi="Cambria"/>
          <w:sz w:val="22"/>
          <w:szCs w:val="22"/>
          <w:lang w:val="en-US"/>
        </w:rPr>
        <w:t>хил.лв</w:t>
      </w:r>
      <w:proofErr w:type="spellEnd"/>
      <w:r w:rsidR="00F60E45" w:rsidRPr="00EB4BA8">
        <w:rPr>
          <w:rFonts w:ascii="Cambria" w:hAnsi="Cambria"/>
          <w:sz w:val="22"/>
          <w:szCs w:val="22"/>
          <w:lang w:val="en-US"/>
        </w:rPr>
        <w:t xml:space="preserve">., </w:t>
      </w:r>
      <w:r w:rsidRPr="00EB4BA8">
        <w:rPr>
          <w:rFonts w:ascii="Cambria" w:hAnsi="Cambria"/>
          <w:sz w:val="22"/>
          <w:szCs w:val="22"/>
        </w:rPr>
        <w:t xml:space="preserve">машини, апаратура и оборудване - </w:t>
      </w:r>
      <w:r w:rsidR="00CE03F0" w:rsidRPr="00EB4BA8">
        <w:rPr>
          <w:rFonts w:ascii="Cambria" w:hAnsi="Cambria"/>
          <w:sz w:val="22"/>
          <w:szCs w:val="22"/>
        </w:rPr>
        <w:t>13</w:t>
      </w:r>
      <w:r w:rsidRPr="00EB4BA8">
        <w:rPr>
          <w:rFonts w:ascii="Cambria" w:hAnsi="Cambria"/>
          <w:sz w:val="22"/>
          <w:szCs w:val="22"/>
        </w:rPr>
        <w:t xml:space="preserve"> хил.</w:t>
      </w:r>
      <w:proofErr w:type="spellStart"/>
      <w:r w:rsidRPr="00EB4BA8">
        <w:rPr>
          <w:rFonts w:ascii="Cambria" w:hAnsi="Cambria"/>
          <w:sz w:val="22"/>
          <w:szCs w:val="22"/>
        </w:rPr>
        <w:t>лв</w:t>
      </w:r>
      <w:proofErr w:type="spellEnd"/>
      <w:r w:rsidRPr="00EB4BA8">
        <w:rPr>
          <w:rFonts w:ascii="Cambria" w:hAnsi="Cambria"/>
          <w:sz w:val="22"/>
          <w:szCs w:val="22"/>
        </w:rPr>
        <w:t xml:space="preserve">, транспортни средства - </w:t>
      </w:r>
      <w:r w:rsidR="00CE03F0" w:rsidRPr="00EB4BA8">
        <w:rPr>
          <w:rFonts w:ascii="Cambria" w:hAnsi="Cambria"/>
          <w:sz w:val="22"/>
          <w:szCs w:val="22"/>
        </w:rPr>
        <w:t>6</w:t>
      </w:r>
      <w:r w:rsidRPr="00EB4BA8">
        <w:rPr>
          <w:rFonts w:ascii="Cambria" w:hAnsi="Cambria"/>
          <w:sz w:val="22"/>
          <w:szCs w:val="22"/>
        </w:rPr>
        <w:t xml:space="preserve"> хил.</w:t>
      </w:r>
      <w:proofErr w:type="spellStart"/>
      <w:r w:rsidRPr="00EB4BA8">
        <w:rPr>
          <w:rFonts w:ascii="Cambria" w:hAnsi="Cambria"/>
          <w:sz w:val="22"/>
          <w:szCs w:val="22"/>
        </w:rPr>
        <w:t>лв</w:t>
      </w:r>
      <w:proofErr w:type="spellEnd"/>
      <w:r w:rsidRPr="00EB4BA8">
        <w:rPr>
          <w:rFonts w:ascii="Cambria" w:hAnsi="Cambria"/>
          <w:sz w:val="22"/>
          <w:szCs w:val="22"/>
        </w:rPr>
        <w:t xml:space="preserve">, стопански инвентар - </w:t>
      </w:r>
      <w:r w:rsidR="00CE03F0" w:rsidRPr="00EB4BA8">
        <w:rPr>
          <w:rFonts w:ascii="Cambria" w:hAnsi="Cambria"/>
          <w:sz w:val="22"/>
          <w:szCs w:val="22"/>
        </w:rPr>
        <w:t>3</w:t>
      </w:r>
      <w:r w:rsidRPr="00EB4BA8">
        <w:rPr>
          <w:rFonts w:ascii="Cambria" w:hAnsi="Cambria"/>
          <w:sz w:val="22"/>
          <w:szCs w:val="22"/>
        </w:rPr>
        <w:t xml:space="preserve"> хил.</w:t>
      </w:r>
      <w:proofErr w:type="spellStart"/>
      <w:r w:rsidRPr="00EB4BA8">
        <w:rPr>
          <w:rFonts w:ascii="Cambria" w:hAnsi="Cambria"/>
          <w:sz w:val="22"/>
          <w:szCs w:val="22"/>
        </w:rPr>
        <w:t>лв</w:t>
      </w:r>
      <w:proofErr w:type="spellEnd"/>
      <w:r w:rsidRPr="00EB4BA8">
        <w:rPr>
          <w:rFonts w:ascii="Cambria" w:hAnsi="Cambria"/>
          <w:sz w:val="22"/>
          <w:szCs w:val="22"/>
        </w:rPr>
        <w:t xml:space="preserve">, компютърна техника - </w:t>
      </w:r>
      <w:r w:rsidR="00CE03F0" w:rsidRPr="00EB4BA8">
        <w:rPr>
          <w:rFonts w:ascii="Cambria" w:hAnsi="Cambria"/>
          <w:sz w:val="22"/>
          <w:szCs w:val="22"/>
        </w:rPr>
        <w:t>27</w:t>
      </w:r>
      <w:r w:rsidR="00F60E45" w:rsidRPr="00EB4BA8">
        <w:rPr>
          <w:rFonts w:ascii="Cambria" w:hAnsi="Cambria"/>
          <w:sz w:val="22"/>
          <w:szCs w:val="22"/>
        </w:rPr>
        <w:t xml:space="preserve"> хил.</w:t>
      </w:r>
      <w:r w:rsidRPr="00EB4BA8">
        <w:rPr>
          <w:rFonts w:ascii="Cambria" w:hAnsi="Cambria"/>
          <w:sz w:val="22"/>
          <w:szCs w:val="22"/>
        </w:rPr>
        <w:t>лв.</w:t>
      </w:r>
      <w:r w:rsidR="00CE03F0" w:rsidRPr="00EB4BA8">
        <w:rPr>
          <w:rFonts w:ascii="Cambria" w:hAnsi="Cambria"/>
          <w:sz w:val="22"/>
          <w:szCs w:val="22"/>
        </w:rPr>
        <w:t>, програмни продукти - 13 хил.лв.</w:t>
      </w:r>
    </w:p>
    <w:p w:rsidR="001037C6" w:rsidRPr="00EB4BA8" w:rsidRDefault="001037C6" w:rsidP="00B23464">
      <w:pPr>
        <w:jc w:val="both"/>
        <w:rPr>
          <w:rFonts w:ascii="Cambria" w:hAnsi="Cambria"/>
          <w:sz w:val="22"/>
          <w:szCs w:val="22"/>
        </w:rPr>
      </w:pPr>
      <w:r w:rsidRPr="00EB4BA8">
        <w:rPr>
          <w:rFonts w:ascii="Cambria" w:hAnsi="Cambria"/>
          <w:sz w:val="22"/>
          <w:szCs w:val="22"/>
        </w:rPr>
        <w:tab/>
        <w:t>За периода м. 01-12.</w:t>
      </w:r>
      <w:r w:rsidR="00944F3D" w:rsidRPr="00EB4BA8">
        <w:rPr>
          <w:rFonts w:ascii="Cambria" w:hAnsi="Cambria"/>
          <w:sz w:val="22"/>
          <w:szCs w:val="22"/>
        </w:rPr>
        <w:t>2019</w:t>
      </w:r>
      <w:r w:rsidRPr="00EB4BA8">
        <w:rPr>
          <w:rFonts w:ascii="Cambria" w:hAnsi="Cambria"/>
          <w:sz w:val="22"/>
          <w:szCs w:val="22"/>
        </w:rPr>
        <w:t xml:space="preserve"> г. общо придобитите чрез изграждане и реконструкция дълготрайни активи - публична собственост са в размер на </w:t>
      </w:r>
      <w:r w:rsidR="00CE03F0" w:rsidRPr="00EB4BA8">
        <w:rPr>
          <w:rFonts w:ascii="Cambria" w:hAnsi="Cambria"/>
          <w:sz w:val="22"/>
          <w:szCs w:val="22"/>
        </w:rPr>
        <w:t>503</w:t>
      </w:r>
      <w:r w:rsidRPr="00EB4BA8">
        <w:rPr>
          <w:rFonts w:ascii="Cambria" w:hAnsi="Cambria"/>
          <w:sz w:val="22"/>
          <w:szCs w:val="22"/>
        </w:rPr>
        <w:t xml:space="preserve"> хил.лв.</w:t>
      </w:r>
    </w:p>
    <w:p w:rsidR="00B01D5F" w:rsidRDefault="001037C6" w:rsidP="00B23464">
      <w:pPr>
        <w:jc w:val="both"/>
        <w:rPr>
          <w:rFonts w:ascii="Cambria" w:hAnsi="Cambria"/>
          <w:sz w:val="22"/>
          <w:szCs w:val="22"/>
        </w:rPr>
      </w:pPr>
      <w:r w:rsidRPr="00B01D5F">
        <w:rPr>
          <w:rFonts w:ascii="Cambria" w:hAnsi="Cambria"/>
          <w:sz w:val="22"/>
          <w:szCs w:val="22"/>
        </w:rPr>
        <w:tab/>
      </w:r>
      <w:r w:rsidR="00B01D5F" w:rsidRPr="00B01D5F">
        <w:rPr>
          <w:rFonts w:ascii="Cambria" w:hAnsi="Cambria"/>
          <w:sz w:val="22"/>
          <w:szCs w:val="22"/>
        </w:rPr>
        <w:t>През 2019 г. д</w:t>
      </w:r>
      <w:r w:rsidRPr="00B01D5F">
        <w:rPr>
          <w:rFonts w:ascii="Cambria" w:hAnsi="Cambria"/>
          <w:sz w:val="22"/>
          <w:szCs w:val="22"/>
        </w:rPr>
        <w:t xml:space="preserve">ружеството </w:t>
      </w:r>
      <w:r w:rsidR="00B01D5F" w:rsidRPr="00B01D5F">
        <w:rPr>
          <w:rFonts w:ascii="Cambria" w:hAnsi="Cambria"/>
          <w:sz w:val="22"/>
          <w:szCs w:val="22"/>
        </w:rPr>
        <w:t xml:space="preserve">среща големи затруднения в обслужването на </w:t>
      </w:r>
      <w:r w:rsidRPr="00B01D5F">
        <w:rPr>
          <w:rFonts w:ascii="Cambria" w:hAnsi="Cambria"/>
          <w:sz w:val="22"/>
          <w:szCs w:val="22"/>
        </w:rPr>
        <w:t>задълженията си към доставчици</w:t>
      </w:r>
      <w:r w:rsidR="00B01D5F" w:rsidRPr="00B01D5F">
        <w:rPr>
          <w:rFonts w:ascii="Cambria" w:hAnsi="Cambria"/>
          <w:sz w:val="22"/>
          <w:szCs w:val="22"/>
        </w:rPr>
        <w:t>. За да разплати натрупани задължения къ</w:t>
      </w:r>
      <w:r w:rsidR="00B01D5F">
        <w:rPr>
          <w:rFonts w:ascii="Cambria" w:hAnsi="Cambria"/>
          <w:sz w:val="22"/>
          <w:szCs w:val="22"/>
        </w:rPr>
        <w:t>м</w:t>
      </w:r>
      <w:r w:rsidR="00B01D5F" w:rsidRPr="00B01D5F">
        <w:rPr>
          <w:rFonts w:ascii="Cambria" w:hAnsi="Cambria"/>
          <w:sz w:val="22"/>
          <w:szCs w:val="22"/>
        </w:rPr>
        <w:t xml:space="preserve"> </w:t>
      </w:r>
      <w:proofErr w:type="spellStart"/>
      <w:r w:rsidR="00B01D5F" w:rsidRPr="00B01D5F">
        <w:rPr>
          <w:rFonts w:ascii="Cambria" w:hAnsi="Cambria"/>
          <w:sz w:val="22"/>
          <w:szCs w:val="22"/>
        </w:rPr>
        <w:t>Басейнова</w:t>
      </w:r>
      <w:proofErr w:type="spellEnd"/>
      <w:r w:rsidR="00B01D5F" w:rsidRPr="00B01D5F">
        <w:rPr>
          <w:rFonts w:ascii="Cambria" w:hAnsi="Cambria"/>
          <w:sz w:val="22"/>
          <w:szCs w:val="22"/>
        </w:rPr>
        <w:t xml:space="preserve"> дирекция и към контрагенти "</w:t>
      </w:r>
      <w:proofErr w:type="spellStart"/>
      <w:r w:rsidR="00B01D5F" w:rsidRPr="00B01D5F">
        <w:rPr>
          <w:rFonts w:ascii="Cambria" w:hAnsi="Cambria"/>
          <w:sz w:val="22"/>
          <w:szCs w:val="22"/>
        </w:rPr>
        <w:t>ВиК</w:t>
      </w:r>
      <w:proofErr w:type="spellEnd"/>
      <w:r w:rsidR="00B01D5F" w:rsidRPr="00B01D5F">
        <w:rPr>
          <w:rFonts w:ascii="Cambria" w:hAnsi="Cambria"/>
          <w:sz w:val="22"/>
          <w:szCs w:val="22"/>
        </w:rPr>
        <w:t xml:space="preserve">" </w:t>
      </w:r>
      <w:r w:rsidR="00B01D5F">
        <w:rPr>
          <w:rFonts w:ascii="Cambria" w:hAnsi="Cambria"/>
          <w:sz w:val="22"/>
          <w:szCs w:val="22"/>
        </w:rPr>
        <w:t>ЕООД -</w:t>
      </w:r>
      <w:r w:rsidR="00B01D5F" w:rsidRPr="00B01D5F">
        <w:rPr>
          <w:rFonts w:ascii="Cambria" w:hAnsi="Cambria"/>
          <w:sz w:val="22"/>
          <w:szCs w:val="22"/>
        </w:rPr>
        <w:t xml:space="preserve"> Хасково </w:t>
      </w:r>
      <w:proofErr w:type="spellStart"/>
      <w:r w:rsidR="00B01D5F" w:rsidRPr="00B01D5F">
        <w:rPr>
          <w:rFonts w:ascii="Cambria" w:hAnsi="Cambria"/>
          <w:sz w:val="22"/>
          <w:szCs w:val="22"/>
        </w:rPr>
        <w:t>прибегна</w:t>
      </w:r>
      <w:proofErr w:type="spellEnd"/>
      <w:r w:rsidR="00B01D5F" w:rsidRPr="00B01D5F">
        <w:rPr>
          <w:rFonts w:ascii="Cambria" w:hAnsi="Cambria"/>
          <w:sz w:val="22"/>
          <w:szCs w:val="22"/>
        </w:rPr>
        <w:t xml:space="preserve"> до изтеглянето на банков заем в</w:t>
      </w:r>
      <w:r w:rsidR="00B01D5F">
        <w:rPr>
          <w:rFonts w:ascii="Cambria" w:hAnsi="Cambria"/>
          <w:sz w:val="22"/>
          <w:szCs w:val="22"/>
        </w:rPr>
        <w:t xml:space="preserve"> размер на 3000 хил.лв. и така натрупаните задължения бяха разплатени. Към края на </w:t>
      </w:r>
      <w:proofErr w:type="spellStart"/>
      <w:r w:rsidR="00B01D5F">
        <w:rPr>
          <w:rFonts w:ascii="Cambria" w:hAnsi="Cambria"/>
          <w:sz w:val="22"/>
          <w:szCs w:val="22"/>
        </w:rPr>
        <w:t>отчтения</w:t>
      </w:r>
      <w:proofErr w:type="spellEnd"/>
      <w:r w:rsidR="00B01D5F">
        <w:rPr>
          <w:rFonts w:ascii="Cambria" w:hAnsi="Cambria"/>
          <w:sz w:val="22"/>
          <w:szCs w:val="22"/>
        </w:rPr>
        <w:t xml:space="preserve"> период дружеството няма просрочени задължения към доставчици.</w:t>
      </w:r>
    </w:p>
    <w:p w:rsidR="001037C6" w:rsidRPr="00F60E45" w:rsidRDefault="00B01D5F" w:rsidP="00B23464">
      <w:pPr>
        <w:jc w:val="both"/>
        <w:rPr>
          <w:rFonts w:ascii="Cambria" w:hAnsi="Cambria"/>
          <w:sz w:val="22"/>
          <w:szCs w:val="22"/>
        </w:rPr>
      </w:pPr>
      <w:r>
        <w:rPr>
          <w:rFonts w:ascii="Cambria" w:hAnsi="Cambria"/>
          <w:sz w:val="22"/>
          <w:szCs w:val="22"/>
        </w:rPr>
        <w:tab/>
        <w:t xml:space="preserve">И през изтеклата 2019 година ръководството се стреми да </w:t>
      </w:r>
      <w:r w:rsidR="00EB0F4C">
        <w:rPr>
          <w:rFonts w:ascii="Cambria" w:hAnsi="Cambria"/>
          <w:sz w:val="22"/>
          <w:szCs w:val="22"/>
        </w:rPr>
        <w:t>заплаща</w:t>
      </w:r>
      <w:r>
        <w:rPr>
          <w:rFonts w:ascii="Cambria" w:hAnsi="Cambria"/>
          <w:sz w:val="22"/>
          <w:szCs w:val="22"/>
        </w:rPr>
        <w:t xml:space="preserve"> навреме задълженията си към </w:t>
      </w:r>
      <w:r w:rsidR="001037C6" w:rsidRPr="00F60E45">
        <w:rPr>
          <w:rFonts w:ascii="Cambria" w:hAnsi="Cambria"/>
          <w:sz w:val="22"/>
          <w:szCs w:val="22"/>
        </w:rPr>
        <w:t>НАП</w:t>
      </w:r>
      <w:r>
        <w:rPr>
          <w:rFonts w:ascii="Cambria" w:hAnsi="Cambria"/>
          <w:sz w:val="22"/>
          <w:szCs w:val="22"/>
        </w:rPr>
        <w:t xml:space="preserve"> за данъци и осигуровки и към</w:t>
      </w:r>
      <w:r w:rsidR="001037C6" w:rsidRPr="00F60E45">
        <w:rPr>
          <w:rFonts w:ascii="Cambria" w:hAnsi="Cambria"/>
          <w:sz w:val="22"/>
          <w:szCs w:val="22"/>
        </w:rPr>
        <w:t xml:space="preserve"> персонала. В срок се обслужват плащанията за вноски по главници и лихви по получените банкови кредити.</w:t>
      </w:r>
      <w:r w:rsidR="00EB0F4C">
        <w:rPr>
          <w:rFonts w:ascii="Cambria" w:hAnsi="Cambria"/>
          <w:sz w:val="22"/>
          <w:szCs w:val="22"/>
        </w:rPr>
        <w:t xml:space="preserve"> Но и в тази насока се усещат все по-големи затруднения, поради недостатъчен паричен ресурс. Всичко това е в резултат на увеличението на цената на тока с близо 27% в началото на 2019 г. спрямо предходната година и ежегодния ръст в МРЗ за страната.</w:t>
      </w:r>
    </w:p>
    <w:p w:rsidR="00D95CA1" w:rsidRDefault="001037C6" w:rsidP="00584E32">
      <w:pPr>
        <w:jc w:val="both"/>
        <w:rPr>
          <w:rFonts w:ascii="Cambria" w:hAnsi="Cambria"/>
          <w:sz w:val="22"/>
          <w:szCs w:val="22"/>
        </w:rPr>
      </w:pPr>
      <w:r w:rsidRPr="00B339BA">
        <w:rPr>
          <w:rFonts w:ascii="Cambria" w:hAnsi="Cambria"/>
          <w:sz w:val="22"/>
          <w:szCs w:val="22"/>
        </w:rPr>
        <w:t xml:space="preserve">         </w:t>
      </w:r>
      <w:r w:rsidR="00584E32">
        <w:rPr>
          <w:rFonts w:ascii="Cambria" w:hAnsi="Cambria"/>
          <w:sz w:val="22"/>
          <w:szCs w:val="22"/>
        </w:rPr>
        <w:tab/>
      </w:r>
      <w:r w:rsidRPr="00B339BA">
        <w:rPr>
          <w:rFonts w:ascii="Cambria" w:hAnsi="Cambria"/>
          <w:sz w:val="22"/>
          <w:szCs w:val="22"/>
        </w:rPr>
        <w:t xml:space="preserve"> От задължения към контрагенти на дружеството най-големи са тези към</w:t>
      </w:r>
      <w:r w:rsidR="00D95CA1">
        <w:rPr>
          <w:rFonts w:ascii="Cambria" w:hAnsi="Cambria"/>
          <w:sz w:val="22"/>
          <w:szCs w:val="22"/>
        </w:rPr>
        <w:t xml:space="preserve"> доставчиците на електро енергия "</w:t>
      </w:r>
      <w:r w:rsidR="00EB0F4C">
        <w:rPr>
          <w:rFonts w:ascii="Cambria" w:hAnsi="Cambria"/>
          <w:sz w:val="22"/>
          <w:szCs w:val="22"/>
        </w:rPr>
        <w:t xml:space="preserve">Мост </w:t>
      </w:r>
      <w:proofErr w:type="spellStart"/>
      <w:r w:rsidR="00EB0F4C">
        <w:rPr>
          <w:rFonts w:ascii="Cambria" w:hAnsi="Cambria"/>
          <w:sz w:val="22"/>
          <w:szCs w:val="22"/>
        </w:rPr>
        <w:t>енерджи</w:t>
      </w:r>
      <w:proofErr w:type="spellEnd"/>
      <w:r w:rsidR="00D95CA1">
        <w:rPr>
          <w:rFonts w:ascii="Cambria" w:hAnsi="Cambria"/>
          <w:sz w:val="22"/>
          <w:szCs w:val="22"/>
        </w:rPr>
        <w:t xml:space="preserve">" АД в размер на 1124 хил.лв., Електроразпределение Юг ЕАД - 104 хил.лв., ЕВН България Електроснабдяване - 19 хил.лв. </w:t>
      </w:r>
      <w:r w:rsidR="00EB0F4C">
        <w:rPr>
          <w:rFonts w:ascii="Cambria" w:hAnsi="Cambria"/>
          <w:sz w:val="22"/>
          <w:szCs w:val="22"/>
        </w:rPr>
        <w:t>Всички те обаче са в падеж и дружеството няма просрочени задължения към е</w:t>
      </w:r>
      <w:r w:rsidR="00D95CA1">
        <w:rPr>
          <w:rFonts w:ascii="Cambria" w:hAnsi="Cambria"/>
          <w:sz w:val="22"/>
          <w:szCs w:val="22"/>
        </w:rPr>
        <w:t>лектро дружествата.</w:t>
      </w:r>
    </w:p>
    <w:p w:rsidR="00584E32" w:rsidRDefault="00D95CA1" w:rsidP="00584E32">
      <w:pPr>
        <w:jc w:val="both"/>
        <w:rPr>
          <w:rFonts w:ascii="Cambria" w:hAnsi="Cambria"/>
          <w:sz w:val="22"/>
          <w:szCs w:val="22"/>
        </w:rPr>
      </w:pPr>
      <w:r>
        <w:rPr>
          <w:rFonts w:ascii="Cambria" w:hAnsi="Cambria"/>
          <w:sz w:val="22"/>
          <w:szCs w:val="22"/>
        </w:rPr>
        <w:tab/>
      </w:r>
      <w:r w:rsidR="00EB0F4C">
        <w:rPr>
          <w:rFonts w:ascii="Cambria" w:hAnsi="Cambria"/>
          <w:sz w:val="22"/>
          <w:szCs w:val="22"/>
        </w:rPr>
        <w:t xml:space="preserve">Задълженията към </w:t>
      </w:r>
      <w:proofErr w:type="spellStart"/>
      <w:r w:rsidR="001037C6" w:rsidRPr="00B339BA">
        <w:rPr>
          <w:rFonts w:ascii="Cambria" w:hAnsi="Cambria"/>
          <w:sz w:val="22"/>
          <w:szCs w:val="22"/>
        </w:rPr>
        <w:t>Басейнова</w:t>
      </w:r>
      <w:proofErr w:type="spellEnd"/>
      <w:r w:rsidR="001037C6" w:rsidRPr="00B339BA">
        <w:rPr>
          <w:rFonts w:ascii="Cambria" w:hAnsi="Cambria"/>
          <w:sz w:val="22"/>
          <w:szCs w:val="22"/>
        </w:rPr>
        <w:t xml:space="preserve"> дирекция за такс</w:t>
      </w:r>
      <w:r w:rsidR="00EB0F4C">
        <w:rPr>
          <w:rFonts w:ascii="Cambria" w:hAnsi="Cambria"/>
          <w:sz w:val="22"/>
          <w:szCs w:val="22"/>
        </w:rPr>
        <w:t>а</w:t>
      </w:r>
      <w:r w:rsidR="001037C6" w:rsidRPr="00B339BA">
        <w:rPr>
          <w:rFonts w:ascii="Cambria" w:hAnsi="Cambria"/>
          <w:sz w:val="22"/>
          <w:szCs w:val="22"/>
        </w:rPr>
        <w:t xml:space="preserve"> </w:t>
      </w:r>
      <w:proofErr w:type="spellStart"/>
      <w:r w:rsidR="001037C6" w:rsidRPr="00B339BA">
        <w:rPr>
          <w:rFonts w:ascii="Cambria" w:hAnsi="Cambria"/>
          <w:sz w:val="22"/>
          <w:szCs w:val="22"/>
        </w:rPr>
        <w:t>водоползване</w:t>
      </w:r>
      <w:proofErr w:type="spellEnd"/>
      <w:r w:rsidR="001037C6" w:rsidRPr="00B339BA">
        <w:rPr>
          <w:rFonts w:ascii="Cambria" w:hAnsi="Cambria"/>
          <w:sz w:val="22"/>
          <w:szCs w:val="22"/>
        </w:rPr>
        <w:t xml:space="preserve"> и </w:t>
      </w:r>
      <w:r w:rsidR="00EB0F4C">
        <w:rPr>
          <w:rFonts w:ascii="Cambria" w:hAnsi="Cambria"/>
          <w:sz w:val="22"/>
          <w:szCs w:val="22"/>
        </w:rPr>
        <w:t xml:space="preserve">такса </w:t>
      </w:r>
      <w:proofErr w:type="spellStart"/>
      <w:r w:rsidR="001037C6" w:rsidRPr="00B339BA">
        <w:rPr>
          <w:rFonts w:ascii="Cambria" w:hAnsi="Cambria"/>
          <w:sz w:val="22"/>
          <w:szCs w:val="22"/>
        </w:rPr>
        <w:t>заустване</w:t>
      </w:r>
      <w:proofErr w:type="spellEnd"/>
      <w:r w:rsidR="00FC3E21">
        <w:rPr>
          <w:rFonts w:ascii="Cambria" w:hAnsi="Cambria"/>
          <w:sz w:val="22"/>
          <w:szCs w:val="22"/>
        </w:rPr>
        <w:t xml:space="preserve"> към края на 2019 г.</w:t>
      </w:r>
      <w:r w:rsidR="00EB0F4C">
        <w:rPr>
          <w:rFonts w:ascii="Cambria" w:hAnsi="Cambria"/>
          <w:sz w:val="22"/>
          <w:szCs w:val="22"/>
        </w:rPr>
        <w:t xml:space="preserve"> са в</w:t>
      </w:r>
      <w:r w:rsidR="001037C6" w:rsidRPr="00B339BA">
        <w:rPr>
          <w:rFonts w:ascii="Cambria" w:hAnsi="Cambria"/>
          <w:sz w:val="22"/>
          <w:szCs w:val="22"/>
        </w:rPr>
        <w:t xml:space="preserve"> размер </w:t>
      </w:r>
      <w:r w:rsidR="00EB0F4C">
        <w:rPr>
          <w:rFonts w:ascii="Cambria" w:hAnsi="Cambria"/>
          <w:sz w:val="22"/>
          <w:szCs w:val="22"/>
        </w:rPr>
        <w:t>на 530</w:t>
      </w:r>
      <w:r w:rsidR="001037C6" w:rsidRPr="00B339BA">
        <w:rPr>
          <w:rFonts w:ascii="Cambria" w:hAnsi="Cambria"/>
          <w:sz w:val="22"/>
          <w:szCs w:val="22"/>
        </w:rPr>
        <w:t xml:space="preserve"> хил.лв. През </w:t>
      </w:r>
      <w:r w:rsidR="00944F3D">
        <w:rPr>
          <w:rFonts w:ascii="Cambria" w:hAnsi="Cambria"/>
          <w:sz w:val="22"/>
          <w:szCs w:val="22"/>
        </w:rPr>
        <w:t>2019</w:t>
      </w:r>
      <w:r w:rsidR="001037C6" w:rsidRPr="00B339BA">
        <w:rPr>
          <w:rFonts w:ascii="Cambria" w:hAnsi="Cambria"/>
          <w:sz w:val="22"/>
          <w:szCs w:val="22"/>
        </w:rPr>
        <w:t xml:space="preserve"> г. са </w:t>
      </w:r>
      <w:r w:rsidR="00F60E45" w:rsidRPr="00B339BA">
        <w:rPr>
          <w:rFonts w:ascii="Cambria" w:hAnsi="Cambria"/>
          <w:sz w:val="22"/>
          <w:szCs w:val="22"/>
        </w:rPr>
        <w:t xml:space="preserve">платени </w:t>
      </w:r>
      <w:r w:rsidR="001037C6" w:rsidRPr="00B339BA">
        <w:rPr>
          <w:rFonts w:ascii="Cambria" w:hAnsi="Cambria"/>
          <w:sz w:val="22"/>
          <w:szCs w:val="22"/>
        </w:rPr>
        <w:t>такс</w:t>
      </w:r>
      <w:r w:rsidR="00F60E45" w:rsidRPr="00B339BA">
        <w:rPr>
          <w:rFonts w:ascii="Cambria" w:hAnsi="Cambria"/>
          <w:sz w:val="22"/>
          <w:szCs w:val="22"/>
        </w:rPr>
        <w:t>а</w:t>
      </w:r>
      <w:r w:rsidR="001037C6" w:rsidRPr="00B339BA">
        <w:rPr>
          <w:rFonts w:ascii="Cambria" w:hAnsi="Cambria"/>
          <w:sz w:val="22"/>
          <w:szCs w:val="22"/>
        </w:rPr>
        <w:t xml:space="preserve"> </w:t>
      </w:r>
      <w:proofErr w:type="spellStart"/>
      <w:r w:rsidR="001037C6" w:rsidRPr="00B339BA">
        <w:rPr>
          <w:rFonts w:ascii="Cambria" w:hAnsi="Cambria"/>
          <w:sz w:val="22"/>
          <w:szCs w:val="22"/>
        </w:rPr>
        <w:t>водоползване</w:t>
      </w:r>
      <w:proofErr w:type="spellEnd"/>
      <w:r w:rsidR="001037C6" w:rsidRPr="00B339BA">
        <w:rPr>
          <w:rFonts w:ascii="Cambria" w:hAnsi="Cambria"/>
          <w:sz w:val="22"/>
          <w:szCs w:val="22"/>
        </w:rPr>
        <w:t xml:space="preserve"> </w:t>
      </w:r>
      <w:r w:rsidR="00F60E45" w:rsidRPr="00B339BA">
        <w:rPr>
          <w:rFonts w:ascii="Cambria" w:hAnsi="Cambria"/>
          <w:sz w:val="22"/>
          <w:szCs w:val="22"/>
        </w:rPr>
        <w:t xml:space="preserve">за </w:t>
      </w:r>
      <w:r w:rsidR="00944F3D">
        <w:rPr>
          <w:rFonts w:ascii="Cambria" w:hAnsi="Cambria"/>
          <w:sz w:val="22"/>
          <w:szCs w:val="22"/>
        </w:rPr>
        <w:t>2018</w:t>
      </w:r>
      <w:r w:rsidR="00F60E45" w:rsidRPr="00B339BA">
        <w:rPr>
          <w:rFonts w:ascii="Cambria" w:hAnsi="Cambria"/>
          <w:sz w:val="22"/>
          <w:szCs w:val="22"/>
        </w:rPr>
        <w:t xml:space="preserve"> г</w:t>
      </w:r>
      <w:r w:rsidR="00FC3E21">
        <w:rPr>
          <w:rFonts w:ascii="Cambria" w:hAnsi="Cambria"/>
          <w:sz w:val="22"/>
          <w:szCs w:val="22"/>
        </w:rPr>
        <w:t xml:space="preserve">. - </w:t>
      </w:r>
      <w:r w:rsidR="00EB0F4C">
        <w:rPr>
          <w:rFonts w:ascii="Cambria" w:hAnsi="Cambria"/>
          <w:sz w:val="22"/>
          <w:szCs w:val="22"/>
        </w:rPr>
        <w:t>151</w:t>
      </w:r>
      <w:r w:rsidR="008672AE" w:rsidRPr="00B339BA">
        <w:rPr>
          <w:rFonts w:ascii="Cambria" w:hAnsi="Cambria"/>
          <w:sz w:val="22"/>
          <w:szCs w:val="22"/>
        </w:rPr>
        <w:t xml:space="preserve"> хил.</w:t>
      </w:r>
      <w:proofErr w:type="spellStart"/>
      <w:r w:rsidR="00F60E45" w:rsidRPr="00B339BA">
        <w:rPr>
          <w:rFonts w:ascii="Cambria" w:hAnsi="Cambria"/>
          <w:sz w:val="22"/>
          <w:szCs w:val="22"/>
        </w:rPr>
        <w:t>лв</w:t>
      </w:r>
      <w:proofErr w:type="spellEnd"/>
      <w:r w:rsidR="00F60E45" w:rsidRPr="00B339BA">
        <w:rPr>
          <w:rFonts w:ascii="Cambria" w:hAnsi="Cambria"/>
          <w:sz w:val="22"/>
          <w:szCs w:val="22"/>
        </w:rPr>
        <w:t>, такса</w:t>
      </w:r>
      <w:r w:rsidR="001037C6" w:rsidRPr="00B339BA">
        <w:rPr>
          <w:rFonts w:ascii="Cambria" w:hAnsi="Cambria"/>
          <w:sz w:val="22"/>
          <w:szCs w:val="22"/>
        </w:rPr>
        <w:t xml:space="preserve"> </w:t>
      </w:r>
      <w:proofErr w:type="spellStart"/>
      <w:r w:rsidR="001037C6" w:rsidRPr="00B339BA">
        <w:rPr>
          <w:rFonts w:ascii="Cambria" w:hAnsi="Cambria"/>
          <w:sz w:val="22"/>
          <w:szCs w:val="22"/>
        </w:rPr>
        <w:t>заустване</w:t>
      </w:r>
      <w:proofErr w:type="spellEnd"/>
      <w:r w:rsidR="00F60E45" w:rsidRPr="00B339BA">
        <w:rPr>
          <w:rFonts w:ascii="Cambria" w:hAnsi="Cambria"/>
          <w:sz w:val="22"/>
          <w:szCs w:val="22"/>
        </w:rPr>
        <w:t xml:space="preserve"> за </w:t>
      </w:r>
      <w:r w:rsidR="00944F3D">
        <w:rPr>
          <w:rFonts w:ascii="Cambria" w:hAnsi="Cambria"/>
          <w:sz w:val="22"/>
          <w:szCs w:val="22"/>
        </w:rPr>
        <w:t>2018</w:t>
      </w:r>
      <w:r w:rsidR="00F60E45" w:rsidRPr="00B339BA">
        <w:rPr>
          <w:rFonts w:ascii="Cambria" w:hAnsi="Cambria"/>
          <w:sz w:val="22"/>
          <w:szCs w:val="22"/>
        </w:rPr>
        <w:t xml:space="preserve"> г. - </w:t>
      </w:r>
      <w:r w:rsidR="00EB0F4C">
        <w:rPr>
          <w:rFonts w:ascii="Cambria" w:hAnsi="Cambria"/>
          <w:sz w:val="22"/>
          <w:szCs w:val="22"/>
        </w:rPr>
        <w:t>21</w:t>
      </w:r>
      <w:r w:rsidR="008672AE" w:rsidRPr="00B339BA">
        <w:rPr>
          <w:rFonts w:ascii="Cambria" w:hAnsi="Cambria"/>
          <w:sz w:val="22"/>
          <w:szCs w:val="22"/>
        </w:rPr>
        <w:t xml:space="preserve"> хил.</w:t>
      </w:r>
      <w:r w:rsidR="00F60E45" w:rsidRPr="00B339BA">
        <w:rPr>
          <w:rFonts w:ascii="Cambria" w:hAnsi="Cambria"/>
          <w:sz w:val="22"/>
          <w:szCs w:val="22"/>
        </w:rPr>
        <w:t>лв</w:t>
      </w:r>
      <w:r w:rsidR="001037C6" w:rsidRPr="00B339BA">
        <w:rPr>
          <w:rFonts w:ascii="Cambria" w:hAnsi="Cambria"/>
          <w:sz w:val="22"/>
          <w:szCs w:val="22"/>
        </w:rPr>
        <w:t xml:space="preserve">. </w:t>
      </w:r>
      <w:r w:rsidR="00EB0F4C">
        <w:rPr>
          <w:rFonts w:ascii="Cambria" w:hAnsi="Cambria"/>
          <w:sz w:val="22"/>
          <w:szCs w:val="22"/>
        </w:rPr>
        <w:t xml:space="preserve">Също през </w:t>
      </w:r>
      <w:r w:rsidR="00944F3D">
        <w:rPr>
          <w:rFonts w:ascii="Cambria" w:hAnsi="Cambria"/>
          <w:sz w:val="22"/>
          <w:szCs w:val="22"/>
        </w:rPr>
        <w:t>2019</w:t>
      </w:r>
      <w:r w:rsidR="00B339BA">
        <w:rPr>
          <w:rFonts w:ascii="Cambria" w:hAnsi="Cambria"/>
          <w:sz w:val="22"/>
          <w:szCs w:val="22"/>
        </w:rPr>
        <w:t xml:space="preserve"> г. са </w:t>
      </w:r>
      <w:r w:rsidR="00EB0F4C">
        <w:rPr>
          <w:rFonts w:ascii="Cambria" w:hAnsi="Cambria"/>
          <w:sz w:val="22"/>
          <w:szCs w:val="22"/>
        </w:rPr>
        <w:t xml:space="preserve">платени такси </w:t>
      </w:r>
      <w:proofErr w:type="spellStart"/>
      <w:r w:rsidR="00EB0F4C">
        <w:rPr>
          <w:rFonts w:ascii="Cambria" w:hAnsi="Cambria"/>
          <w:sz w:val="22"/>
          <w:szCs w:val="22"/>
        </w:rPr>
        <w:t>водоползване</w:t>
      </w:r>
      <w:proofErr w:type="spellEnd"/>
      <w:r w:rsidR="00EB0F4C">
        <w:rPr>
          <w:rFonts w:ascii="Cambria" w:hAnsi="Cambria"/>
          <w:sz w:val="22"/>
          <w:szCs w:val="22"/>
        </w:rPr>
        <w:t xml:space="preserve"> за периода 2012-2016 г. на обща стойност </w:t>
      </w:r>
      <w:r>
        <w:rPr>
          <w:rFonts w:ascii="Cambria" w:hAnsi="Cambria"/>
          <w:sz w:val="22"/>
          <w:szCs w:val="22"/>
        </w:rPr>
        <w:t>896</w:t>
      </w:r>
      <w:r w:rsidR="00EB0F4C">
        <w:rPr>
          <w:rFonts w:ascii="Cambria" w:hAnsi="Cambria"/>
          <w:sz w:val="22"/>
          <w:szCs w:val="22"/>
        </w:rPr>
        <w:t xml:space="preserve"> хил.лв.,</w:t>
      </w:r>
      <w:r>
        <w:rPr>
          <w:rFonts w:ascii="Cambria" w:hAnsi="Cambria"/>
          <w:sz w:val="22"/>
          <w:szCs w:val="22"/>
        </w:rPr>
        <w:t xml:space="preserve"> лихви по тях - 171 хил.лв. и съдебни разноски по дела с БД-ИБР  гр. Пловдив - 5 хил.</w:t>
      </w:r>
      <w:proofErr w:type="spellStart"/>
      <w:r>
        <w:rPr>
          <w:rFonts w:ascii="Cambria" w:hAnsi="Cambria"/>
          <w:sz w:val="22"/>
          <w:szCs w:val="22"/>
        </w:rPr>
        <w:t>лв</w:t>
      </w:r>
      <w:proofErr w:type="spellEnd"/>
      <w:r>
        <w:rPr>
          <w:rFonts w:ascii="Cambria" w:hAnsi="Cambria"/>
          <w:sz w:val="22"/>
          <w:szCs w:val="22"/>
        </w:rPr>
        <w:t xml:space="preserve">, </w:t>
      </w:r>
      <w:r w:rsidR="00EB0F4C">
        <w:rPr>
          <w:rFonts w:ascii="Cambria" w:hAnsi="Cambria"/>
          <w:sz w:val="22"/>
          <w:szCs w:val="22"/>
        </w:rPr>
        <w:t xml:space="preserve">чрез отпуснат банков кредит за покриване на тези задължения. През </w:t>
      </w:r>
      <w:proofErr w:type="spellStart"/>
      <w:r w:rsidR="00EB0F4C">
        <w:rPr>
          <w:rFonts w:ascii="Cambria" w:hAnsi="Cambria"/>
          <w:sz w:val="22"/>
          <w:szCs w:val="22"/>
        </w:rPr>
        <w:t>отчтения</w:t>
      </w:r>
      <w:proofErr w:type="spellEnd"/>
      <w:r w:rsidR="00EB0F4C">
        <w:rPr>
          <w:rFonts w:ascii="Cambria" w:hAnsi="Cambria"/>
          <w:sz w:val="22"/>
          <w:szCs w:val="22"/>
        </w:rPr>
        <w:t xml:space="preserve"> период са </w:t>
      </w:r>
      <w:proofErr w:type="spellStart"/>
      <w:r w:rsidR="00EB0F4C">
        <w:rPr>
          <w:rFonts w:ascii="Cambria" w:hAnsi="Cambria"/>
          <w:sz w:val="22"/>
          <w:szCs w:val="22"/>
        </w:rPr>
        <w:t>о</w:t>
      </w:r>
      <w:r w:rsidR="00B339BA">
        <w:rPr>
          <w:rFonts w:ascii="Cambria" w:hAnsi="Cambria"/>
          <w:sz w:val="22"/>
          <w:szCs w:val="22"/>
        </w:rPr>
        <w:t>тисани</w:t>
      </w:r>
      <w:proofErr w:type="spellEnd"/>
      <w:r w:rsidR="008672AE" w:rsidRPr="00B339BA">
        <w:rPr>
          <w:rFonts w:ascii="Cambria" w:hAnsi="Cambria"/>
          <w:sz w:val="22"/>
          <w:szCs w:val="22"/>
        </w:rPr>
        <w:t xml:space="preserve"> такси </w:t>
      </w:r>
      <w:proofErr w:type="spellStart"/>
      <w:r w:rsidR="008672AE" w:rsidRPr="00B339BA">
        <w:rPr>
          <w:rFonts w:ascii="Cambria" w:hAnsi="Cambria"/>
          <w:sz w:val="22"/>
          <w:szCs w:val="22"/>
        </w:rPr>
        <w:t>водоползване</w:t>
      </w:r>
      <w:proofErr w:type="spellEnd"/>
      <w:r w:rsidR="008672AE" w:rsidRPr="00B339BA">
        <w:rPr>
          <w:rFonts w:ascii="Cambria" w:hAnsi="Cambria"/>
          <w:sz w:val="22"/>
          <w:szCs w:val="22"/>
        </w:rPr>
        <w:t xml:space="preserve"> за периода 2012-2016 г. в размер на </w:t>
      </w:r>
      <w:r>
        <w:rPr>
          <w:rFonts w:ascii="Cambria" w:hAnsi="Cambria"/>
          <w:sz w:val="22"/>
          <w:szCs w:val="22"/>
        </w:rPr>
        <w:t>553 хил.</w:t>
      </w:r>
      <w:proofErr w:type="spellStart"/>
      <w:r>
        <w:rPr>
          <w:rFonts w:ascii="Cambria" w:hAnsi="Cambria"/>
          <w:sz w:val="22"/>
          <w:szCs w:val="22"/>
        </w:rPr>
        <w:t>лв</w:t>
      </w:r>
      <w:proofErr w:type="spellEnd"/>
      <w:r w:rsidR="008672AE" w:rsidRPr="00B339BA">
        <w:rPr>
          <w:rFonts w:ascii="Cambria" w:hAnsi="Cambria"/>
          <w:sz w:val="22"/>
          <w:szCs w:val="22"/>
        </w:rPr>
        <w:t>, съгласно Решени</w:t>
      </w:r>
      <w:r>
        <w:rPr>
          <w:rFonts w:ascii="Cambria" w:hAnsi="Cambria"/>
          <w:sz w:val="22"/>
          <w:szCs w:val="22"/>
        </w:rPr>
        <w:t>я</w:t>
      </w:r>
      <w:r w:rsidR="008672AE" w:rsidRPr="00B339BA">
        <w:rPr>
          <w:rFonts w:ascii="Cambria" w:hAnsi="Cambria"/>
          <w:sz w:val="22"/>
          <w:szCs w:val="22"/>
        </w:rPr>
        <w:t xml:space="preserve"> </w:t>
      </w:r>
      <w:r>
        <w:rPr>
          <w:rFonts w:ascii="Cambria" w:hAnsi="Cambria"/>
          <w:sz w:val="22"/>
          <w:szCs w:val="22"/>
        </w:rPr>
        <w:t>на ВАС.</w:t>
      </w:r>
    </w:p>
    <w:p w:rsidR="001037C6" w:rsidRDefault="00584E32" w:rsidP="00584E32">
      <w:pPr>
        <w:jc w:val="both"/>
        <w:rPr>
          <w:rFonts w:ascii="Cambria" w:hAnsi="Cambria"/>
          <w:sz w:val="22"/>
          <w:szCs w:val="22"/>
        </w:rPr>
      </w:pPr>
      <w:r>
        <w:rPr>
          <w:rFonts w:ascii="Cambria" w:hAnsi="Cambria"/>
          <w:sz w:val="22"/>
          <w:szCs w:val="22"/>
        </w:rPr>
        <w:tab/>
      </w:r>
      <w:r w:rsidR="001037C6" w:rsidRPr="00584E32">
        <w:rPr>
          <w:rFonts w:ascii="Cambria" w:hAnsi="Cambria"/>
          <w:sz w:val="22"/>
          <w:szCs w:val="22"/>
        </w:rPr>
        <w:t xml:space="preserve">За четвърто тримесечие на </w:t>
      </w:r>
      <w:r w:rsidR="00944F3D">
        <w:rPr>
          <w:rFonts w:ascii="Cambria" w:hAnsi="Cambria"/>
          <w:sz w:val="22"/>
          <w:szCs w:val="22"/>
        </w:rPr>
        <w:t>2019</w:t>
      </w:r>
      <w:r w:rsidR="001037C6" w:rsidRPr="00584E32">
        <w:rPr>
          <w:rFonts w:ascii="Cambria" w:hAnsi="Cambria"/>
          <w:sz w:val="22"/>
          <w:szCs w:val="22"/>
        </w:rPr>
        <w:t xml:space="preserve"> г. </w:t>
      </w:r>
      <w:r w:rsidR="001037C6" w:rsidRPr="00584E32">
        <w:rPr>
          <w:rFonts w:ascii="Cambria" w:hAnsi="Cambria"/>
          <w:sz w:val="22"/>
          <w:szCs w:val="22"/>
          <w:lang w:val="en-US"/>
        </w:rPr>
        <w:t>”</w:t>
      </w:r>
      <w:r w:rsidR="001037C6" w:rsidRPr="00584E32">
        <w:rPr>
          <w:rFonts w:ascii="Cambria" w:hAnsi="Cambria"/>
          <w:sz w:val="22"/>
          <w:szCs w:val="22"/>
        </w:rPr>
        <w:t xml:space="preserve">Водоснабдяване и канализация” ЕООД гр. Хасково отчита балансова загуба в размер на </w:t>
      </w:r>
      <w:r w:rsidR="00D95CA1">
        <w:rPr>
          <w:rFonts w:ascii="Cambria" w:hAnsi="Cambria"/>
          <w:sz w:val="22"/>
          <w:szCs w:val="22"/>
        </w:rPr>
        <w:t>1332</w:t>
      </w:r>
      <w:r w:rsidR="001037C6" w:rsidRPr="00584E32">
        <w:rPr>
          <w:rFonts w:ascii="Cambria" w:hAnsi="Cambria"/>
          <w:sz w:val="22"/>
          <w:szCs w:val="22"/>
        </w:rPr>
        <w:t xml:space="preserve"> хил.</w:t>
      </w:r>
      <w:proofErr w:type="spellStart"/>
      <w:r w:rsidR="001037C6" w:rsidRPr="00584E32">
        <w:rPr>
          <w:rFonts w:ascii="Cambria" w:hAnsi="Cambria"/>
          <w:sz w:val="22"/>
          <w:szCs w:val="22"/>
        </w:rPr>
        <w:t>лв</w:t>
      </w:r>
      <w:proofErr w:type="spellEnd"/>
      <w:r w:rsidR="001037C6" w:rsidRPr="00584E32">
        <w:rPr>
          <w:rFonts w:ascii="Cambria" w:hAnsi="Cambria"/>
          <w:sz w:val="22"/>
          <w:szCs w:val="22"/>
        </w:rPr>
        <w:t xml:space="preserve">, а с натрупване за </w:t>
      </w:r>
      <w:r w:rsidR="00944F3D">
        <w:rPr>
          <w:rFonts w:ascii="Cambria" w:hAnsi="Cambria"/>
          <w:sz w:val="22"/>
          <w:szCs w:val="22"/>
        </w:rPr>
        <w:t>2019</w:t>
      </w:r>
      <w:r w:rsidR="001037C6" w:rsidRPr="00584E32">
        <w:rPr>
          <w:rFonts w:ascii="Cambria" w:hAnsi="Cambria"/>
          <w:sz w:val="22"/>
          <w:szCs w:val="22"/>
        </w:rPr>
        <w:t xml:space="preserve"> година дружеството реализира балансова </w:t>
      </w:r>
      <w:r w:rsidR="00D95CA1">
        <w:rPr>
          <w:rFonts w:ascii="Cambria" w:hAnsi="Cambria"/>
          <w:sz w:val="22"/>
          <w:szCs w:val="22"/>
        </w:rPr>
        <w:t>загуба</w:t>
      </w:r>
      <w:r w:rsidR="001037C6" w:rsidRPr="00584E32">
        <w:rPr>
          <w:rFonts w:ascii="Cambria" w:hAnsi="Cambria"/>
          <w:sz w:val="22"/>
          <w:szCs w:val="22"/>
        </w:rPr>
        <w:t xml:space="preserve"> </w:t>
      </w:r>
      <w:r w:rsidR="00D95CA1">
        <w:rPr>
          <w:rFonts w:ascii="Cambria" w:hAnsi="Cambria"/>
          <w:sz w:val="22"/>
          <w:szCs w:val="22"/>
        </w:rPr>
        <w:t>1358</w:t>
      </w:r>
      <w:r w:rsidR="001037C6" w:rsidRPr="00584E32">
        <w:rPr>
          <w:rFonts w:ascii="Cambria" w:hAnsi="Cambria"/>
          <w:sz w:val="22"/>
          <w:szCs w:val="22"/>
        </w:rPr>
        <w:t xml:space="preserve"> хил.лв.</w:t>
      </w:r>
    </w:p>
    <w:p w:rsidR="009A1F59" w:rsidRDefault="009A1F59" w:rsidP="00AE0EBC">
      <w:pPr>
        <w:tabs>
          <w:tab w:val="left" w:pos="567"/>
          <w:tab w:val="left" w:pos="1008"/>
          <w:tab w:val="left" w:pos="1204"/>
        </w:tabs>
        <w:ind w:firstLine="700"/>
        <w:jc w:val="both"/>
        <w:rPr>
          <w:rFonts w:ascii="Cambria" w:hAnsi="Cambria"/>
          <w:b/>
          <w:bCs/>
          <w:sz w:val="22"/>
          <w:szCs w:val="22"/>
          <w:highlight w:val="yellow"/>
        </w:rPr>
      </w:pPr>
    </w:p>
    <w:p w:rsidR="00AE0EBC" w:rsidRPr="00B23464" w:rsidRDefault="00AE0EBC" w:rsidP="00AE0EBC">
      <w:pPr>
        <w:tabs>
          <w:tab w:val="left" w:pos="567"/>
          <w:tab w:val="left" w:pos="1008"/>
          <w:tab w:val="left" w:pos="1204"/>
        </w:tabs>
        <w:ind w:firstLine="700"/>
        <w:jc w:val="both"/>
        <w:rPr>
          <w:rFonts w:ascii="Cambria" w:hAnsi="Cambria"/>
          <w:b/>
          <w:bCs/>
          <w:smallCaps/>
          <w:sz w:val="22"/>
          <w:szCs w:val="22"/>
        </w:rPr>
      </w:pPr>
      <w:r w:rsidRPr="005E51C9">
        <w:rPr>
          <w:rFonts w:ascii="Cambria" w:hAnsi="Cambria"/>
          <w:b/>
          <w:bCs/>
          <w:sz w:val="22"/>
          <w:szCs w:val="22"/>
          <w:lang w:val="en-US"/>
        </w:rPr>
        <w:t xml:space="preserve">XIII. </w:t>
      </w:r>
      <w:r w:rsidRPr="005E51C9">
        <w:rPr>
          <w:rFonts w:ascii="Cambria" w:hAnsi="Cambria"/>
          <w:b/>
          <w:bCs/>
          <w:sz w:val="22"/>
          <w:szCs w:val="22"/>
        </w:rPr>
        <w:t xml:space="preserve">АНАЛИЗ НА РЕЗУЛТАТИТЕ ОТ ДЕЙНОСТТА ПРЕЗ </w:t>
      </w:r>
      <w:r w:rsidR="00944F3D" w:rsidRPr="005E51C9">
        <w:rPr>
          <w:rFonts w:ascii="Cambria" w:hAnsi="Cambria"/>
          <w:b/>
          <w:bCs/>
          <w:sz w:val="22"/>
          <w:szCs w:val="22"/>
        </w:rPr>
        <w:t>2019</w:t>
      </w:r>
      <w:r w:rsidRPr="005E51C9">
        <w:rPr>
          <w:rFonts w:ascii="Cambria" w:hAnsi="Cambria"/>
          <w:b/>
          <w:bCs/>
          <w:sz w:val="22"/>
          <w:szCs w:val="22"/>
        </w:rPr>
        <w:t xml:space="preserve"> </w:t>
      </w:r>
      <w:r w:rsidRPr="005E51C9">
        <w:rPr>
          <w:rFonts w:ascii="Cambria" w:hAnsi="Cambria"/>
          <w:b/>
          <w:bCs/>
          <w:smallCaps/>
          <w:sz w:val="22"/>
          <w:szCs w:val="22"/>
        </w:rPr>
        <w:t>година</w:t>
      </w:r>
    </w:p>
    <w:p w:rsidR="00AE0EBC" w:rsidRPr="00B23464" w:rsidRDefault="00AE0EBC" w:rsidP="00AE0EBC">
      <w:pPr>
        <w:pStyle w:val="5"/>
        <w:tabs>
          <w:tab w:val="left" w:pos="709"/>
          <w:tab w:val="left" w:pos="3402"/>
          <w:tab w:val="left" w:pos="4820"/>
          <w:tab w:val="right" w:pos="6804"/>
        </w:tabs>
        <w:ind w:firstLine="697"/>
        <w:jc w:val="both"/>
        <w:rPr>
          <w:b/>
          <w:color w:val="auto"/>
          <w:sz w:val="22"/>
          <w:szCs w:val="22"/>
        </w:rPr>
      </w:pPr>
      <w:r w:rsidRPr="00B23464">
        <w:rPr>
          <w:b/>
          <w:color w:val="auto"/>
          <w:sz w:val="22"/>
          <w:szCs w:val="22"/>
        </w:rPr>
        <w:t>Показатели за финансов счетоводен анализ</w:t>
      </w:r>
    </w:p>
    <w:tbl>
      <w:tblPr>
        <w:tblW w:w="9212" w:type="dxa"/>
        <w:tblInd w:w="55" w:type="dxa"/>
        <w:tblCellMar>
          <w:left w:w="70" w:type="dxa"/>
          <w:right w:w="70" w:type="dxa"/>
        </w:tblCellMar>
        <w:tblLook w:val="04A0" w:firstRow="1" w:lastRow="0" w:firstColumn="1" w:lastColumn="0" w:noHBand="0" w:noVBand="1"/>
      </w:tblPr>
      <w:tblGrid>
        <w:gridCol w:w="330"/>
        <w:gridCol w:w="5436"/>
        <w:gridCol w:w="807"/>
        <w:gridCol w:w="807"/>
        <w:gridCol w:w="915"/>
        <w:gridCol w:w="921"/>
      </w:tblGrid>
      <w:tr w:rsidR="00944F3D" w:rsidRPr="00944F3D" w:rsidTr="00944F3D">
        <w:trPr>
          <w:trHeight w:val="353"/>
        </w:trPr>
        <w:tc>
          <w:tcPr>
            <w:tcW w:w="9212"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right"/>
              <w:rPr>
                <w:b/>
                <w:bCs/>
                <w:i/>
                <w:iCs/>
                <w:sz w:val="18"/>
                <w:szCs w:val="18"/>
              </w:rPr>
            </w:pPr>
            <w:r w:rsidRPr="00944F3D">
              <w:rPr>
                <w:b/>
                <w:bCs/>
                <w:i/>
                <w:iCs/>
                <w:sz w:val="18"/>
                <w:szCs w:val="18"/>
              </w:rPr>
              <w:t>(хил.лв.)</w:t>
            </w:r>
          </w:p>
        </w:tc>
      </w:tr>
      <w:tr w:rsidR="00944F3D" w:rsidRPr="00944F3D" w:rsidTr="00944F3D">
        <w:trPr>
          <w:trHeight w:val="264"/>
        </w:trPr>
        <w:tc>
          <w:tcPr>
            <w:tcW w:w="3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44F3D" w:rsidRPr="00944F3D" w:rsidRDefault="00944F3D" w:rsidP="00944F3D">
            <w:pPr>
              <w:jc w:val="center"/>
              <w:rPr>
                <w:b/>
                <w:bCs/>
                <w:sz w:val="18"/>
                <w:szCs w:val="18"/>
              </w:rPr>
            </w:pPr>
            <w:r w:rsidRPr="00944F3D">
              <w:rPr>
                <w:b/>
                <w:bCs/>
                <w:sz w:val="18"/>
                <w:szCs w:val="18"/>
              </w:rPr>
              <w:t>N:</w:t>
            </w:r>
          </w:p>
        </w:tc>
        <w:tc>
          <w:tcPr>
            <w:tcW w:w="54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44F3D" w:rsidRPr="00944F3D" w:rsidRDefault="00944F3D" w:rsidP="00944F3D">
            <w:pPr>
              <w:jc w:val="center"/>
              <w:rPr>
                <w:b/>
                <w:bCs/>
                <w:sz w:val="18"/>
                <w:szCs w:val="18"/>
              </w:rPr>
            </w:pPr>
            <w:r w:rsidRPr="00944F3D">
              <w:rPr>
                <w:b/>
                <w:bCs/>
                <w:sz w:val="18"/>
                <w:szCs w:val="18"/>
              </w:rPr>
              <w:t>Показатели:</w:t>
            </w:r>
          </w:p>
        </w:tc>
        <w:tc>
          <w:tcPr>
            <w:tcW w:w="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944F3D" w:rsidRPr="00944F3D" w:rsidRDefault="00944F3D" w:rsidP="00944F3D">
            <w:pPr>
              <w:jc w:val="center"/>
              <w:rPr>
                <w:b/>
                <w:bCs/>
                <w:sz w:val="18"/>
                <w:szCs w:val="18"/>
              </w:rPr>
            </w:pPr>
            <w:r w:rsidRPr="00944F3D">
              <w:rPr>
                <w:b/>
                <w:bCs/>
                <w:sz w:val="18"/>
                <w:szCs w:val="18"/>
              </w:rPr>
              <w:t>2019</w:t>
            </w:r>
          </w:p>
        </w:tc>
        <w:tc>
          <w:tcPr>
            <w:tcW w:w="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944F3D" w:rsidRPr="00944F3D" w:rsidRDefault="00944F3D" w:rsidP="00944F3D">
            <w:pPr>
              <w:jc w:val="center"/>
              <w:rPr>
                <w:b/>
                <w:bCs/>
                <w:sz w:val="18"/>
                <w:szCs w:val="18"/>
              </w:rPr>
            </w:pPr>
            <w:r w:rsidRPr="00944F3D">
              <w:rPr>
                <w:b/>
                <w:bCs/>
                <w:sz w:val="18"/>
                <w:szCs w:val="18"/>
              </w:rPr>
              <w:t>2018</w:t>
            </w:r>
          </w:p>
        </w:tc>
        <w:tc>
          <w:tcPr>
            <w:tcW w:w="183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4F3D" w:rsidRPr="00944F3D" w:rsidRDefault="00944F3D" w:rsidP="00944F3D">
            <w:pPr>
              <w:jc w:val="center"/>
              <w:rPr>
                <w:b/>
                <w:bCs/>
                <w:sz w:val="18"/>
                <w:szCs w:val="18"/>
              </w:rPr>
            </w:pPr>
            <w:r w:rsidRPr="00944F3D">
              <w:rPr>
                <w:b/>
                <w:bCs/>
                <w:sz w:val="18"/>
                <w:szCs w:val="18"/>
              </w:rPr>
              <w:t>2019/2018</w:t>
            </w:r>
          </w:p>
        </w:tc>
      </w:tr>
      <w:tr w:rsidR="00944F3D" w:rsidRPr="00944F3D" w:rsidTr="00944F3D">
        <w:trPr>
          <w:trHeight w:val="264"/>
        </w:trPr>
        <w:tc>
          <w:tcPr>
            <w:tcW w:w="324" w:type="dxa"/>
            <w:vMerge/>
            <w:tcBorders>
              <w:top w:val="nil"/>
              <w:left w:val="single" w:sz="4" w:space="0" w:color="auto"/>
              <w:bottom w:val="single" w:sz="4" w:space="0" w:color="auto"/>
              <w:right w:val="single" w:sz="4" w:space="0" w:color="auto"/>
            </w:tcBorders>
            <w:vAlign w:val="center"/>
            <w:hideMark/>
          </w:tcPr>
          <w:p w:rsidR="00944F3D" w:rsidRPr="00944F3D" w:rsidRDefault="00944F3D" w:rsidP="00944F3D">
            <w:pPr>
              <w:rPr>
                <w:b/>
                <w:bCs/>
                <w:sz w:val="18"/>
                <w:szCs w:val="18"/>
              </w:rPr>
            </w:pPr>
          </w:p>
        </w:tc>
        <w:tc>
          <w:tcPr>
            <w:tcW w:w="5436" w:type="dxa"/>
            <w:vMerge/>
            <w:tcBorders>
              <w:top w:val="nil"/>
              <w:left w:val="single" w:sz="4" w:space="0" w:color="auto"/>
              <w:bottom w:val="single" w:sz="4" w:space="0" w:color="auto"/>
              <w:right w:val="single" w:sz="4" w:space="0" w:color="auto"/>
            </w:tcBorders>
            <w:vAlign w:val="center"/>
            <w:hideMark/>
          </w:tcPr>
          <w:p w:rsidR="00944F3D" w:rsidRPr="00944F3D" w:rsidRDefault="00944F3D" w:rsidP="00944F3D">
            <w:pPr>
              <w:rPr>
                <w:b/>
                <w:bCs/>
                <w:sz w:val="18"/>
                <w:szCs w:val="18"/>
              </w:rPr>
            </w:pPr>
          </w:p>
        </w:tc>
        <w:tc>
          <w:tcPr>
            <w:tcW w:w="807" w:type="dxa"/>
            <w:vMerge/>
            <w:tcBorders>
              <w:top w:val="nil"/>
              <w:left w:val="single" w:sz="4" w:space="0" w:color="auto"/>
              <w:bottom w:val="single" w:sz="4" w:space="0" w:color="auto"/>
              <w:right w:val="single" w:sz="4" w:space="0" w:color="auto"/>
            </w:tcBorders>
            <w:vAlign w:val="center"/>
            <w:hideMark/>
          </w:tcPr>
          <w:p w:rsidR="00944F3D" w:rsidRPr="00944F3D" w:rsidRDefault="00944F3D" w:rsidP="00944F3D">
            <w:pPr>
              <w:rPr>
                <w:b/>
                <w:bCs/>
                <w:sz w:val="18"/>
                <w:szCs w:val="18"/>
              </w:rPr>
            </w:pPr>
          </w:p>
        </w:tc>
        <w:tc>
          <w:tcPr>
            <w:tcW w:w="807" w:type="dxa"/>
            <w:vMerge/>
            <w:tcBorders>
              <w:top w:val="nil"/>
              <w:left w:val="single" w:sz="4" w:space="0" w:color="auto"/>
              <w:bottom w:val="single" w:sz="4" w:space="0" w:color="auto"/>
              <w:right w:val="single" w:sz="4" w:space="0" w:color="auto"/>
            </w:tcBorders>
            <w:vAlign w:val="center"/>
            <w:hideMark/>
          </w:tcPr>
          <w:p w:rsidR="00944F3D" w:rsidRPr="00944F3D" w:rsidRDefault="00944F3D" w:rsidP="00944F3D">
            <w:pPr>
              <w:rPr>
                <w:b/>
                <w:bCs/>
                <w:sz w:val="18"/>
                <w:szCs w:val="18"/>
              </w:rPr>
            </w:pPr>
          </w:p>
        </w:tc>
        <w:tc>
          <w:tcPr>
            <w:tcW w:w="1837" w:type="dxa"/>
            <w:gridSpan w:val="2"/>
            <w:vMerge/>
            <w:tcBorders>
              <w:top w:val="single" w:sz="4" w:space="0" w:color="auto"/>
              <w:left w:val="single" w:sz="4" w:space="0" w:color="auto"/>
              <w:bottom w:val="single" w:sz="4" w:space="0" w:color="auto"/>
              <w:right w:val="single" w:sz="4" w:space="0" w:color="auto"/>
            </w:tcBorders>
            <w:vAlign w:val="center"/>
            <w:hideMark/>
          </w:tcPr>
          <w:p w:rsidR="00944F3D" w:rsidRPr="00944F3D" w:rsidRDefault="00944F3D" w:rsidP="00944F3D">
            <w:pPr>
              <w:rPr>
                <w:b/>
                <w:bCs/>
                <w:sz w:val="18"/>
                <w:szCs w:val="18"/>
              </w:rPr>
            </w:pPr>
          </w:p>
        </w:tc>
      </w:tr>
      <w:tr w:rsidR="00944F3D" w:rsidRPr="00944F3D" w:rsidTr="00944F3D">
        <w:trPr>
          <w:trHeight w:val="318"/>
        </w:trPr>
        <w:tc>
          <w:tcPr>
            <w:tcW w:w="324" w:type="dxa"/>
            <w:vMerge/>
            <w:tcBorders>
              <w:top w:val="nil"/>
              <w:left w:val="single" w:sz="4" w:space="0" w:color="auto"/>
              <w:bottom w:val="single" w:sz="4" w:space="0" w:color="auto"/>
              <w:right w:val="single" w:sz="4" w:space="0" w:color="auto"/>
            </w:tcBorders>
            <w:vAlign w:val="center"/>
            <w:hideMark/>
          </w:tcPr>
          <w:p w:rsidR="00944F3D" w:rsidRPr="00944F3D" w:rsidRDefault="00944F3D" w:rsidP="00944F3D">
            <w:pPr>
              <w:rPr>
                <w:b/>
                <w:bCs/>
                <w:sz w:val="18"/>
                <w:szCs w:val="18"/>
              </w:rPr>
            </w:pPr>
          </w:p>
        </w:tc>
        <w:tc>
          <w:tcPr>
            <w:tcW w:w="5436" w:type="dxa"/>
            <w:vMerge/>
            <w:tcBorders>
              <w:top w:val="nil"/>
              <w:left w:val="single" w:sz="4" w:space="0" w:color="auto"/>
              <w:bottom w:val="single" w:sz="4" w:space="0" w:color="auto"/>
              <w:right w:val="single" w:sz="4" w:space="0" w:color="auto"/>
            </w:tcBorders>
            <w:vAlign w:val="center"/>
            <w:hideMark/>
          </w:tcPr>
          <w:p w:rsidR="00944F3D" w:rsidRPr="00944F3D" w:rsidRDefault="00944F3D" w:rsidP="00944F3D">
            <w:pPr>
              <w:rPr>
                <w:b/>
                <w:bCs/>
                <w:sz w:val="18"/>
                <w:szCs w:val="18"/>
              </w:rPr>
            </w:pPr>
          </w:p>
        </w:tc>
        <w:tc>
          <w:tcPr>
            <w:tcW w:w="807" w:type="dxa"/>
            <w:tcBorders>
              <w:top w:val="nil"/>
              <w:left w:val="nil"/>
              <w:bottom w:val="single" w:sz="4" w:space="0" w:color="auto"/>
              <w:right w:val="single" w:sz="4" w:space="0" w:color="auto"/>
            </w:tcBorders>
            <w:shd w:val="clear" w:color="000000" w:fill="FFFFFF"/>
            <w:vAlign w:val="center"/>
            <w:hideMark/>
          </w:tcPr>
          <w:p w:rsidR="00944F3D" w:rsidRPr="00944F3D" w:rsidRDefault="00944F3D" w:rsidP="00944F3D">
            <w:pPr>
              <w:jc w:val="center"/>
              <w:rPr>
                <w:b/>
                <w:bCs/>
                <w:sz w:val="18"/>
                <w:szCs w:val="18"/>
              </w:rPr>
            </w:pPr>
            <w:r w:rsidRPr="00944F3D">
              <w:rPr>
                <w:b/>
                <w:bCs/>
                <w:sz w:val="18"/>
                <w:szCs w:val="18"/>
              </w:rPr>
              <w:t xml:space="preserve"> година</w:t>
            </w:r>
          </w:p>
        </w:tc>
        <w:tc>
          <w:tcPr>
            <w:tcW w:w="807" w:type="dxa"/>
            <w:tcBorders>
              <w:top w:val="nil"/>
              <w:left w:val="nil"/>
              <w:bottom w:val="single" w:sz="4" w:space="0" w:color="auto"/>
              <w:right w:val="single" w:sz="4" w:space="0" w:color="auto"/>
            </w:tcBorders>
            <w:shd w:val="clear" w:color="000000" w:fill="FFFFFF"/>
            <w:vAlign w:val="center"/>
            <w:hideMark/>
          </w:tcPr>
          <w:p w:rsidR="00944F3D" w:rsidRPr="00944F3D" w:rsidRDefault="00944F3D" w:rsidP="00944F3D">
            <w:pPr>
              <w:jc w:val="center"/>
              <w:rPr>
                <w:b/>
                <w:bCs/>
                <w:sz w:val="18"/>
                <w:szCs w:val="18"/>
              </w:rPr>
            </w:pPr>
            <w:r w:rsidRPr="00944F3D">
              <w:rPr>
                <w:b/>
                <w:bCs/>
                <w:sz w:val="18"/>
                <w:szCs w:val="18"/>
              </w:rPr>
              <w:t xml:space="preserve"> година</w:t>
            </w:r>
          </w:p>
        </w:tc>
        <w:tc>
          <w:tcPr>
            <w:tcW w:w="915" w:type="dxa"/>
            <w:tcBorders>
              <w:top w:val="nil"/>
              <w:left w:val="nil"/>
              <w:bottom w:val="single" w:sz="4" w:space="0" w:color="auto"/>
              <w:right w:val="single" w:sz="4" w:space="0" w:color="auto"/>
            </w:tcBorders>
            <w:shd w:val="clear" w:color="000000" w:fill="FFFFFF"/>
            <w:vAlign w:val="center"/>
            <w:hideMark/>
          </w:tcPr>
          <w:p w:rsidR="00944F3D" w:rsidRPr="00944F3D" w:rsidRDefault="00944F3D" w:rsidP="00944F3D">
            <w:pPr>
              <w:jc w:val="center"/>
              <w:rPr>
                <w:b/>
                <w:bCs/>
                <w:sz w:val="18"/>
                <w:szCs w:val="18"/>
              </w:rPr>
            </w:pPr>
            <w:r w:rsidRPr="00944F3D">
              <w:rPr>
                <w:b/>
                <w:bCs/>
                <w:sz w:val="18"/>
                <w:szCs w:val="18"/>
              </w:rPr>
              <w:t>стойност</w:t>
            </w:r>
          </w:p>
        </w:tc>
        <w:tc>
          <w:tcPr>
            <w:tcW w:w="921" w:type="dxa"/>
            <w:tcBorders>
              <w:top w:val="nil"/>
              <w:left w:val="nil"/>
              <w:bottom w:val="single" w:sz="4" w:space="0" w:color="auto"/>
              <w:right w:val="single" w:sz="4" w:space="0" w:color="auto"/>
            </w:tcBorders>
            <w:shd w:val="clear" w:color="000000" w:fill="FFFFFF"/>
            <w:vAlign w:val="center"/>
            <w:hideMark/>
          </w:tcPr>
          <w:p w:rsidR="00944F3D" w:rsidRPr="00944F3D" w:rsidRDefault="00944F3D" w:rsidP="00944F3D">
            <w:pPr>
              <w:jc w:val="center"/>
              <w:rPr>
                <w:b/>
                <w:bCs/>
                <w:sz w:val="18"/>
                <w:szCs w:val="18"/>
              </w:rPr>
            </w:pPr>
            <w:r w:rsidRPr="00944F3D">
              <w:rPr>
                <w:b/>
                <w:bCs/>
                <w:sz w:val="18"/>
                <w:szCs w:val="18"/>
              </w:rPr>
              <w:t>процент</w:t>
            </w:r>
          </w:p>
        </w:tc>
      </w:tr>
      <w:tr w:rsidR="00944F3D" w:rsidRPr="00944F3D" w:rsidTr="00944F3D">
        <w:trPr>
          <w:trHeight w:val="299"/>
        </w:trPr>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sz w:val="18"/>
                <w:szCs w:val="18"/>
              </w:rPr>
            </w:pPr>
            <w:r w:rsidRPr="00944F3D">
              <w:rPr>
                <w:sz w:val="18"/>
                <w:szCs w:val="18"/>
              </w:rPr>
              <w:t>1</w:t>
            </w:r>
          </w:p>
        </w:tc>
        <w:tc>
          <w:tcPr>
            <w:tcW w:w="5436"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rPr>
                <w:sz w:val="18"/>
                <w:szCs w:val="18"/>
              </w:rPr>
            </w:pPr>
            <w:r w:rsidRPr="00944F3D">
              <w:rPr>
                <w:sz w:val="18"/>
                <w:szCs w:val="18"/>
              </w:rPr>
              <w:t>Финансов резултат</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-1358</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14</w:t>
            </w:r>
          </w:p>
        </w:tc>
        <w:tc>
          <w:tcPr>
            <w:tcW w:w="915"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-1372</w:t>
            </w:r>
          </w:p>
        </w:tc>
        <w:tc>
          <w:tcPr>
            <w:tcW w:w="921"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-9800,0%</w:t>
            </w:r>
          </w:p>
        </w:tc>
      </w:tr>
      <w:tr w:rsidR="00944F3D" w:rsidRPr="00944F3D" w:rsidTr="00944F3D">
        <w:trPr>
          <w:trHeight w:val="299"/>
        </w:trPr>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sz w:val="18"/>
                <w:szCs w:val="18"/>
              </w:rPr>
            </w:pPr>
            <w:r w:rsidRPr="00944F3D">
              <w:rPr>
                <w:sz w:val="18"/>
                <w:szCs w:val="18"/>
              </w:rPr>
              <w:t>2</w:t>
            </w:r>
          </w:p>
        </w:tc>
        <w:tc>
          <w:tcPr>
            <w:tcW w:w="5436"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rPr>
                <w:sz w:val="18"/>
                <w:szCs w:val="18"/>
              </w:rPr>
            </w:pPr>
            <w:r w:rsidRPr="00944F3D">
              <w:rPr>
                <w:sz w:val="18"/>
                <w:szCs w:val="18"/>
              </w:rPr>
              <w:t>Нетни приходи от продажби</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13351</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12493</w:t>
            </w:r>
          </w:p>
        </w:tc>
        <w:tc>
          <w:tcPr>
            <w:tcW w:w="915"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858</w:t>
            </w:r>
          </w:p>
        </w:tc>
        <w:tc>
          <w:tcPr>
            <w:tcW w:w="921"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6,9%</w:t>
            </w:r>
          </w:p>
        </w:tc>
      </w:tr>
      <w:tr w:rsidR="00944F3D" w:rsidRPr="00944F3D" w:rsidTr="00944F3D">
        <w:trPr>
          <w:trHeight w:val="299"/>
        </w:trPr>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sz w:val="18"/>
                <w:szCs w:val="18"/>
              </w:rPr>
            </w:pPr>
            <w:r w:rsidRPr="00944F3D">
              <w:rPr>
                <w:sz w:val="18"/>
                <w:szCs w:val="18"/>
              </w:rPr>
              <w:t>3</w:t>
            </w:r>
          </w:p>
        </w:tc>
        <w:tc>
          <w:tcPr>
            <w:tcW w:w="5436"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rPr>
                <w:sz w:val="18"/>
                <w:szCs w:val="18"/>
              </w:rPr>
            </w:pPr>
            <w:r w:rsidRPr="00944F3D">
              <w:rPr>
                <w:sz w:val="18"/>
                <w:szCs w:val="18"/>
              </w:rPr>
              <w:t>Общо приходи от оперативна дейност</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15746</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13990</w:t>
            </w:r>
          </w:p>
        </w:tc>
        <w:tc>
          <w:tcPr>
            <w:tcW w:w="915"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1756</w:t>
            </w:r>
          </w:p>
        </w:tc>
        <w:tc>
          <w:tcPr>
            <w:tcW w:w="921"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12,6%</w:t>
            </w:r>
          </w:p>
        </w:tc>
      </w:tr>
      <w:tr w:rsidR="00944F3D" w:rsidRPr="00944F3D" w:rsidTr="00944F3D">
        <w:trPr>
          <w:trHeight w:val="299"/>
        </w:trPr>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sz w:val="18"/>
                <w:szCs w:val="18"/>
              </w:rPr>
            </w:pPr>
            <w:r w:rsidRPr="00944F3D">
              <w:rPr>
                <w:sz w:val="18"/>
                <w:szCs w:val="18"/>
              </w:rPr>
              <w:lastRenderedPageBreak/>
              <w:t>4</w:t>
            </w:r>
          </w:p>
        </w:tc>
        <w:tc>
          <w:tcPr>
            <w:tcW w:w="5436"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rPr>
                <w:sz w:val="18"/>
                <w:szCs w:val="18"/>
              </w:rPr>
            </w:pPr>
            <w:r w:rsidRPr="00944F3D">
              <w:rPr>
                <w:sz w:val="18"/>
                <w:szCs w:val="18"/>
              </w:rPr>
              <w:t>Общо приходи</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15746</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13990</w:t>
            </w:r>
          </w:p>
        </w:tc>
        <w:tc>
          <w:tcPr>
            <w:tcW w:w="915"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1756</w:t>
            </w:r>
          </w:p>
        </w:tc>
        <w:tc>
          <w:tcPr>
            <w:tcW w:w="921"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12,6%</w:t>
            </w:r>
          </w:p>
        </w:tc>
      </w:tr>
      <w:tr w:rsidR="00944F3D" w:rsidRPr="00944F3D" w:rsidTr="00944F3D">
        <w:trPr>
          <w:trHeight w:val="299"/>
        </w:trPr>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sz w:val="18"/>
                <w:szCs w:val="18"/>
              </w:rPr>
            </w:pPr>
            <w:r w:rsidRPr="00944F3D">
              <w:rPr>
                <w:sz w:val="18"/>
                <w:szCs w:val="18"/>
              </w:rPr>
              <w:t>5</w:t>
            </w:r>
          </w:p>
        </w:tc>
        <w:tc>
          <w:tcPr>
            <w:tcW w:w="5436"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rPr>
                <w:sz w:val="18"/>
                <w:szCs w:val="18"/>
              </w:rPr>
            </w:pPr>
            <w:r w:rsidRPr="00944F3D">
              <w:rPr>
                <w:sz w:val="18"/>
                <w:szCs w:val="18"/>
              </w:rPr>
              <w:t>Общо разходи за оперативна дейност</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16863</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13858</w:t>
            </w:r>
          </w:p>
        </w:tc>
        <w:tc>
          <w:tcPr>
            <w:tcW w:w="915"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3005</w:t>
            </w:r>
          </w:p>
        </w:tc>
        <w:tc>
          <w:tcPr>
            <w:tcW w:w="921"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21,7%</w:t>
            </w:r>
          </w:p>
        </w:tc>
      </w:tr>
      <w:tr w:rsidR="00944F3D" w:rsidRPr="00944F3D" w:rsidTr="00944F3D">
        <w:trPr>
          <w:trHeight w:val="299"/>
        </w:trPr>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sz w:val="18"/>
                <w:szCs w:val="18"/>
              </w:rPr>
            </w:pPr>
            <w:r w:rsidRPr="00944F3D">
              <w:rPr>
                <w:sz w:val="18"/>
                <w:szCs w:val="18"/>
              </w:rPr>
              <w:t>6</w:t>
            </w:r>
          </w:p>
        </w:tc>
        <w:tc>
          <w:tcPr>
            <w:tcW w:w="5436"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rPr>
                <w:sz w:val="18"/>
                <w:szCs w:val="18"/>
              </w:rPr>
            </w:pPr>
            <w:r w:rsidRPr="00944F3D">
              <w:rPr>
                <w:sz w:val="18"/>
                <w:szCs w:val="18"/>
              </w:rPr>
              <w:t>Общо разходи</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17104</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13970</w:t>
            </w:r>
          </w:p>
        </w:tc>
        <w:tc>
          <w:tcPr>
            <w:tcW w:w="915"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3134</w:t>
            </w:r>
          </w:p>
        </w:tc>
        <w:tc>
          <w:tcPr>
            <w:tcW w:w="921"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22,4%</w:t>
            </w:r>
          </w:p>
        </w:tc>
      </w:tr>
      <w:tr w:rsidR="00944F3D" w:rsidRPr="00944F3D" w:rsidTr="00944F3D">
        <w:trPr>
          <w:trHeight w:val="318"/>
        </w:trPr>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sz w:val="18"/>
                <w:szCs w:val="18"/>
              </w:rPr>
            </w:pPr>
            <w:r w:rsidRPr="00944F3D">
              <w:rPr>
                <w:sz w:val="18"/>
                <w:szCs w:val="18"/>
              </w:rPr>
              <w:t>7</w:t>
            </w:r>
          </w:p>
        </w:tc>
        <w:tc>
          <w:tcPr>
            <w:tcW w:w="5436"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rPr>
                <w:sz w:val="18"/>
                <w:szCs w:val="18"/>
              </w:rPr>
            </w:pPr>
            <w:r w:rsidRPr="00944F3D">
              <w:rPr>
                <w:sz w:val="18"/>
                <w:szCs w:val="18"/>
              </w:rPr>
              <w:t>Собствен капитал</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653</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2011</w:t>
            </w:r>
          </w:p>
        </w:tc>
        <w:tc>
          <w:tcPr>
            <w:tcW w:w="915"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-1358</w:t>
            </w:r>
          </w:p>
        </w:tc>
        <w:tc>
          <w:tcPr>
            <w:tcW w:w="921"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-67,5%</w:t>
            </w:r>
          </w:p>
        </w:tc>
      </w:tr>
      <w:tr w:rsidR="00944F3D" w:rsidRPr="00944F3D" w:rsidTr="00944F3D">
        <w:trPr>
          <w:trHeight w:val="335"/>
        </w:trPr>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sz w:val="18"/>
                <w:szCs w:val="18"/>
              </w:rPr>
            </w:pPr>
            <w:r w:rsidRPr="00944F3D">
              <w:rPr>
                <w:sz w:val="18"/>
                <w:szCs w:val="18"/>
              </w:rPr>
              <w:t>8</w:t>
            </w:r>
          </w:p>
        </w:tc>
        <w:tc>
          <w:tcPr>
            <w:tcW w:w="5436"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rPr>
                <w:sz w:val="18"/>
                <w:szCs w:val="18"/>
              </w:rPr>
            </w:pPr>
            <w:r w:rsidRPr="00944F3D">
              <w:rPr>
                <w:sz w:val="18"/>
                <w:szCs w:val="18"/>
              </w:rPr>
              <w:t>Пасиви (дългосрочни и краткосрочни)</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8304</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6988</w:t>
            </w:r>
          </w:p>
        </w:tc>
        <w:tc>
          <w:tcPr>
            <w:tcW w:w="915"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1316</w:t>
            </w:r>
          </w:p>
        </w:tc>
        <w:tc>
          <w:tcPr>
            <w:tcW w:w="921"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18,8%</w:t>
            </w:r>
          </w:p>
        </w:tc>
      </w:tr>
      <w:tr w:rsidR="00944F3D" w:rsidRPr="00944F3D" w:rsidTr="00944F3D">
        <w:trPr>
          <w:trHeight w:val="335"/>
        </w:trPr>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sz w:val="18"/>
                <w:szCs w:val="18"/>
              </w:rPr>
            </w:pPr>
            <w:r w:rsidRPr="00944F3D">
              <w:rPr>
                <w:sz w:val="18"/>
                <w:szCs w:val="18"/>
              </w:rPr>
              <w:t>9</w:t>
            </w:r>
          </w:p>
        </w:tc>
        <w:tc>
          <w:tcPr>
            <w:tcW w:w="5436"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rPr>
                <w:sz w:val="18"/>
                <w:szCs w:val="18"/>
              </w:rPr>
            </w:pPr>
            <w:r w:rsidRPr="00944F3D">
              <w:rPr>
                <w:sz w:val="18"/>
                <w:szCs w:val="18"/>
              </w:rPr>
              <w:t>Обща сума на активите</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8957</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8999</w:t>
            </w:r>
          </w:p>
        </w:tc>
        <w:tc>
          <w:tcPr>
            <w:tcW w:w="915"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-42</w:t>
            </w:r>
          </w:p>
        </w:tc>
        <w:tc>
          <w:tcPr>
            <w:tcW w:w="921"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-0,5%</w:t>
            </w:r>
          </w:p>
        </w:tc>
      </w:tr>
      <w:tr w:rsidR="00944F3D" w:rsidRPr="00944F3D" w:rsidTr="00944F3D">
        <w:trPr>
          <w:trHeight w:val="335"/>
        </w:trPr>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sz w:val="18"/>
                <w:szCs w:val="18"/>
              </w:rPr>
            </w:pPr>
            <w:r w:rsidRPr="00944F3D">
              <w:rPr>
                <w:sz w:val="18"/>
                <w:szCs w:val="18"/>
              </w:rPr>
              <w:t>10</w:t>
            </w:r>
          </w:p>
        </w:tc>
        <w:tc>
          <w:tcPr>
            <w:tcW w:w="5436"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rPr>
                <w:sz w:val="18"/>
                <w:szCs w:val="18"/>
              </w:rPr>
            </w:pPr>
            <w:r w:rsidRPr="00944F3D">
              <w:rPr>
                <w:sz w:val="18"/>
                <w:szCs w:val="18"/>
              </w:rPr>
              <w:t>Краткотрайни активи</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5070</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4950</w:t>
            </w:r>
          </w:p>
        </w:tc>
        <w:tc>
          <w:tcPr>
            <w:tcW w:w="915"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120</w:t>
            </w:r>
          </w:p>
        </w:tc>
        <w:tc>
          <w:tcPr>
            <w:tcW w:w="921"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2,4%</w:t>
            </w:r>
          </w:p>
        </w:tc>
      </w:tr>
      <w:tr w:rsidR="00944F3D" w:rsidRPr="00944F3D" w:rsidTr="00944F3D">
        <w:trPr>
          <w:trHeight w:val="318"/>
        </w:trPr>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sz w:val="18"/>
                <w:szCs w:val="18"/>
              </w:rPr>
            </w:pPr>
            <w:r w:rsidRPr="00944F3D">
              <w:rPr>
                <w:sz w:val="18"/>
                <w:szCs w:val="18"/>
              </w:rPr>
              <w:t>11</w:t>
            </w:r>
          </w:p>
        </w:tc>
        <w:tc>
          <w:tcPr>
            <w:tcW w:w="5436"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rPr>
                <w:sz w:val="18"/>
                <w:szCs w:val="18"/>
              </w:rPr>
            </w:pPr>
            <w:r w:rsidRPr="00944F3D">
              <w:rPr>
                <w:sz w:val="18"/>
                <w:szCs w:val="18"/>
              </w:rPr>
              <w:t>Краткосрочни задължения</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4181</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3948</w:t>
            </w:r>
          </w:p>
        </w:tc>
        <w:tc>
          <w:tcPr>
            <w:tcW w:w="915"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233</w:t>
            </w:r>
          </w:p>
        </w:tc>
        <w:tc>
          <w:tcPr>
            <w:tcW w:w="921"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5,9%</w:t>
            </w:r>
          </w:p>
        </w:tc>
      </w:tr>
      <w:tr w:rsidR="00944F3D" w:rsidRPr="00944F3D" w:rsidTr="00944F3D">
        <w:trPr>
          <w:trHeight w:val="299"/>
        </w:trPr>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sz w:val="18"/>
                <w:szCs w:val="18"/>
              </w:rPr>
            </w:pPr>
            <w:r w:rsidRPr="00944F3D">
              <w:rPr>
                <w:sz w:val="18"/>
                <w:szCs w:val="18"/>
              </w:rPr>
              <w:t>12</w:t>
            </w:r>
          </w:p>
        </w:tc>
        <w:tc>
          <w:tcPr>
            <w:tcW w:w="5436"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rPr>
                <w:sz w:val="18"/>
                <w:szCs w:val="18"/>
              </w:rPr>
            </w:pPr>
            <w:r w:rsidRPr="00944F3D">
              <w:rPr>
                <w:sz w:val="18"/>
                <w:szCs w:val="18"/>
              </w:rPr>
              <w:t>Краткосрочни вземания</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3560</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3643</w:t>
            </w:r>
          </w:p>
        </w:tc>
        <w:tc>
          <w:tcPr>
            <w:tcW w:w="915"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-83</w:t>
            </w:r>
          </w:p>
        </w:tc>
        <w:tc>
          <w:tcPr>
            <w:tcW w:w="921"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-2,3%</w:t>
            </w:r>
          </w:p>
        </w:tc>
      </w:tr>
      <w:tr w:rsidR="00944F3D" w:rsidRPr="00944F3D" w:rsidTr="00944F3D">
        <w:trPr>
          <w:trHeight w:val="299"/>
        </w:trPr>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sz w:val="18"/>
                <w:szCs w:val="18"/>
              </w:rPr>
            </w:pPr>
            <w:r w:rsidRPr="00944F3D">
              <w:rPr>
                <w:sz w:val="18"/>
                <w:szCs w:val="18"/>
              </w:rPr>
              <w:t>13</w:t>
            </w:r>
          </w:p>
        </w:tc>
        <w:tc>
          <w:tcPr>
            <w:tcW w:w="5436"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rPr>
                <w:sz w:val="18"/>
                <w:szCs w:val="18"/>
              </w:rPr>
            </w:pPr>
            <w:r w:rsidRPr="00944F3D">
              <w:rPr>
                <w:sz w:val="18"/>
                <w:szCs w:val="18"/>
              </w:rPr>
              <w:t>Краткосрочни финансови активи (без парични средства)</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rPr>
                <w:sz w:val="18"/>
                <w:szCs w:val="18"/>
              </w:rPr>
            </w:pPr>
            <w:r w:rsidRPr="00944F3D">
              <w:rPr>
                <w:sz w:val="18"/>
                <w:szCs w:val="18"/>
              </w:rPr>
              <w:t> </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rPr>
                <w:sz w:val="18"/>
                <w:szCs w:val="18"/>
              </w:rPr>
            </w:pPr>
            <w:r w:rsidRPr="00944F3D">
              <w:rPr>
                <w:sz w:val="18"/>
                <w:szCs w:val="18"/>
              </w:rPr>
              <w:t> </w:t>
            </w:r>
          </w:p>
        </w:tc>
        <w:tc>
          <w:tcPr>
            <w:tcW w:w="915"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0</w:t>
            </w:r>
          </w:p>
        </w:tc>
        <w:tc>
          <w:tcPr>
            <w:tcW w:w="921"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0,0%</w:t>
            </w:r>
          </w:p>
        </w:tc>
      </w:tr>
      <w:tr w:rsidR="00944F3D" w:rsidRPr="00944F3D" w:rsidTr="00944F3D">
        <w:trPr>
          <w:trHeight w:val="299"/>
        </w:trPr>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sz w:val="18"/>
                <w:szCs w:val="18"/>
              </w:rPr>
            </w:pPr>
            <w:r w:rsidRPr="00944F3D">
              <w:rPr>
                <w:sz w:val="18"/>
                <w:szCs w:val="18"/>
              </w:rPr>
              <w:t>14</w:t>
            </w:r>
          </w:p>
        </w:tc>
        <w:tc>
          <w:tcPr>
            <w:tcW w:w="5436"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rPr>
                <w:sz w:val="18"/>
                <w:szCs w:val="18"/>
              </w:rPr>
            </w:pPr>
            <w:r w:rsidRPr="00944F3D">
              <w:rPr>
                <w:sz w:val="18"/>
                <w:szCs w:val="18"/>
              </w:rPr>
              <w:t>Парични средства</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513</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271</w:t>
            </w:r>
          </w:p>
        </w:tc>
        <w:tc>
          <w:tcPr>
            <w:tcW w:w="915"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242</w:t>
            </w:r>
          </w:p>
        </w:tc>
        <w:tc>
          <w:tcPr>
            <w:tcW w:w="921"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89,3%</w:t>
            </w:r>
          </w:p>
        </w:tc>
      </w:tr>
      <w:tr w:rsidR="00944F3D" w:rsidRPr="00944F3D" w:rsidTr="00944F3D">
        <w:trPr>
          <w:trHeight w:val="299"/>
        </w:trPr>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sz w:val="18"/>
                <w:szCs w:val="18"/>
              </w:rPr>
            </w:pPr>
            <w:r w:rsidRPr="00944F3D">
              <w:rPr>
                <w:sz w:val="18"/>
                <w:szCs w:val="18"/>
              </w:rPr>
              <w:t>15</w:t>
            </w:r>
          </w:p>
        </w:tc>
        <w:tc>
          <w:tcPr>
            <w:tcW w:w="5436"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rPr>
                <w:sz w:val="18"/>
                <w:szCs w:val="18"/>
              </w:rPr>
            </w:pPr>
            <w:r w:rsidRPr="00944F3D">
              <w:rPr>
                <w:sz w:val="18"/>
                <w:szCs w:val="18"/>
              </w:rPr>
              <w:t>Материални запаси</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961</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998</w:t>
            </w:r>
          </w:p>
        </w:tc>
        <w:tc>
          <w:tcPr>
            <w:tcW w:w="915"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-37</w:t>
            </w:r>
          </w:p>
        </w:tc>
        <w:tc>
          <w:tcPr>
            <w:tcW w:w="921"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-3,7%</w:t>
            </w:r>
          </w:p>
        </w:tc>
      </w:tr>
      <w:tr w:rsidR="00944F3D" w:rsidRPr="00944F3D" w:rsidTr="00944F3D">
        <w:trPr>
          <w:trHeight w:val="299"/>
        </w:trPr>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sz w:val="18"/>
                <w:szCs w:val="18"/>
              </w:rPr>
            </w:pPr>
            <w:r w:rsidRPr="00944F3D">
              <w:rPr>
                <w:sz w:val="18"/>
                <w:szCs w:val="18"/>
              </w:rPr>
              <w:t>16</w:t>
            </w:r>
          </w:p>
        </w:tc>
        <w:tc>
          <w:tcPr>
            <w:tcW w:w="5436"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rPr>
                <w:sz w:val="18"/>
                <w:szCs w:val="18"/>
              </w:rPr>
            </w:pPr>
            <w:r w:rsidRPr="00944F3D">
              <w:rPr>
                <w:sz w:val="18"/>
                <w:szCs w:val="18"/>
              </w:rPr>
              <w:t>Дългосрочни задължения</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4123</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3040</w:t>
            </w:r>
          </w:p>
        </w:tc>
        <w:tc>
          <w:tcPr>
            <w:tcW w:w="915"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1083</w:t>
            </w:r>
          </w:p>
        </w:tc>
        <w:tc>
          <w:tcPr>
            <w:tcW w:w="921"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35,6%</w:t>
            </w:r>
          </w:p>
        </w:tc>
      </w:tr>
      <w:tr w:rsidR="00944F3D" w:rsidRPr="00944F3D" w:rsidTr="00944F3D">
        <w:trPr>
          <w:trHeight w:val="299"/>
        </w:trPr>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sz w:val="18"/>
                <w:szCs w:val="18"/>
              </w:rPr>
            </w:pPr>
            <w:r w:rsidRPr="00944F3D">
              <w:rPr>
                <w:sz w:val="18"/>
                <w:szCs w:val="18"/>
              </w:rPr>
              <w:t>17</w:t>
            </w:r>
          </w:p>
        </w:tc>
        <w:tc>
          <w:tcPr>
            <w:tcW w:w="5436"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rPr>
                <w:sz w:val="18"/>
                <w:szCs w:val="18"/>
              </w:rPr>
            </w:pPr>
            <w:r w:rsidRPr="00944F3D">
              <w:rPr>
                <w:sz w:val="18"/>
                <w:szCs w:val="18"/>
              </w:rPr>
              <w:t>Средна наличност на МЗ</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980</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1014</w:t>
            </w:r>
          </w:p>
        </w:tc>
        <w:tc>
          <w:tcPr>
            <w:tcW w:w="915"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-34</w:t>
            </w:r>
          </w:p>
        </w:tc>
        <w:tc>
          <w:tcPr>
            <w:tcW w:w="921"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-3,4%</w:t>
            </w:r>
          </w:p>
        </w:tc>
      </w:tr>
      <w:tr w:rsidR="00944F3D" w:rsidRPr="00944F3D" w:rsidTr="00944F3D">
        <w:trPr>
          <w:trHeight w:val="299"/>
        </w:trPr>
        <w:tc>
          <w:tcPr>
            <w:tcW w:w="9212"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b/>
                <w:bCs/>
                <w:sz w:val="18"/>
                <w:szCs w:val="18"/>
              </w:rPr>
            </w:pPr>
            <w:r w:rsidRPr="00944F3D">
              <w:rPr>
                <w:b/>
                <w:bCs/>
                <w:sz w:val="18"/>
                <w:szCs w:val="18"/>
              </w:rPr>
              <w:t>Рентабилност:</w:t>
            </w:r>
          </w:p>
        </w:tc>
      </w:tr>
      <w:tr w:rsidR="00944F3D" w:rsidRPr="00944F3D" w:rsidTr="00944F3D">
        <w:trPr>
          <w:trHeight w:val="299"/>
        </w:trPr>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sz w:val="18"/>
                <w:szCs w:val="18"/>
              </w:rPr>
            </w:pPr>
            <w:r w:rsidRPr="00944F3D">
              <w:rPr>
                <w:sz w:val="18"/>
                <w:szCs w:val="18"/>
              </w:rPr>
              <w:t>17</w:t>
            </w:r>
          </w:p>
        </w:tc>
        <w:tc>
          <w:tcPr>
            <w:tcW w:w="5436"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rPr>
                <w:sz w:val="18"/>
                <w:szCs w:val="18"/>
              </w:rPr>
            </w:pPr>
            <w:proofErr w:type="spellStart"/>
            <w:r w:rsidRPr="00944F3D">
              <w:rPr>
                <w:sz w:val="18"/>
                <w:szCs w:val="18"/>
              </w:rPr>
              <w:t>Коеф</w:t>
            </w:r>
            <w:proofErr w:type="spellEnd"/>
            <w:r w:rsidRPr="00944F3D">
              <w:rPr>
                <w:sz w:val="18"/>
                <w:szCs w:val="18"/>
              </w:rPr>
              <w:t xml:space="preserve">. на рентабилност на приходите от продажби </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-0,1017</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0,0011</w:t>
            </w:r>
          </w:p>
        </w:tc>
        <w:tc>
          <w:tcPr>
            <w:tcW w:w="915"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-0,1028</w:t>
            </w:r>
          </w:p>
        </w:tc>
        <w:tc>
          <w:tcPr>
            <w:tcW w:w="921"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-9176,6%</w:t>
            </w:r>
          </w:p>
        </w:tc>
      </w:tr>
      <w:tr w:rsidR="00944F3D" w:rsidRPr="00944F3D" w:rsidTr="00944F3D">
        <w:trPr>
          <w:trHeight w:val="299"/>
        </w:trPr>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sz w:val="18"/>
                <w:szCs w:val="18"/>
              </w:rPr>
            </w:pPr>
            <w:r w:rsidRPr="00944F3D">
              <w:rPr>
                <w:sz w:val="18"/>
                <w:szCs w:val="18"/>
              </w:rPr>
              <w:t>18</w:t>
            </w:r>
          </w:p>
        </w:tc>
        <w:tc>
          <w:tcPr>
            <w:tcW w:w="5436"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rPr>
                <w:sz w:val="18"/>
                <w:szCs w:val="18"/>
              </w:rPr>
            </w:pPr>
            <w:r w:rsidRPr="00944F3D">
              <w:rPr>
                <w:sz w:val="18"/>
                <w:szCs w:val="18"/>
              </w:rPr>
              <w:t xml:space="preserve"> </w:t>
            </w:r>
            <w:proofErr w:type="spellStart"/>
            <w:r w:rsidRPr="00944F3D">
              <w:rPr>
                <w:sz w:val="18"/>
                <w:szCs w:val="18"/>
              </w:rPr>
              <w:t>Коеф</w:t>
            </w:r>
            <w:proofErr w:type="spellEnd"/>
            <w:r w:rsidRPr="00944F3D">
              <w:rPr>
                <w:sz w:val="18"/>
                <w:szCs w:val="18"/>
              </w:rPr>
              <w:t xml:space="preserve">. на рентабилност на собствения капитал </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-2,0796</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0,0070</w:t>
            </w:r>
          </w:p>
        </w:tc>
        <w:tc>
          <w:tcPr>
            <w:tcW w:w="915"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-2,0866</w:t>
            </w:r>
          </w:p>
        </w:tc>
        <w:tc>
          <w:tcPr>
            <w:tcW w:w="921"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-29972,4%</w:t>
            </w:r>
          </w:p>
        </w:tc>
      </w:tr>
      <w:tr w:rsidR="00944F3D" w:rsidRPr="00944F3D" w:rsidTr="00944F3D">
        <w:trPr>
          <w:trHeight w:val="299"/>
        </w:trPr>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sz w:val="18"/>
                <w:szCs w:val="18"/>
              </w:rPr>
            </w:pPr>
            <w:r w:rsidRPr="00944F3D">
              <w:rPr>
                <w:sz w:val="18"/>
                <w:szCs w:val="18"/>
              </w:rPr>
              <w:t>19</w:t>
            </w:r>
          </w:p>
        </w:tc>
        <w:tc>
          <w:tcPr>
            <w:tcW w:w="5436"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rPr>
                <w:sz w:val="18"/>
                <w:szCs w:val="18"/>
              </w:rPr>
            </w:pPr>
            <w:proofErr w:type="spellStart"/>
            <w:r w:rsidRPr="00944F3D">
              <w:rPr>
                <w:sz w:val="18"/>
                <w:szCs w:val="18"/>
              </w:rPr>
              <w:t>Коеф</w:t>
            </w:r>
            <w:proofErr w:type="spellEnd"/>
            <w:r w:rsidRPr="00944F3D">
              <w:rPr>
                <w:sz w:val="18"/>
                <w:szCs w:val="18"/>
              </w:rPr>
              <w:t xml:space="preserve">. на рентабилност на пасивите </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-0,1635</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0,0020</w:t>
            </w:r>
          </w:p>
        </w:tc>
        <w:tc>
          <w:tcPr>
            <w:tcW w:w="915"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-0,1655</w:t>
            </w:r>
          </w:p>
        </w:tc>
        <w:tc>
          <w:tcPr>
            <w:tcW w:w="921"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-8262,8%</w:t>
            </w:r>
          </w:p>
        </w:tc>
      </w:tr>
      <w:tr w:rsidR="00944F3D" w:rsidRPr="00944F3D" w:rsidTr="00944F3D">
        <w:trPr>
          <w:trHeight w:val="299"/>
        </w:trPr>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sz w:val="18"/>
                <w:szCs w:val="18"/>
              </w:rPr>
            </w:pPr>
            <w:r w:rsidRPr="00944F3D">
              <w:rPr>
                <w:sz w:val="18"/>
                <w:szCs w:val="18"/>
              </w:rPr>
              <w:t>20</w:t>
            </w:r>
          </w:p>
        </w:tc>
        <w:tc>
          <w:tcPr>
            <w:tcW w:w="5436"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rPr>
                <w:sz w:val="18"/>
                <w:szCs w:val="18"/>
              </w:rPr>
            </w:pPr>
            <w:proofErr w:type="spellStart"/>
            <w:r w:rsidRPr="00944F3D">
              <w:rPr>
                <w:sz w:val="18"/>
                <w:szCs w:val="18"/>
              </w:rPr>
              <w:t>Коеф</w:t>
            </w:r>
            <w:proofErr w:type="spellEnd"/>
            <w:r w:rsidRPr="00944F3D">
              <w:rPr>
                <w:sz w:val="18"/>
                <w:szCs w:val="18"/>
              </w:rPr>
              <w:t xml:space="preserve">. на капитализация на активите </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-0,1516</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0,0016</w:t>
            </w:r>
          </w:p>
        </w:tc>
        <w:tc>
          <w:tcPr>
            <w:tcW w:w="915"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-0,1532</w:t>
            </w:r>
          </w:p>
        </w:tc>
        <w:tc>
          <w:tcPr>
            <w:tcW w:w="921"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-9845,5%</w:t>
            </w:r>
          </w:p>
        </w:tc>
      </w:tr>
      <w:tr w:rsidR="00944F3D" w:rsidRPr="00944F3D" w:rsidTr="00944F3D">
        <w:trPr>
          <w:trHeight w:val="299"/>
        </w:trPr>
        <w:tc>
          <w:tcPr>
            <w:tcW w:w="9212"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b/>
                <w:bCs/>
                <w:sz w:val="18"/>
                <w:szCs w:val="18"/>
              </w:rPr>
            </w:pPr>
            <w:r w:rsidRPr="00944F3D">
              <w:rPr>
                <w:b/>
                <w:bCs/>
                <w:sz w:val="18"/>
                <w:szCs w:val="18"/>
              </w:rPr>
              <w:t>Ефективност:</w:t>
            </w:r>
          </w:p>
        </w:tc>
      </w:tr>
      <w:tr w:rsidR="00944F3D" w:rsidRPr="00944F3D" w:rsidTr="00944F3D">
        <w:trPr>
          <w:trHeight w:val="299"/>
        </w:trPr>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sz w:val="18"/>
                <w:szCs w:val="18"/>
              </w:rPr>
            </w:pPr>
            <w:r w:rsidRPr="00944F3D">
              <w:rPr>
                <w:sz w:val="18"/>
                <w:szCs w:val="18"/>
              </w:rPr>
              <w:t>21</w:t>
            </w:r>
          </w:p>
        </w:tc>
        <w:tc>
          <w:tcPr>
            <w:tcW w:w="5436"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rPr>
                <w:sz w:val="18"/>
                <w:szCs w:val="18"/>
              </w:rPr>
            </w:pPr>
            <w:proofErr w:type="spellStart"/>
            <w:r w:rsidRPr="00944F3D">
              <w:rPr>
                <w:sz w:val="18"/>
                <w:szCs w:val="18"/>
              </w:rPr>
              <w:t>Коеф</w:t>
            </w:r>
            <w:proofErr w:type="spellEnd"/>
            <w:r w:rsidRPr="00944F3D">
              <w:rPr>
                <w:sz w:val="18"/>
                <w:szCs w:val="18"/>
              </w:rPr>
              <w:t xml:space="preserve">. на ефективност на разходите </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0,9206</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1,0014</w:t>
            </w:r>
          </w:p>
        </w:tc>
        <w:tc>
          <w:tcPr>
            <w:tcW w:w="915"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-0,0808</w:t>
            </w:r>
          </w:p>
        </w:tc>
        <w:tc>
          <w:tcPr>
            <w:tcW w:w="921"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-8,1%</w:t>
            </w:r>
          </w:p>
        </w:tc>
      </w:tr>
      <w:tr w:rsidR="00944F3D" w:rsidRPr="00944F3D" w:rsidTr="00944F3D">
        <w:trPr>
          <w:trHeight w:val="299"/>
        </w:trPr>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sz w:val="18"/>
                <w:szCs w:val="18"/>
              </w:rPr>
            </w:pPr>
            <w:r w:rsidRPr="00944F3D">
              <w:rPr>
                <w:sz w:val="18"/>
                <w:szCs w:val="18"/>
              </w:rPr>
              <w:t>22</w:t>
            </w:r>
          </w:p>
        </w:tc>
        <w:tc>
          <w:tcPr>
            <w:tcW w:w="5436"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rPr>
                <w:sz w:val="18"/>
                <w:szCs w:val="18"/>
              </w:rPr>
            </w:pPr>
            <w:r w:rsidRPr="00944F3D">
              <w:rPr>
                <w:sz w:val="18"/>
                <w:szCs w:val="18"/>
              </w:rPr>
              <w:t xml:space="preserve">Коефициент на ефективност на разходите от оперативна дейност </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1,0862</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0,9986</w:t>
            </w:r>
          </w:p>
        </w:tc>
        <w:tc>
          <w:tcPr>
            <w:tcW w:w="915"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0,0877</w:t>
            </w:r>
          </w:p>
        </w:tc>
        <w:tc>
          <w:tcPr>
            <w:tcW w:w="921"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8,8%</w:t>
            </w:r>
          </w:p>
        </w:tc>
      </w:tr>
      <w:tr w:rsidR="00944F3D" w:rsidRPr="00944F3D" w:rsidTr="00944F3D">
        <w:trPr>
          <w:trHeight w:val="299"/>
        </w:trPr>
        <w:tc>
          <w:tcPr>
            <w:tcW w:w="9212"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b/>
                <w:bCs/>
                <w:sz w:val="18"/>
                <w:szCs w:val="18"/>
              </w:rPr>
            </w:pPr>
            <w:r w:rsidRPr="00944F3D">
              <w:rPr>
                <w:b/>
                <w:bCs/>
                <w:sz w:val="18"/>
                <w:szCs w:val="18"/>
              </w:rPr>
              <w:t>Ликвидност:</w:t>
            </w:r>
          </w:p>
        </w:tc>
      </w:tr>
      <w:tr w:rsidR="00944F3D" w:rsidRPr="00944F3D" w:rsidTr="00944F3D">
        <w:trPr>
          <w:trHeight w:val="299"/>
        </w:trPr>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sz w:val="18"/>
                <w:szCs w:val="18"/>
              </w:rPr>
            </w:pPr>
            <w:r w:rsidRPr="00944F3D">
              <w:rPr>
                <w:sz w:val="18"/>
                <w:szCs w:val="18"/>
              </w:rPr>
              <w:t>23</w:t>
            </w:r>
          </w:p>
        </w:tc>
        <w:tc>
          <w:tcPr>
            <w:tcW w:w="5436"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rPr>
                <w:sz w:val="18"/>
                <w:szCs w:val="18"/>
              </w:rPr>
            </w:pPr>
            <w:proofErr w:type="spellStart"/>
            <w:r w:rsidRPr="00944F3D">
              <w:rPr>
                <w:sz w:val="18"/>
                <w:szCs w:val="18"/>
              </w:rPr>
              <w:t>Коеф</w:t>
            </w:r>
            <w:proofErr w:type="spellEnd"/>
            <w:r w:rsidRPr="00944F3D">
              <w:rPr>
                <w:sz w:val="18"/>
                <w:szCs w:val="18"/>
              </w:rPr>
              <w:t xml:space="preserve">. на обща ликвидност </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1,2126</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1,2538</w:t>
            </w:r>
          </w:p>
        </w:tc>
        <w:tc>
          <w:tcPr>
            <w:tcW w:w="915"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-0,0412</w:t>
            </w:r>
          </w:p>
        </w:tc>
        <w:tc>
          <w:tcPr>
            <w:tcW w:w="921"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-3,3%</w:t>
            </w:r>
          </w:p>
        </w:tc>
      </w:tr>
      <w:tr w:rsidR="00944F3D" w:rsidRPr="00944F3D" w:rsidTr="00944F3D">
        <w:trPr>
          <w:trHeight w:val="299"/>
        </w:trPr>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sz w:val="18"/>
                <w:szCs w:val="18"/>
              </w:rPr>
            </w:pPr>
            <w:r w:rsidRPr="00944F3D">
              <w:rPr>
                <w:sz w:val="18"/>
                <w:szCs w:val="18"/>
              </w:rPr>
              <w:t>24</w:t>
            </w:r>
          </w:p>
        </w:tc>
        <w:tc>
          <w:tcPr>
            <w:tcW w:w="5436"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rPr>
                <w:sz w:val="18"/>
                <w:szCs w:val="18"/>
              </w:rPr>
            </w:pPr>
            <w:proofErr w:type="spellStart"/>
            <w:r w:rsidRPr="00944F3D">
              <w:rPr>
                <w:sz w:val="18"/>
                <w:szCs w:val="18"/>
              </w:rPr>
              <w:t>Коеф</w:t>
            </w:r>
            <w:proofErr w:type="spellEnd"/>
            <w:r w:rsidRPr="00944F3D">
              <w:rPr>
                <w:sz w:val="18"/>
                <w:szCs w:val="18"/>
              </w:rPr>
              <w:t xml:space="preserve">. на бърза ликвидност </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0,9742</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0,9914</w:t>
            </w:r>
          </w:p>
        </w:tc>
        <w:tc>
          <w:tcPr>
            <w:tcW w:w="915"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-0,0172</w:t>
            </w:r>
          </w:p>
        </w:tc>
        <w:tc>
          <w:tcPr>
            <w:tcW w:w="921"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-1,7%</w:t>
            </w:r>
          </w:p>
        </w:tc>
      </w:tr>
      <w:tr w:rsidR="00944F3D" w:rsidRPr="00944F3D" w:rsidTr="00944F3D">
        <w:trPr>
          <w:trHeight w:val="299"/>
        </w:trPr>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sz w:val="18"/>
                <w:szCs w:val="18"/>
              </w:rPr>
            </w:pPr>
            <w:r w:rsidRPr="00944F3D">
              <w:rPr>
                <w:sz w:val="18"/>
                <w:szCs w:val="18"/>
              </w:rPr>
              <w:t>25</w:t>
            </w:r>
          </w:p>
        </w:tc>
        <w:tc>
          <w:tcPr>
            <w:tcW w:w="5436"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rPr>
                <w:sz w:val="18"/>
                <w:szCs w:val="18"/>
              </w:rPr>
            </w:pPr>
            <w:proofErr w:type="spellStart"/>
            <w:r w:rsidRPr="00944F3D">
              <w:rPr>
                <w:sz w:val="18"/>
                <w:szCs w:val="18"/>
              </w:rPr>
              <w:t>Коеф</w:t>
            </w:r>
            <w:proofErr w:type="spellEnd"/>
            <w:r w:rsidRPr="00944F3D">
              <w:rPr>
                <w:sz w:val="18"/>
                <w:szCs w:val="18"/>
              </w:rPr>
              <w:t xml:space="preserve">. на незабавна ликвидност </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0,1227</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0,0686</w:t>
            </w:r>
          </w:p>
        </w:tc>
        <w:tc>
          <w:tcPr>
            <w:tcW w:w="915"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0,0541</w:t>
            </w:r>
          </w:p>
        </w:tc>
        <w:tc>
          <w:tcPr>
            <w:tcW w:w="921"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78,7%</w:t>
            </w:r>
          </w:p>
        </w:tc>
      </w:tr>
      <w:tr w:rsidR="00944F3D" w:rsidRPr="00944F3D" w:rsidTr="00944F3D">
        <w:trPr>
          <w:trHeight w:val="299"/>
        </w:trPr>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sz w:val="18"/>
                <w:szCs w:val="18"/>
              </w:rPr>
            </w:pPr>
            <w:r w:rsidRPr="00944F3D">
              <w:rPr>
                <w:sz w:val="18"/>
                <w:szCs w:val="18"/>
              </w:rPr>
              <w:t>26</w:t>
            </w:r>
          </w:p>
        </w:tc>
        <w:tc>
          <w:tcPr>
            <w:tcW w:w="5436"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rPr>
                <w:sz w:val="18"/>
                <w:szCs w:val="18"/>
              </w:rPr>
            </w:pPr>
            <w:proofErr w:type="spellStart"/>
            <w:r w:rsidRPr="00944F3D">
              <w:rPr>
                <w:sz w:val="18"/>
                <w:szCs w:val="18"/>
              </w:rPr>
              <w:t>Коеф</w:t>
            </w:r>
            <w:proofErr w:type="spellEnd"/>
            <w:r w:rsidRPr="00944F3D">
              <w:rPr>
                <w:sz w:val="18"/>
                <w:szCs w:val="18"/>
              </w:rPr>
              <w:t xml:space="preserve">. на абсолютна ликвидност </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0,1227</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0,0686</w:t>
            </w:r>
          </w:p>
        </w:tc>
        <w:tc>
          <w:tcPr>
            <w:tcW w:w="915"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0,0541</w:t>
            </w:r>
          </w:p>
        </w:tc>
        <w:tc>
          <w:tcPr>
            <w:tcW w:w="921"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78,7%</w:t>
            </w:r>
          </w:p>
        </w:tc>
      </w:tr>
      <w:tr w:rsidR="00944F3D" w:rsidRPr="00944F3D" w:rsidTr="00944F3D">
        <w:trPr>
          <w:trHeight w:val="318"/>
        </w:trPr>
        <w:tc>
          <w:tcPr>
            <w:tcW w:w="9212"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b/>
                <w:bCs/>
                <w:sz w:val="18"/>
                <w:szCs w:val="18"/>
              </w:rPr>
            </w:pPr>
            <w:r w:rsidRPr="00944F3D">
              <w:rPr>
                <w:b/>
                <w:bCs/>
                <w:sz w:val="18"/>
                <w:szCs w:val="18"/>
              </w:rPr>
              <w:t>Финансова автономност:</w:t>
            </w:r>
          </w:p>
        </w:tc>
      </w:tr>
      <w:tr w:rsidR="00944F3D" w:rsidRPr="00944F3D" w:rsidTr="00944F3D">
        <w:trPr>
          <w:trHeight w:val="335"/>
        </w:trPr>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sz w:val="18"/>
                <w:szCs w:val="18"/>
              </w:rPr>
            </w:pPr>
            <w:r w:rsidRPr="00944F3D">
              <w:rPr>
                <w:sz w:val="18"/>
                <w:szCs w:val="18"/>
              </w:rPr>
              <w:t>27</w:t>
            </w:r>
          </w:p>
        </w:tc>
        <w:tc>
          <w:tcPr>
            <w:tcW w:w="5436"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rPr>
                <w:sz w:val="18"/>
                <w:szCs w:val="18"/>
              </w:rPr>
            </w:pPr>
            <w:proofErr w:type="spellStart"/>
            <w:r w:rsidRPr="00944F3D">
              <w:rPr>
                <w:sz w:val="18"/>
                <w:szCs w:val="18"/>
              </w:rPr>
              <w:t>Коеф</w:t>
            </w:r>
            <w:proofErr w:type="spellEnd"/>
            <w:r w:rsidRPr="00944F3D">
              <w:rPr>
                <w:sz w:val="18"/>
                <w:szCs w:val="18"/>
              </w:rPr>
              <w:t>. на финансова автономност</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0,0786</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0,2878</w:t>
            </w:r>
          </w:p>
        </w:tc>
        <w:tc>
          <w:tcPr>
            <w:tcW w:w="915"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-0,2091</w:t>
            </w:r>
          </w:p>
        </w:tc>
        <w:tc>
          <w:tcPr>
            <w:tcW w:w="921"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-72,7%</w:t>
            </w:r>
          </w:p>
        </w:tc>
      </w:tr>
      <w:tr w:rsidR="00944F3D" w:rsidRPr="00944F3D" w:rsidTr="00944F3D">
        <w:trPr>
          <w:trHeight w:val="335"/>
        </w:trPr>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sz w:val="18"/>
                <w:szCs w:val="18"/>
              </w:rPr>
            </w:pPr>
            <w:r w:rsidRPr="00944F3D">
              <w:rPr>
                <w:sz w:val="18"/>
                <w:szCs w:val="18"/>
              </w:rPr>
              <w:t>28</w:t>
            </w:r>
          </w:p>
        </w:tc>
        <w:tc>
          <w:tcPr>
            <w:tcW w:w="5436"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rPr>
                <w:sz w:val="18"/>
                <w:szCs w:val="18"/>
              </w:rPr>
            </w:pPr>
            <w:proofErr w:type="spellStart"/>
            <w:r w:rsidRPr="00944F3D">
              <w:rPr>
                <w:sz w:val="18"/>
                <w:szCs w:val="18"/>
              </w:rPr>
              <w:t>Коеф</w:t>
            </w:r>
            <w:proofErr w:type="spellEnd"/>
            <w:r w:rsidRPr="00944F3D">
              <w:rPr>
                <w:sz w:val="18"/>
                <w:szCs w:val="18"/>
              </w:rPr>
              <w:t xml:space="preserve">. на задлъжнялост </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12,7167</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3,4749</w:t>
            </w:r>
          </w:p>
        </w:tc>
        <w:tc>
          <w:tcPr>
            <w:tcW w:w="915"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9,2418</w:t>
            </w:r>
          </w:p>
        </w:tc>
        <w:tc>
          <w:tcPr>
            <w:tcW w:w="921"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266,0%</w:t>
            </w:r>
          </w:p>
        </w:tc>
      </w:tr>
      <w:tr w:rsidR="00944F3D" w:rsidRPr="00944F3D" w:rsidTr="00944F3D">
        <w:trPr>
          <w:trHeight w:val="335"/>
        </w:trPr>
        <w:tc>
          <w:tcPr>
            <w:tcW w:w="9212"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b/>
                <w:bCs/>
                <w:sz w:val="18"/>
                <w:szCs w:val="18"/>
              </w:rPr>
            </w:pPr>
            <w:proofErr w:type="spellStart"/>
            <w:r w:rsidRPr="00944F3D">
              <w:rPr>
                <w:b/>
                <w:bCs/>
                <w:sz w:val="18"/>
                <w:szCs w:val="18"/>
              </w:rPr>
              <w:t>Обръщаемост</w:t>
            </w:r>
            <w:proofErr w:type="spellEnd"/>
            <w:r w:rsidRPr="00944F3D">
              <w:rPr>
                <w:b/>
                <w:bCs/>
                <w:sz w:val="18"/>
                <w:szCs w:val="18"/>
              </w:rPr>
              <w:t xml:space="preserve"> на МЗ:</w:t>
            </w:r>
          </w:p>
        </w:tc>
      </w:tr>
      <w:tr w:rsidR="00944F3D" w:rsidRPr="00944F3D" w:rsidTr="00944F3D">
        <w:trPr>
          <w:trHeight w:val="508"/>
        </w:trPr>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sz w:val="18"/>
                <w:szCs w:val="18"/>
              </w:rPr>
            </w:pPr>
            <w:r w:rsidRPr="00944F3D">
              <w:rPr>
                <w:sz w:val="18"/>
                <w:szCs w:val="18"/>
              </w:rPr>
              <w:t>29</w:t>
            </w:r>
          </w:p>
        </w:tc>
        <w:tc>
          <w:tcPr>
            <w:tcW w:w="5436"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rPr>
                <w:sz w:val="18"/>
                <w:szCs w:val="18"/>
              </w:rPr>
            </w:pPr>
            <w:r w:rsidRPr="00944F3D">
              <w:rPr>
                <w:sz w:val="18"/>
                <w:szCs w:val="18"/>
              </w:rPr>
              <w:t>Времетраене на 1 оборот в дни</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22,4057</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26,0929</w:t>
            </w:r>
          </w:p>
        </w:tc>
        <w:tc>
          <w:tcPr>
            <w:tcW w:w="915"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-3,6872</w:t>
            </w:r>
          </w:p>
        </w:tc>
        <w:tc>
          <w:tcPr>
            <w:tcW w:w="921"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-14,1%</w:t>
            </w:r>
          </w:p>
        </w:tc>
      </w:tr>
      <w:tr w:rsidR="00944F3D" w:rsidRPr="00944F3D" w:rsidTr="00944F3D">
        <w:trPr>
          <w:trHeight w:val="353"/>
        </w:trPr>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sz w:val="18"/>
                <w:szCs w:val="18"/>
              </w:rPr>
            </w:pPr>
            <w:r w:rsidRPr="00944F3D">
              <w:rPr>
                <w:sz w:val="18"/>
                <w:szCs w:val="18"/>
              </w:rPr>
              <w:t>30</w:t>
            </w:r>
          </w:p>
        </w:tc>
        <w:tc>
          <w:tcPr>
            <w:tcW w:w="5436"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rPr>
                <w:sz w:val="18"/>
                <w:szCs w:val="18"/>
              </w:rPr>
            </w:pPr>
            <w:r w:rsidRPr="00944F3D">
              <w:rPr>
                <w:sz w:val="18"/>
                <w:szCs w:val="18"/>
              </w:rPr>
              <w:t>Брой на оборотите</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16,0673</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13,7968</w:t>
            </w:r>
          </w:p>
        </w:tc>
        <w:tc>
          <w:tcPr>
            <w:tcW w:w="915"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2,2705</w:t>
            </w:r>
          </w:p>
        </w:tc>
        <w:tc>
          <w:tcPr>
            <w:tcW w:w="921"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16,5%</w:t>
            </w:r>
          </w:p>
        </w:tc>
      </w:tr>
      <w:tr w:rsidR="00944F3D" w:rsidRPr="00944F3D" w:rsidTr="00944F3D">
        <w:trPr>
          <w:trHeight w:val="332"/>
        </w:trPr>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sz w:val="18"/>
                <w:szCs w:val="18"/>
              </w:rPr>
            </w:pPr>
            <w:r w:rsidRPr="00944F3D">
              <w:rPr>
                <w:sz w:val="18"/>
                <w:szCs w:val="18"/>
              </w:rPr>
              <w:t>31</w:t>
            </w:r>
          </w:p>
        </w:tc>
        <w:tc>
          <w:tcPr>
            <w:tcW w:w="5436"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rPr>
                <w:sz w:val="18"/>
                <w:szCs w:val="18"/>
              </w:rPr>
            </w:pPr>
            <w:r w:rsidRPr="00944F3D">
              <w:rPr>
                <w:sz w:val="18"/>
                <w:szCs w:val="18"/>
              </w:rPr>
              <w:t>Заетост на КМА</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0,0622</w:t>
            </w:r>
          </w:p>
        </w:tc>
        <w:tc>
          <w:tcPr>
            <w:tcW w:w="807"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0,0725</w:t>
            </w:r>
          </w:p>
        </w:tc>
        <w:tc>
          <w:tcPr>
            <w:tcW w:w="915"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-0,0102</w:t>
            </w:r>
          </w:p>
        </w:tc>
        <w:tc>
          <w:tcPr>
            <w:tcW w:w="921"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18"/>
                <w:szCs w:val="18"/>
              </w:rPr>
            </w:pPr>
            <w:r w:rsidRPr="00944F3D">
              <w:rPr>
                <w:sz w:val="18"/>
                <w:szCs w:val="18"/>
              </w:rPr>
              <w:t>-14,1%</w:t>
            </w:r>
          </w:p>
        </w:tc>
      </w:tr>
    </w:tbl>
    <w:p w:rsidR="00AE0EBC" w:rsidRDefault="00AE0EBC" w:rsidP="00AE0EBC">
      <w:pPr>
        <w:tabs>
          <w:tab w:val="left" w:pos="709"/>
          <w:tab w:val="left" w:pos="3828"/>
          <w:tab w:val="right" w:pos="5103"/>
          <w:tab w:val="right" w:pos="6804"/>
        </w:tabs>
        <w:jc w:val="both"/>
        <w:rPr>
          <w:rFonts w:ascii="Cambria" w:hAnsi="Cambria"/>
          <w:b/>
          <w:bCs/>
          <w:i/>
          <w:iCs/>
          <w:sz w:val="22"/>
          <w:szCs w:val="22"/>
        </w:rPr>
      </w:pPr>
    </w:p>
    <w:p w:rsidR="00F577EC" w:rsidRDefault="00F577EC" w:rsidP="00AE0EBC">
      <w:pPr>
        <w:tabs>
          <w:tab w:val="left" w:pos="709"/>
          <w:tab w:val="left" w:pos="3828"/>
          <w:tab w:val="right" w:pos="5103"/>
          <w:tab w:val="right" w:pos="6804"/>
        </w:tabs>
        <w:jc w:val="both"/>
        <w:rPr>
          <w:rFonts w:ascii="Cambria" w:hAnsi="Cambria"/>
          <w:b/>
          <w:bCs/>
          <w:i/>
          <w:iCs/>
          <w:sz w:val="22"/>
          <w:szCs w:val="22"/>
        </w:rPr>
      </w:pPr>
    </w:p>
    <w:p w:rsidR="00AE0EBC" w:rsidRPr="00AE0EBC" w:rsidRDefault="00AE0EBC" w:rsidP="00AE0EBC">
      <w:pPr>
        <w:tabs>
          <w:tab w:val="left" w:pos="709"/>
          <w:tab w:val="left" w:pos="3828"/>
          <w:tab w:val="right" w:pos="5103"/>
          <w:tab w:val="right" w:pos="6804"/>
        </w:tabs>
        <w:jc w:val="both"/>
        <w:rPr>
          <w:rFonts w:ascii="Cambria" w:hAnsi="Cambria"/>
          <w:b/>
          <w:bCs/>
          <w:i/>
          <w:iCs/>
          <w:sz w:val="22"/>
          <w:szCs w:val="22"/>
          <w:u w:val="single"/>
        </w:rPr>
      </w:pPr>
      <w:r w:rsidRPr="00AE0EBC">
        <w:rPr>
          <w:rFonts w:ascii="Cambria" w:hAnsi="Cambria"/>
          <w:b/>
          <w:bCs/>
          <w:i/>
          <w:iCs/>
          <w:sz w:val="22"/>
          <w:szCs w:val="22"/>
          <w:u w:val="single"/>
        </w:rPr>
        <w:t>Приходи от продажби и структура на приходите от продажби.</w:t>
      </w:r>
    </w:p>
    <w:tbl>
      <w:tblPr>
        <w:tblW w:w="8001" w:type="dxa"/>
        <w:tblInd w:w="55" w:type="dxa"/>
        <w:tblCellMar>
          <w:left w:w="70" w:type="dxa"/>
          <w:right w:w="70" w:type="dxa"/>
        </w:tblCellMar>
        <w:tblLook w:val="04A0" w:firstRow="1" w:lastRow="0" w:firstColumn="1" w:lastColumn="0" w:noHBand="0" w:noVBand="1"/>
      </w:tblPr>
      <w:tblGrid>
        <w:gridCol w:w="4240"/>
        <w:gridCol w:w="1300"/>
        <w:gridCol w:w="1160"/>
        <w:gridCol w:w="1301"/>
      </w:tblGrid>
      <w:tr w:rsidR="00AE0EBC" w:rsidRPr="00366D01" w:rsidTr="008E4D53">
        <w:trPr>
          <w:trHeight w:val="270"/>
        </w:trPr>
        <w:tc>
          <w:tcPr>
            <w:tcW w:w="4240" w:type="dxa"/>
            <w:tcBorders>
              <w:top w:val="nil"/>
              <w:left w:val="nil"/>
              <w:bottom w:val="nil"/>
              <w:right w:val="nil"/>
            </w:tcBorders>
            <w:shd w:val="clear" w:color="auto" w:fill="auto"/>
            <w:noWrap/>
            <w:vAlign w:val="bottom"/>
            <w:hideMark/>
          </w:tcPr>
          <w:p w:rsidR="00AE0EBC" w:rsidRPr="00B23464" w:rsidRDefault="00AE0EBC" w:rsidP="00F60E45">
            <w:pPr>
              <w:rPr>
                <w:rFonts w:ascii="Cambria" w:hAnsi="Cambria" w:cs="Arial"/>
                <w:sz w:val="22"/>
                <w:szCs w:val="22"/>
              </w:rPr>
            </w:pPr>
          </w:p>
        </w:tc>
        <w:tc>
          <w:tcPr>
            <w:tcW w:w="1300" w:type="dxa"/>
            <w:tcBorders>
              <w:top w:val="nil"/>
              <w:left w:val="nil"/>
              <w:bottom w:val="nil"/>
              <w:right w:val="nil"/>
            </w:tcBorders>
            <w:shd w:val="clear" w:color="auto" w:fill="auto"/>
            <w:noWrap/>
            <w:vAlign w:val="bottom"/>
            <w:hideMark/>
          </w:tcPr>
          <w:p w:rsidR="00AE0EBC" w:rsidRPr="00B23464" w:rsidRDefault="00AE0EBC" w:rsidP="00F60E45">
            <w:pPr>
              <w:rPr>
                <w:rFonts w:ascii="Cambria" w:hAnsi="Cambria" w:cs="Arial"/>
                <w:sz w:val="22"/>
                <w:szCs w:val="22"/>
              </w:rPr>
            </w:pPr>
          </w:p>
        </w:tc>
        <w:tc>
          <w:tcPr>
            <w:tcW w:w="1160" w:type="dxa"/>
            <w:tcBorders>
              <w:top w:val="nil"/>
              <w:left w:val="nil"/>
              <w:bottom w:val="nil"/>
              <w:right w:val="nil"/>
            </w:tcBorders>
            <w:shd w:val="clear" w:color="auto" w:fill="auto"/>
            <w:noWrap/>
            <w:vAlign w:val="bottom"/>
            <w:hideMark/>
          </w:tcPr>
          <w:p w:rsidR="00AE0EBC" w:rsidRPr="00B23464" w:rsidRDefault="00AE0EBC" w:rsidP="00F60E45">
            <w:pPr>
              <w:rPr>
                <w:rFonts w:ascii="Cambria" w:hAnsi="Cambria" w:cs="Arial"/>
                <w:sz w:val="22"/>
                <w:szCs w:val="22"/>
              </w:rPr>
            </w:pPr>
          </w:p>
        </w:tc>
        <w:tc>
          <w:tcPr>
            <w:tcW w:w="1301" w:type="dxa"/>
            <w:tcBorders>
              <w:top w:val="nil"/>
              <w:left w:val="nil"/>
              <w:bottom w:val="nil"/>
              <w:right w:val="nil"/>
            </w:tcBorders>
            <w:shd w:val="clear" w:color="auto" w:fill="auto"/>
            <w:noWrap/>
            <w:vAlign w:val="bottom"/>
            <w:hideMark/>
          </w:tcPr>
          <w:p w:rsidR="00AE0EBC" w:rsidRPr="00366D01" w:rsidRDefault="00AE0EBC" w:rsidP="00F60E45">
            <w:pPr>
              <w:jc w:val="right"/>
              <w:rPr>
                <w:rFonts w:ascii="Cambria" w:hAnsi="Cambria" w:cs="Arial"/>
                <w:i/>
                <w:iCs/>
                <w:sz w:val="22"/>
                <w:szCs w:val="22"/>
              </w:rPr>
            </w:pPr>
            <w:r w:rsidRPr="00366D01">
              <w:rPr>
                <w:rFonts w:ascii="Cambria" w:hAnsi="Cambria" w:cs="Arial"/>
                <w:i/>
                <w:iCs/>
                <w:sz w:val="22"/>
                <w:szCs w:val="22"/>
              </w:rPr>
              <w:t>(хил.лв.)</w:t>
            </w:r>
          </w:p>
        </w:tc>
      </w:tr>
      <w:tr w:rsidR="00AE0EBC" w:rsidRPr="00366D01" w:rsidTr="008E4D53">
        <w:trPr>
          <w:trHeight w:val="270"/>
        </w:trPr>
        <w:tc>
          <w:tcPr>
            <w:tcW w:w="8001" w:type="dxa"/>
            <w:gridSpan w:val="4"/>
            <w:tcBorders>
              <w:top w:val="single" w:sz="8" w:space="0" w:color="E26B0A"/>
              <w:left w:val="single" w:sz="8" w:space="0" w:color="E26B0A"/>
              <w:bottom w:val="single" w:sz="8" w:space="0" w:color="E26B0A"/>
              <w:right w:val="single" w:sz="8" w:space="0" w:color="E26B0A"/>
            </w:tcBorders>
            <w:shd w:val="clear" w:color="000000" w:fill="E26B0A"/>
            <w:hideMark/>
          </w:tcPr>
          <w:p w:rsidR="00AE0EBC" w:rsidRPr="00366D01" w:rsidRDefault="00AE0EBC" w:rsidP="00F60E45">
            <w:pPr>
              <w:jc w:val="center"/>
              <w:rPr>
                <w:rFonts w:ascii="Cambria" w:hAnsi="Cambria" w:cs="Arial"/>
                <w:b/>
                <w:bCs/>
                <w:color w:val="FFFFFF"/>
                <w:sz w:val="22"/>
                <w:szCs w:val="22"/>
              </w:rPr>
            </w:pPr>
            <w:r w:rsidRPr="00366D01">
              <w:rPr>
                <w:rFonts w:ascii="Cambria" w:hAnsi="Cambria" w:cs="Arial"/>
                <w:b/>
                <w:bCs/>
                <w:color w:val="FFFFFF"/>
                <w:sz w:val="22"/>
                <w:szCs w:val="22"/>
              </w:rPr>
              <w:t>Реализирани приходи от продажби</w:t>
            </w:r>
          </w:p>
        </w:tc>
      </w:tr>
      <w:tr w:rsidR="00AE0EBC" w:rsidRPr="00366D01" w:rsidTr="008E4D53">
        <w:trPr>
          <w:trHeight w:val="525"/>
        </w:trPr>
        <w:tc>
          <w:tcPr>
            <w:tcW w:w="4240" w:type="dxa"/>
            <w:tcBorders>
              <w:top w:val="nil"/>
              <w:left w:val="single" w:sz="8" w:space="0" w:color="E26B0A"/>
              <w:bottom w:val="single" w:sz="8" w:space="0" w:color="E26B0A"/>
              <w:right w:val="single" w:sz="8" w:space="0" w:color="E26B0A"/>
            </w:tcBorders>
            <w:shd w:val="clear" w:color="000000" w:fill="FABF8F"/>
            <w:vAlign w:val="center"/>
            <w:hideMark/>
          </w:tcPr>
          <w:p w:rsidR="00AE0EBC" w:rsidRPr="00366D01" w:rsidRDefault="00AE0EBC" w:rsidP="00F60E45">
            <w:pPr>
              <w:jc w:val="center"/>
              <w:rPr>
                <w:rFonts w:ascii="Cambria" w:hAnsi="Cambria" w:cs="Arial"/>
                <w:b/>
                <w:bCs/>
                <w:sz w:val="22"/>
                <w:szCs w:val="22"/>
              </w:rPr>
            </w:pPr>
            <w:r w:rsidRPr="00366D01">
              <w:rPr>
                <w:rFonts w:ascii="Cambria" w:hAnsi="Cambria" w:cs="Arial"/>
                <w:b/>
                <w:bCs/>
                <w:sz w:val="22"/>
                <w:szCs w:val="22"/>
              </w:rPr>
              <w:t>по видове стоки/ продукти/услуги</w:t>
            </w:r>
          </w:p>
        </w:tc>
        <w:tc>
          <w:tcPr>
            <w:tcW w:w="1300" w:type="dxa"/>
            <w:tcBorders>
              <w:top w:val="nil"/>
              <w:left w:val="nil"/>
              <w:bottom w:val="single" w:sz="8" w:space="0" w:color="E26B0A"/>
              <w:right w:val="single" w:sz="8" w:space="0" w:color="E26B0A"/>
            </w:tcBorders>
            <w:shd w:val="clear" w:color="000000" w:fill="FABF8F"/>
            <w:vAlign w:val="center"/>
            <w:hideMark/>
          </w:tcPr>
          <w:p w:rsidR="00AE0EBC" w:rsidRPr="00366D01" w:rsidRDefault="00944F3D" w:rsidP="00F60E45">
            <w:pPr>
              <w:jc w:val="center"/>
              <w:rPr>
                <w:rFonts w:ascii="Cambria" w:hAnsi="Cambria" w:cs="Arial"/>
                <w:b/>
                <w:bCs/>
                <w:sz w:val="22"/>
                <w:szCs w:val="22"/>
                <w:lang w:val="en-US"/>
              </w:rPr>
            </w:pPr>
            <w:r w:rsidRPr="00366D01">
              <w:rPr>
                <w:rFonts w:ascii="Cambria" w:hAnsi="Cambria" w:cs="Arial"/>
                <w:b/>
                <w:bCs/>
                <w:sz w:val="22"/>
                <w:szCs w:val="22"/>
              </w:rPr>
              <w:t>2019</w:t>
            </w:r>
          </w:p>
        </w:tc>
        <w:tc>
          <w:tcPr>
            <w:tcW w:w="1160" w:type="dxa"/>
            <w:tcBorders>
              <w:top w:val="nil"/>
              <w:left w:val="nil"/>
              <w:bottom w:val="single" w:sz="8" w:space="0" w:color="E26B0A"/>
              <w:right w:val="single" w:sz="8" w:space="0" w:color="E26B0A"/>
            </w:tcBorders>
            <w:shd w:val="clear" w:color="000000" w:fill="FABF8F"/>
            <w:vAlign w:val="center"/>
            <w:hideMark/>
          </w:tcPr>
          <w:p w:rsidR="00AE0EBC" w:rsidRPr="00366D01" w:rsidRDefault="00944F3D" w:rsidP="00707EF5">
            <w:pPr>
              <w:jc w:val="center"/>
              <w:rPr>
                <w:rFonts w:ascii="Cambria" w:hAnsi="Cambria" w:cs="Arial"/>
                <w:b/>
                <w:bCs/>
                <w:sz w:val="22"/>
                <w:szCs w:val="22"/>
              </w:rPr>
            </w:pPr>
            <w:r w:rsidRPr="00366D01">
              <w:rPr>
                <w:rFonts w:ascii="Cambria" w:hAnsi="Cambria" w:cs="Arial"/>
                <w:b/>
                <w:bCs/>
                <w:sz w:val="22"/>
                <w:szCs w:val="22"/>
              </w:rPr>
              <w:t>2018</w:t>
            </w:r>
          </w:p>
        </w:tc>
        <w:tc>
          <w:tcPr>
            <w:tcW w:w="1301" w:type="dxa"/>
            <w:tcBorders>
              <w:top w:val="nil"/>
              <w:left w:val="nil"/>
              <w:bottom w:val="single" w:sz="8" w:space="0" w:color="E26B0A"/>
              <w:right w:val="single" w:sz="8" w:space="0" w:color="E26B0A"/>
            </w:tcBorders>
            <w:shd w:val="clear" w:color="000000" w:fill="FABF8F"/>
            <w:vAlign w:val="center"/>
            <w:hideMark/>
          </w:tcPr>
          <w:p w:rsidR="00AE0EBC" w:rsidRPr="00366D01" w:rsidRDefault="00AE0EBC" w:rsidP="00F60E45">
            <w:pPr>
              <w:jc w:val="center"/>
              <w:rPr>
                <w:rFonts w:ascii="Cambria" w:hAnsi="Cambria" w:cs="Arial"/>
                <w:b/>
                <w:bCs/>
                <w:sz w:val="22"/>
                <w:szCs w:val="22"/>
              </w:rPr>
            </w:pPr>
            <w:r w:rsidRPr="00366D01">
              <w:rPr>
                <w:rFonts w:ascii="Cambria" w:hAnsi="Cambria" w:cs="Arial"/>
                <w:b/>
                <w:bCs/>
                <w:sz w:val="22"/>
                <w:szCs w:val="22"/>
              </w:rPr>
              <w:t>изменение %</w:t>
            </w:r>
          </w:p>
        </w:tc>
      </w:tr>
      <w:tr w:rsidR="00944F3D" w:rsidRPr="00366D01" w:rsidTr="008E4D53">
        <w:trPr>
          <w:trHeight w:val="270"/>
        </w:trPr>
        <w:tc>
          <w:tcPr>
            <w:tcW w:w="4240" w:type="dxa"/>
            <w:tcBorders>
              <w:top w:val="nil"/>
              <w:left w:val="single" w:sz="8" w:space="0" w:color="E26B0A"/>
              <w:bottom w:val="single" w:sz="8" w:space="0" w:color="E26B0A"/>
              <w:right w:val="single" w:sz="8" w:space="0" w:color="E26B0A"/>
            </w:tcBorders>
            <w:shd w:val="clear" w:color="000000" w:fill="FDE9D9"/>
            <w:hideMark/>
          </w:tcPr>
          <w:p w:rsidR="00944F3D" w:rsidRPr="00366D01" w:rsidRDefault="00944F3D" w:rsidP="00F60E45">
            <w:pPr>
              <w:jc w:val="both"/>
              <w:rPr>
                <w:rFonts w:ascii="Cambria" w:hAnsi="Cambria" w:cs="Arial"/>
                <w:sz w:val="22"/>
                <w:szCs w:val="22"/>
              </w:rPr>
            </w:pPr>
            <w:r w:rsidRPr="00366D01">
              <w:rPr>
                <w:rFonts w:ascii="Cambria" w:hAnsi="Cambria" w:cs="Arial"/>
                <w:sz w:val="22"/>
                <w:szCs w:val="22"/>
              </w:rPr>
              <w:t>Доставяне на питейна вода</w:t>
            </w:r>
          </w:p>
        </w:tc>
        <w:tc>
          <w:tcPr>
            <w:tcW w:w="1300" w:type="dxa"/>
            <w:tcBorders>
              <w:top w:val="nil"/>
              <w:left w:val="nil"/>
              <w:bottom w:val="single" w:sz="8" w:space="0" w:color="E26B0A"/>
              <w:right w:val="single" w:sz="8" w:space="0" w:color="E26B0A"/>
            </w:tcBorders>
            <w:shd w:val="clear" w:color="000000" w:fill="FDE9D9"/>
            <w:hideMark/>
          </w:tcPr>
          <w:p w:rsidR="00944F3D" w:rsidRPr="00D83D9E" w:rsidRDefault="00787599" w:rsidP="00F60E45">
            <w:pPr>
              <w:jc w:val="right"/>
              <w:rPr>
                <w:rFonts w:ascii="Cambria" w:hAnsi="Cambria" w:cs="Arial"/>
                <w:b/>
                <w:sz w:val="22"/>
                <w:szCs w:val="22"/>
              </w:rPr>
            </w:pPr>
            <w:r w:rsidRPr="00D83D9E">
              <w:rPr>
                <w:rFonts w:ascii="Cambria" w:hAnsi="Cambria" w:cs="Arial"/>
                <w:b/>
                <w:sz w:val="22"/>
                <w:szCs w:val="22"/>
              </w:rPr>
              <w:t>11367</w:t>
            </w:r>
          </w:p>
        </w:tc>
        <w:tc>
          <w:tcPr>
            <w:tcW w:w="1160" w:type="dxa"/>
            <w:tcBorders>
              <w:top w:val="nil"/>
              <w:left w:val="nil"/>
              <w:bottom w:val="single" w:sz="8" w:space="0" w:color="E26B0A"/>
              <w:right w:val="single" w:sz="8" w:space="0" w:color="E26B0A"/>
            </w:tcBorders>
            <w:shd w:val="clear" w:color="000000" w:fill="FDE9D9"/>
            <w:hideMark/>
          </w:tcPr>
          <w:p w:rsidR="00944F3D" w:rsidRPr="007C1E4C" w:rsidRDefault="00944F3D" w:rsidP="00787599">
            <w:pPr>
              <w:jc w:val="right"/>
              <w:rPr>
                <w:b/>
              </w:rPr>
            </w:pPr>
            <w:r w:rsidRPr="007C1E4C">
              <w:rPr>
                <w:b/>
              </w:rPr>
              <w:t>10453</w:t>
            </w:r>
          </w:p>
        </w:tc>
        <w:tc>
          <w:tcPr>
            <w:tcW w:w="1301" w:type="dxa"/>
            <w:tcBorders>
              <w:top w:val="nil"/>
              <w:left w:val="nil"/>
              <w:bottom w:val="single" w:sz="8" w:space="0" w:color="E26B0A"/>
              <w:right w:val="single" w:sz="8" w:space="0" w:color="E26B0A"/>
            </w:tcBorders>
            <w:shd w:val="clear" w:color="000000" w:fill="FDE9D9"/>
            <w:hideMark/>
          </w:tcPr>
          <w:p w:rsidR="00944F3D" w:rsidRPr="007C1E4C" w:rsidRDefault="007C1E4C" w:rsidP="00707EF5">
            <w:pPr>
              <w:jc w:val="right"/>
              <w:rPr>
                <w:rFonts w:ascii="Cambria" w:hAnsi="Cambria" w:cs="Arial"/>
                <w:b/>
                <w:sz w:val="22"/>
                <w:szCs w:val="22"/>
              </w:rPr>
            </w:pPr>
            <w:r w:rsidRPr="007C1E4C">
              <w:rPr>
                <w:rFonts w:ascii="Cambria" w:hAnsi="Cambria" w:cs="Arial"/>
                <w:b/>
                <w:sz w:val="22"/>
                <w:szCs w:val="22"/>
              </w:rPr>
              <w:t>6,85</w:t>
            </w:r>
            <w:r w:rsidR="00944F3D" w:rsidRPr="007C1E4C">
              <w:rPr>
                <w:rFonts w:ascii="Cambria" w:hAnsi="Cambria" w:cs="Arial"/>
                <w:b/>
                <w:sz w:val="22"/>
                <w:szCs w:val="22"/>
              </w:rPr>
              <w:t>%</w:t>
            </w:r>
          </w:p>
        </w:tc>
      </w:tr>
      <w:tr w:rsidR="00944F3D" w:rsidRPr="00366D01" w:rsidTr="008E4D53">
        <w:trPr>
          <w:trHeight w:val="270"/>
        </w:trPr>
        <w:tc>
          <w:tcPr>
            <w:tcW w:w="4240" w:type="dxa"/>
            <w:tcBorders>
              <w:top w:val="nil"/>
              <w:left w:val="single" w:sz="8" w:space="0" w:color="E26B0A"/>
              <w:bottom w:val="single" w:sz="8" w:space="0" w:color="E26B0A"/>
              <w:right w:val="single" w:sz="8" w:space="0" w:color="E26B0A"/>
            </w:tcBorders>
            <w:shd w:val="clear" w:color="000000" w:fill="FDE9D9"/>
            <w:hideMark/>
          </w:tcPr>
          <w:p w:rsidR="00944F3D" w:rsidRPr="00366D01" w:rsidRDefault="00944F3D" w:rsidP="00F60E45">
            <w:pPr>
              <w:jc w:val="both"/>
              <w:rPr>
                <w:rFonts w:ascii="Cambria" w:hAnsi="Cambria" w:cs="Arial"/>
                <w:sz w:val="22"/>
                <w:szCs w:val="22"/>
              </w:rPr>
            </w:pPr>
            <w:r w:rsidRPr="00366D01">
              <w:rPr>
                <w:rFonts w:ascii="Cambria" w:hAnsi="Cambria" w:cs="Arial"/>
                <w:sz w:val="22"/>
                <w:szCs w:val="22"/>
              </w:rPr>
              <w:t>Пречистване на отпадъчни води</w:t>
            </w:r>
          </w:p>
        </w:tc>
        <w:tc>
          <w:tcPr>
            <w:tcW w:w="1300" w:type="dxa"/>
            <w:tcBorders>
              <w:top w:val="nil"/>
              <w:left w:val="nil"/>
              <w:bottom w:val="single" w:sz="8" w:space="0" w:color="E26B0A"/>
              <w:right w:val="single" w:sz="8" w:space="0" w:color="E26B0A"/>
            </w:tcBorders>
            <w:shd w:val="clear" w:color="000000" w:fill="FDE9D9"/>
            <w:hideMark/>
          </w:tcPr>
          <w:p w:rsidR="00944F3D" w:rsidRPr="00D83D9E" w:rsidRDefault="00787599" w:rsidP="00F60E45">
            <w:pPr>
              <w:jc w:val="right"/>
              <w:rPr>
                <w:rFonts w:ascii="Cambria" w:hAnsi="Cambria" w:cs="Arial"/>
                <w:b/>
                <w:sz w:val="22"/>
                <w:szCs w:val="22"/>
              </w:rPr>
            </w:pPr>
            <w:r w:rsidRPr="00D83D9E">
              <w:rPr>
                <w:rFonts w:ascii="Cambria" w:hAnsi="Cambria" w:cs="Arial"/>
                <w:b/>
                <w:sz w:val="22"/>
                <w:szCs w:val="22"/>
              </w:rPr>
              <w:t>1414</w:t>
            </w:r>
          </w:p>
        </w:tc>
        <w:tc>
          <w:tcPr>
            <w:tcW w:w="1160" w:type="dxa"/>
            <w:tcBorders>
              <w:top w:val="nil"/>
              <w:left w:val="nil"/>
              <w:bottom w:val="single" w:sz="8" w:space="0" w:color="E26B0A"/>
              <w:right w:val="single" w:sz="8" w:space="0" w:color="E26B0A"/>
            </w:tcBorders>
            <w:shd w:val="clear" w:color="000000" w:fill="FDE9D9"/>
            <w:hideMark/>
          </w:tcPr>
          <w:p w:rsidR="00944F3D" w:rsidRPr="007C1E4C" w:rsidRDefault="00944F3D" w:rsidP="00787599">
            <w:pPr>
              <w:jc w:val="right"/>
              <w:rPr>
                <w:b/>
              </w:rPr>
            </w:pPr>
            <w:r w:rsidRPr="007C1E4C">
              <w:rPr>
                <w:b/>
              </w:rPr>
              <w:t>1425</w:t>
            </w:r>
          </w:p>
        </w:tc>
        <w:tc>
          <w:tcPr>
            <w:tcW w:w="1301" w:type="dxa"/>
            <w:tcBorders>
              <w:top w:val="nil"/>
              <w:left w:val="nil"/>
              <w:bottom w:val="single" w:sz="8" w:space="0" w:color="E26B0A"/>
              <w:right w:val="single" w:sz="8" w:space="0" w:color="E26B0A"/>
            </w:tcBorders>
            <w:shd w:val="clear" w:color="000000" w:fill="FDE9D9"/>
            <w:hideMark/>
          </w:tcPr>
          <w:p w:rsidR="00944F3D" w:rsidRPr="007C1E4C" w:rsidRDefault="007C1E4C" w:rsidP="00F60E45">
            <w:pPr>
              <w:jc w:val="right"/>
              <w:rPr>
                <w:rFonts w:ascii="Cambria" w:hAnsi="Cambria" w:cs="Arial"/>
                <w:b/>
                <w:sz w:val="22"/>
                <w:szCs w:val="22"/>
              </w:rPr>
            </w:pPr>
            <w:r w:rsidRPr="007C1E4C">
              <w:rPr>
                <w:rFonts w:ascii="Cambria" w:hAnsi="Cambria" w:cs="Arial"/>
                <w:b/>
                <w:sz w:val="22"/>
                <w:szCs w:val="22"/>
              </w:rPr>
              <w:t>(0,08)</w:t>
            </w:r>
            <w:r w:rsidR="00944F3D" w:rsidRPr="007C1E4C">
              <w:rPr>
                <w:rFonts w:ascii="Cambria" w:hAnsi="Cambria" w:cs="Arial"/>
                <w:b/>
                <w:sz w:val="22"/>
                <w:szCs w:val="22"/>
              </w:rPr>
              <w:t>%</w:t>
            </w:r>
          </w:p>
        </w:tc>
      </w:tr>
      <w:tr w:rsidR="00944F3D" w:rsidRPr="00366D01" w:rsidTr="008E4D53">
        <w:trPr>
          <w:trHeight w:val="270"/>
        </w:trPr>
        <w:tc>
          <w:tcPr>
            <w:tcW w:w="4240" w:type="dxa"/>
            <w:tcBorders>
              <w:top w:val="nil"/>
              <w:left w:val="single" w:sz="8" w:space="0" w:color="E26B0A"/>
              <w:bottom w:val="single" w:sz="8" w:space="0" w:color="E26B0A"/>
              <w:right w:val="single" w:sz="8" w:space="0" w:color="E26B0A"/>
            </w:tcBorders>
            <w:shd w:val="clear" w:color="000000" w:fill="FDE9D9"/>
            <w:hideMark/>
          </w:tcPr>
          <w:p w:rsidR="00944F3D" w:rsidRPr="00366D01" w:rsidRDefault="00944F3D" w:rsidP="00F60E45">
            <w:pPr>
              <w:jc w:val="both"/>
              <w:rPr>
                <w:rFonts w:ascii="Cambria" w:hAnsi="Cambria" w:cs="Arial"/>
                <w:sz w:val="22"/>
                <w:szCs w:val="22"/>
              </w:rPr>
            </w:pPr>
            <w:r w:rsidRPr="00366D01">
              <w:rPr>
                <w:rFonts w:ascii="Cambria" w:hAnsi="Cambria" w:cs="Arial"/>
                <w:sz w:val="22"/>
                <w:szCs w:val="22"/>
              </w:rPr>
              <w:t>Отвеждане на отпадъчни води</w:t>
            </w:r>
          </w:p>
        </w:tc>
        <w:tc>
          <w:tcPr>
            <w:tcW w:w="1300" w:type="dxa"/>
            <w:tcBorders>
              <w:top w:val="nil"/>
              <w:left w:val="nil"/>
              <w:bottom w:val="single" w:sz="8" w:space="0" w:color="E26B0A"/>
              <w:right w:val="single" w:sz="8" w:space="0" w:color="E26B0A"/>
            </w:tcBorders>
            <w:shd w:val="clear" w:color="000000" w:fill="FDE9D9"/>
            <w:hideMark/>
          </w:tcPr>
          <w:p w:rsidR="00944F3D" w:rsidRPr="00D83D9E" w:rsidRDefault="00787599" w:rsidP="00F60E45">
            <w:pPr>
              <w:jc w:val="right"/>
              <w:rPr>
                <w:rFonts w:ascii="Cambria" w:hAnsi="Cambria" w:cs="Arial"/>
                <w:b/>
                <w:sz w:val="22"/>
                <w:szCs w:val="22"/>
              </w:rPr>
            </w:pPr>
            <w:r w:rsidRPr="00D83D9E">
              <w:rPr>
                <w:rFonts w:ascii="Cambria" w:hAnsi="Cambria" w:cs="Arial"/>
                <w:b/>
                <w:sz w:val="22"/>
                <w:szCs w:val="22"/>
              </w:rPr>
              <w:t>478</w:t>
            </w:r>
          </w:p>
        </w:tc>
        <w:tc>
          <w:tcPr>
            <w:tcW w:w="1160" w:type="dxa"/>
            <w:tcBorders>
              <w:top w:val="nil"/>
              <w:left w:val="nil"/>
              <w:bottom w:val="single" w:sz="8" w:space="0" w:color="E26B0A"/>
              <w:right w:val="single" w:sz="8" w:space="0" w:color="E26B0A"/>
            </w:tcBorders>
            <w:shd w:val="clear" w:color="000000" w:fill="FDE9D9"/>
            <w:hideMark/>
          </w:tcPr>
          <w:p w:rsidR="00944F3D" w:rsidRPr="007C1E4C" w:rsidRDefault="00944F3D" w:rsidP="00787599">
            <w:pPr>
              <w:jc w:val="right"/>
              <w:rPr>
                <w:b/>
              </w:rPr>
            </w:pPr>
            <w:r w:rsidRPr="007C1E4C">
              <w:rPr>
                <w:b/>
              </w:rPr>
              <w:t>462</w:t>
            </w:r>
          </w:p>
        </w:tc>
        <w:tc>
          <w:tcPr>
            <w:tcW w:w="1301" w:type="dxa"/>
            <w:tcBorders>
              <w:top w:val="nil"/>
              <w:left w:val="nil"/>
              <w:bottom w:val="single" w:sz="8" w:space="0" w:color="E26B0A"/>
              <w:right w:val="single" w:sz="8" w:space="0" w:color="E26B0A"/>
            </w:tcBorders>
            <w:shd w:val="clear" w:color="000000" w:fill="FDE9D9"/>
            <w:hideMark/>
          </w:tcPr>
          <w:p w:rsidR="00944F3D" w:rsidRPr="007C1E4C" w:rsidRDefault="007C1E4C" w:rsidP="00F60E45">
            <w:pPr>
              <w:jc w:val="right"/>
              <w:rPr>
                <w:rFonts w:ascii="Cambria" w:hAnsi="Cambria" w:cs="Arial"/>
                <w:b/>
                <w:sz w:val="22"/>
                <w:szCs w:val="22"/>
              </w:rPr>
            </w:pPr>
            <w:r w:rsidRPr="007C1E4C">
              <w:rPr>
                <w:rFonts w:ascii="Cambria" w:hAnsi="Cambria" w:cs="Arial"/>
                <w:b/>
                <w:sz w:val="22"/>
                <w:szCs w:val="22"/>
              </w:rPr>
              <w:t>0,12</w:t>
            </w:r>
            <w:r w:rsidR="00944F3D" w:rsidRPr="007C1E4C">
              <w:rPr>
                <w:rFonts w:ascii="Cambria" w:hAnsi="Cambria" w:cs="Arial"/>
                <w:b/>
                <w:sz w:val="22"/>
                <w:szCs w:val="22"/>
              </w:rPr>
              <w:t>%</w:t>
            </w:r>
          </w:p>
        </w:tc>
      </w:tr>
      <w:tr w:rsidR="00944F3D" w:rsidRPr="00366D01" w:rsidTr="00944F3D">
        <w:trPr>
          <w:trHeight w:val="270"/>
        </w:trPr>
        <w:tc>
          <w:tcPr>
            <w:tcW w:w="4240" w:type="dxa"/>
            <w:tcBorders>
              <w:top w:val="nil"/>
              <w:left w:val="single" w:sz="8" w:space="0" w:color="E26B0A"/>
              <w:bottom w:val="single" w:sz="8" w:space="0" w:color="E26B0A"/>
              <w:right w:val="single" w:sz="8" w:space="0" w:color="E26B0A"/>
            </w:tcBorders>
            <w:shd w:val="clear" w:color="000000" w:fill="FDE9D9"/>
            <w:noWrap/>
            <w:vAlign w:val="bottom"/>
            <w:hideMark/>
          </w:tcPr>
          <w:p w:rsidR="00944F3D" w:rsidRPr="00366D01" w:rsidRDefault="00944F3D" w:rsidP="00F60E45">
            <w:pPr>
              <w:rPr>
                <w:rFonts w:ascii="Cambria" w:hAnsi="Cambria" w:cs="Arial"/>
                <w:sz w:val="22"/>
                <w:szCs w:val="22"/>
              </w:rPr>
            </w:pPr>
            <w:r w:rsidRPr="00366D01">
              <w:rPr>
                <w:rFonts w:ascii="Cambria" w:hAnsi="Cambria" w:cs="Arial"/>
                <w:sz w:val="22"/>
                <w:szCs w:val="22"/>
              </w:rPr>
              <w:t>Предоставени нерегулирани услуги</w:t>
            </w:r>
          </w:p>
        </w:tc>
        <w:tc>
          <w:tcPr>
            <w:tcW w:w="1300" w:type="dxa"/>
            <w:tcBorders>
              <w:top w:val="nil"/>
              <w:left w:val="nil"/>
              <w:bottom w:val="single" w:sz="8" w:space="0" w:color="E26B0A"/>
              <w:right w:val="single" w:sz="8" w:space="0" w:color="E26B0A"/>
            </w:tcBorders>
            <w:shd w:val="clear" w:color="000000" w:fill="FDE9D9"/>
            <w:noWrap/>
            <w:vAlign w:val="bottom"/>
            <w:hideMark/>
          </w:tcPr>
          <w:p w:rsidR="00944F3D" w:rsidRPr="007C1E4C" w:rsidRDefault="00D83D9E" w:rsidP="00F60E45">
            <w:pPr>
              <w:jc w:val="right"/>
              <w:rPr>
                <w:rFonts w:ascii="Cambria" w:hAnsi="Cambria" w:cs="Arial"/>
                <w:b/>
                <w:sz w:val="22"/>
                <w:szCs w:val="22"/>
                <w:highlight w:val="yellow"/>
              </w:rPr>
            </w:pPr>
            <w:r w:rsidRPr="00EB4BA8">
              <w:rPr>
                <w:rFonts w:ascii="Cambria" w:hAnsi="Cambria" w:cs="Arial"/>
                <w:b/>
                <w:sz w:val="22"/>
                <w:szCs w:val="22"/>
              </w:rPr>
              <w:t>92</w:t>
            </w:r>
          </w:p>
        </w:tc>
        <w:tc>
          <w:tcPr>
            <w:tcW w:w="1160" w:type="dxa"/>
            <w:tcBorders>
              <w:top w:val="nil"/>
              <w:left w:val="nil"/>
              <w:bottom w:val="single" w:sz="8" w:space="0" w:color="E26B0A"/>
              <w:right w:val="single" w:sz="8" w:space="0" w:color="E26B0A"/>
            </w:tcBorders>
            <w:shd w:val="clear" w:color="000000" w:fill="FDE9D9"/>
            <w:noWrap/>
            <w:hideMark/>
          </w:tcPr>
          <w:p w:rsidR="00944F3D" w:rsidRPr="007C1E4C" w:rsidRDefault="00944F3D" w:rsidP="00787599">
            <w:pPr>
              <w:jc w:val="right"/>
              <w:rPr>
                <w:b/>
              </w:rPr>
            </w:pPr>
            <w:r w:rsidRPr="007C1E4C">
              <w:rPr>
                <w:b/>
              </w:rPr>
              <w:t>153</w:t>
            </w:r>
          </w:p>
        </w:tc>
        <w:tc>
          <w:tcPr>
            <w:tcW w:w="1301" w:type="dxa"/>
            <w:tcBorders>
              <w:top w:val="nil"/>
              <w:left w:val="nil"/>
              <w:bottom w:val="single" w:sz="8" w:space="0" w:color="E26B0A"/>
              <w:right w:val="single" w:sz="8" w:space="0" w:color="E26B0A"/>
            </w:tcBorders>
            <w:shd w:val="clear" w:color="000000" w:fill="FDE9D9"/>
            <w:hideMark/>
          </w:tcPr>
          <w:p w:rsidR="00944F3D" w:rsidRPr="007C1E4C" w:rsidRDefault="007C1E4C" w:rsidP="00707EF5">
            <w:pPr>
              <w:jc w:val="right"/>
              <w:rPr>
                <w:rFonts w:ascii="Cambria" w:hAnsi="Cambria" w:cs="Arial"/>
                <w:b/>
                <w:sz w:val="22"/>
                <w:szCs w:val="22"/>
              </w:rPr>
            </w:pPr>
            <w:r w:rsidRPr="007C1E4C">
              <w:rPr>
                <w:rFonts w:ascii="Cambria" w:hAnsi="Cambria" w:cs="Arial"/>
                <w:b/>
                <w:sz w:val="22"/>
                <w:szCs w:val="22"/>
              </w:rPr>
              <w:t>(0,15)</w:t>
            </w:r>
            <w:r w:rsidR="00944F3D" w:rsidRPr="007C1E4C">
              <w:rPr>
                <w:rFonts w:ascii="Cambria" w:hAnsi="Cambria" w:cs="Arial"/>
                <w:b/>
                <w:sz w:val="22"/>
                <w:szCs w:val="22"/>
              </w:rPr>
              <w:t>%</w:t>
            </w:r>
          </w:p>
        </w:tc>
      </w:tr>
      <w:tr w:rsidR="00944F3D" w:rsidRPr="00B23464" w:rsidTr="00944F3D">
        <w:trPr>
          <w:trHeight w:val="270"/>
        </w:trPr>
        <w:tc>
          <w:tcPr>
            <w:tcW w:w="4240" w:type="dxa"/>
            <w:tcBorders>
              <w:top w:val="nil"/>
              <w:left w:val="single" w:sz="8" w:space="0" w:color="E26B0A"/>
              <w:bottom w:val="single" w:sz="8" w:space="0" w:color="E26B0A"/>
              <w:right w:val="single" w:sz="8" w:space="0" w:color="E26B0A"/>
            </w:tcBorders>
            <w:shd w:val="clear" w:color="000000" w:fill="FDE9D9"/>
            <w:noWrap/>
            <w:vAlign w:val="bottom"/>
            <w:hideMark/>
          </w:tcPr>
          <w:p w:rsidR="00944F3D" w:rsidRPr="00366D01" w:rsidRDefault="00944F3D" w:rsidP="00F60E45">
            <w:pPr>
              <w:rPr>
                <w:rFonts w:ascii="Cambria" w:hAnsi="Cambria" w:cs="Arial"/>
                <w:b/>
                <w:bCs/>
                <w:sz w:val="22"/>
                <w:szCs w:val="22"/>
              </w:rPr>
            </w:pPr>
            <w:r w:rsidRPr="00366D01">
              <w:rPr>
                <w:rFonts w:ascii="Cambria" w:hAnsi="Cambria" w:cs="Arial"/>
                <w:b/>
                <w:bCs/>
                <w:sz w:val="22"/>
                <w:szCs w:val="22"/>
              </w:rPr>
              <w:t>Общо приходи от продажби</w:t>
            </w:r>
          </w:p>
        </w:tc>
        <w:tc>
          <w:tcPr>
            <w:tcW w:w="1300" w:type="dxa"/>
            <w:tcBorders>
              <w:top w:val="nil"/>
              <w:left w:val="nil"/>
              <w:bottom w:val="single" w:sz="8" w:space="0" w:color="E26B0A"/>
              <w:right w:val="single" w:sz="8" w:space="0" w:color="E26B0A"/>
            </w:tcBorders>
            <w:shd w:val="clear" w:color="000000" w:fill="FDE9D9"/>
            <w:noWrap/>
            <w:vAlign w:val="bottom"/>
            <w:hideMark/>
          </w:tcPr>
          <w:p w:rsidR="00944F3D" w:rsidRPr="007C1E4C" w:rsidRDefault="00787599" w:rsidP="00F60E45">
            <w:pPr>
              <w:jc w:val="right"/>
              <w:rPr>
                <w:rFonts w:ascii="Cambria" w:hAnsi="Cambria" w:cs="Arial"/>
                <w:b/>
                <w:bCs/>
                <w:sz w:val="22"/>
                <w:szCs w:val="22"/>
                <w:highlight w:val="yellow"/>
              </w:rPr>
            </w:pPr>
            <w:r w:rsidRPr="007C1E4C">
              <w:rPr>
                <w:rFonts w:ascii="Cambria" w:hAnsi="Cambria" w:cs="Arial"/>
                <w:b/>
                <w:bCs/>
                <w:sz w:val="22"/>
                <w:szCs w:val="22"/>
                <w:lang w:val="en-US"/>
              </w:rPr>
              <w:t>1</w:t>
            </w:r>
            <w:r w:rsidRPr="007C1E4C">
              <w:rPr>
                <w:rFonts w:ascii="Cambria" w:hAnsi="Cambria" w:cs="Arial"/>
                <w:b/>
                <w:bCs/>
                <w:sz w:val="22"/>
                <w:szCs w:val="22"/>
              </w:rPr>
              <w:t>3351</w:t>
            </w:r>
          </w:p>
        </w:tc>
        <w:tc>
          <w:tcPr>
            <w:tcW w:w="1160" w:type="dxa"/>
            <w:tcBorders>
              <w:top w:val="nil"/>
              <w:left w:val="nil"/>
              <w:bottom w:val="single" w:sz="8" w:space="0" w:color="E26B0A"/>
              <w:right w:val="single" w:sz="8" w:space="0" w:color="E26B0A"/>
            </w:tcBorders>
            <w:shd w:val="clear" w:color="000000" w:fill="FDE9D9"/>
            <w:noWrap/>
            <w:hideMark/>
          </w:tcPr>
          <w:p w:rsidR="00944F3D" w:rsidRPr="007C1E4C" w:rsidRDefault="00944F3D" w:rsidP="00787599">
            <w:pPr>
              <w:jc w:val="right"/>
              <w:rPr>
                <w:b/>
              </w:rPr>
            </w:pPr>
            <w:r w:rsidRPr="007C1E4C">
              <w:rPr>
                <w:b/>
              </w:rPr>
              <w:t>12493</w:t>
            </w:r>
          </w:p>
        </w:tc>
        <w:tc>
          <w:tcPr>
            <w:tcW w:w="1301" w:type="dxa"/>
            <w:tcBorders>
              <w:top w:val="nil"/>
              <w:left w:val="nil"/>
              <w:bottom w:val="single" w:sz="8" w:space="0" w:color="E26B0A"/>
              <w:right w:val="single" w:sz="8" w:space="0" w:color="E26B0A"/>
            </w:tcBorders>
            <w:shd w:val="clear" w:color="000000" w:fill="FDE9D9"/>
            <w:hideMark/>
          </w:tcPr>
          <w:p w:rsidR="00944F3D" w:rsidRPr="007C1E4C" w:rsidRDefault="007C1E4C" w:rsidP="00707EF5">
            <w:pPr>
              <w:jc w:val="right"/>
              <w:rPr>
                <w:rFonts w:ascii="Cambria" w:hAnsi="Cambria" w:cs="Arial"/>
                <w:b/>
                <w:sz w:val="22"/>
                <w:szCs w:val="22"/>
              </w:rPr>
            </w:pPr>
            <w:r>
              <w:rPr>
                <w:rFonts w:ascii="Cambria" w:hAnsi="Cambria" w:cs="Arial"/>
                <w:b/>
                <w:sz w:val="22"/>
                <w:szCs w:val="22"/>
              </w:rPr>
              <w:t>6,87</w:t>
            </w:r>
            <w:r w:rsidR="00944F3D" w:rsidRPr="007C1E4C">
              <w:rPr>
                <w:rFonts w:ascii="Cambria" w:hAnsi="Cambria" w:cs="Arial"/>
                <w:b/>
                <w:sz w:val="22"/>
                <w:szCs w:val="22"/>
              </w:rPr>
              <w:t>%</w:t>
            </w:r>
          </w:p>
        </w:tc>
      </w:tr>
    </w:tbl>
    <w:p w:rsidR="00AE0EBC" w:rsidRDefault="00AE0EBC" w:rsidP="00AE0EBC">
      <w:pPr>
        <w:tabs>
          <w:tab w:val="left" w:pos="709"/>
          <w:tab w:val="left" w:pos="3828"/>
          <w:tab w:val="right" w:pos="5103"/>
          <w:tab w:val="right" w:pos="6804"/>
        </w:tabs>
        <w:spacing w:after="120"/>
        <w:jc w:val="both"/>
        <w:rPr>
          <w:rFonts w:ascii="Cambria" w:hAnsi="Cambria"/>
          <w:b/>
          <w:bCs/>
          <w:i/>
          <w:iCs/>
          <w:sz w:val="22"/>
          <w:szCs w:val="22"/>
        </w:rPr>
      </w:pPr>
    </w:p>
    <w:tbl>
      <w:tblPr>
        <w:tblW w:w="9040" w:type="dxa"/>
        <w:tblInd w:w="55" w:type="dxa"/>
        <w:tblCellMar>
          <w:left w:w="70" w:type="dxa"/>
          <w:right w:w="70" w:type="dxa"/>
        </w:tblCellMar>
        <w:tblLook w:val="04A0" w:firstRow="1" w:lastRow="0" w:firstColumn="1" w:lastColumn="0" w:noHBand="0" w:noVBand="1"/>
      </w:tblPr>
      <w:tblGrid>
        <w:gridCol w:w="2420"/>
        <w:gridCol w:w="1220"/>
        <w:gridCol w:w="1000"/>
        <w:gridCol w:w="1089"/>
        <w:gridCol w:w="1140"/>
        <w:gridCol w:w="1100"/>
        <w:gridCol w:w="1100"/>
      </w:tblGrid>
      <w:tr w:rsidR="00944F3D" w:rsidRPr="00944F3D" w:rsidTr="00944F3D">
        <w:trPr>
          <w:trHeight w:val="585"/>
        </w:trPr>
        <w:tc>
          <w:tcPr>
            <w:tcW w:w="242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rFonts w:ascii="Calibri" w:hAnsi="Calibri" w:cs="Calibri"/>
                <w:sz w:val="20"/>
                <w:szCs w:val="20"/>
              </w:rPr>
            </w:pPr>
            <w:r w:rsidRPr="00944F3D">
              <w:rPr>
                <w:rFonts w:ascii="Calibri" w:hAnsi="Calibri" w:cs="Calibri"/>
                <w:sz w:val="20"/>
                <w:szCs w:val="20"/>
              </w:rPr>
              <w:t>Приходи</w:t>
            </w:r>
          </w:p>
        </w:tc>
        <w:tc>
          <w:tcPr>
            <w:tcW w:w="1220" w:type="dxa"/>
            <w:tcBorders>
              <w:top w:val="single" w:sz="8" w:space="0" w:color="auto"/>
              <w:left w:val="nil"/>
              <w:bottom w:val="single" w:sz="4" w:space="0" w:color="auto"/>
              <w:right w:val="single" w:sz="4" w:space="0" w:color="auto"/>
            </w:tcBorders>
            <w:shd w:val="clear" w:color="000000" w:fill="FFFFFF"/>
            <w:noWrap/>
            <w:vAlign w:val="bottom"/>
            <w:hideMark/>
          </w:tcPr>
          <w:p w:rsidR="00944F3D" w:rsidRPr="00944F3D" w:rsidRDefault="00944F3D" w:rsidP="00944F3D">
            <w:pPr>
              <w:jc w:val="center"/>
              <w:rPr>
                <w:rFonts w:ascii="Calibri" w:hAnsi="Calibri" w:cs="Calibri"/>
                <w:b/>
                <w:bCs/>
                <w:sz w:val="20"/>
                <w:szCs w:val="20"/>
              </w:rPr>
            </w:pPr>
            <w:r w:rsidRPr="00944F3D">
              <w:rPr>
                <w:rFonts w:ascii="Calibri" w:hAnsi="Calibri" w:cs="Calibri"/>
                <w:b/>
                <w:bCs/>
                <w:sz w:val="20"/>
                <w:szCs w:val="20"/>
              </w:rPr>
              <w:t>2019</w:t>
            </w:r>
          </w:p>
        </w:tc>
        <w:tc>
          <w:tcPr>
            <w:tcW w:w="1000" w:type="dxa"/>
            <w:tcBorders>
              <w:top w:val="single" w:sz="8" w:space="0" w:color="auto"/>
              <w:left w:val="nil"/>
              <w:bottom w:val="single" w:sz="4" w:space="0" w:color="auto"/>
              <w:right w:val="single" w:sz="4" w:space="0" w:color="auto"/>
            </w:tcBorders>
            <w:shd w:val="clear" w:color="000000" w:fill="FFFFFF"/>
            <w:noWrap/>
            <w:vAlign w:val="bottom"/>
            <w:hideMark/>
          </w:tcPr>
          <w:p w:rsidR="00944F3D" w:rsidRPr="00944F3D" w:rsidRDefault="00944F3D" w:rsidP="00944F3D">
            <w:pPr>
              <w:jc w:val="center"/>
              <w:rPr>
                <w:rFonts w:ascii="Calibri" w:hAnsi="Calibri" w:cs="Calibri"/>
                <w:b/>
                <w:bCs/>
                <w:sz w:val="20"/>
                <w:szCs w:val="20"/>
              </w:rPr>
            </w:pPr>
            <w:r w:rsidRPr="00944F3D">
              <w:rPr>
                <w:rFonts w:ascii="Calibri" w:hAnsi="Calibri" w:cs="Calibri"/>
                <w:b/>
                <w:bCs/>
                <w:sz w:val="20"/>
                <w:szCs w:val="20"/>
              </w:rPr>
              <w:t>2018</w:t>
            </w:r>
          </w:p>
        </w:tc>
        <w:tc>
          <w:tcPr>
            <w:tcW w:w="1060" w:type="dxa"/>
            <w:tcBorders>
              <w:top w:val="single" w:sz="8" w:space="0" w:color="auto"/>
              <w:left w:val="nil"/>
              <w:bottom w:val="single" w:sz="4" w:space="0" w:color="auto"/>
              <w:right w:val="single" w:sz="4" w:space="0" w:color="auto"/>
            </w:tcBorders>
            <w:shd w:val="clear" w:color="000000" w:fill="FFFFFF"/>
            <w:vAlign w:val="bottom"/>
            <w:hideMark/>
          </w:tcPr>
          <w:p w:rsidR="00944F3D" w:rsidRPr="00944F3D" w:rsidRDefault="00944F3D" w:rsidP="00944F3D">
            <w:pPr>
              <w:jc w:val="center"/>
              <w:rPr>
                <w:rFonts w:ascii="Calibri" w:hAnsi="Calibri" w:cs="Calibri"/>
                <w:sz w:val="20"/>
                <w:szCs w:val="20"/>
              </w:rPr>
            </w:pPr>
            <w:r w:rsidRPr="00944F3D">
              <w:rPr>
                <w:rFonts w:ascii="Calibri" w:hAnsi="Calibri" w:cs="Calibri"/>
                <w:sz w:val="20"/>
                <w:szCs w:val="20"/>
              </w:rPr>
              <w:t xml:space="preserve">изменение </w:t>
            </w:r>
            <w:r w:rsidRPr="00944F3D">
              <w:rPr>
                <w:rFonts w:ascii="Calibri" w:hAnsi="Calibri" w:cs="Calibri"/>
                <w:sz w:val="20"/>
                <w:szCs w:val="20"/>
              </w:rPr>
              <w:br/>
              <w:t>хил.лв.</w:t>
            </w:r>
          </w:p>
        </w:tc>
        <w:tc>
          <w:tcPr>
            <w:tcW w:w="1140" w:type="dxa"/>
            <w:tcBorders>
              <w:top w:val="single" w:sz="8" w:space="0" w:color="auto"/>
              <w:left w:val="nil"/>
              <w:bottom w:val="single" w:sz="4" w:space="0" w:color="auto"/>
              <w:right w:val="single" w:sz="4" w:space="0" w:color="auto"/>
            </w:tcBorders>
            <w:shd w:val="clear" w:color="000000" w:fill="FFFFFF"/>
            <w:vAlign w:val="bottom"/>
            <w:hideMark/>
          </w:tcPr>
          <w:p w:rsidR="00944F3D" w:rsidRPr="00944F3D" w:rsidRDefault="00944F3D" w:rsidP="00944F3D">
            <w:pPr>
              <w:jc w:val="center"/>
              <w:rPr>
                <w:rFonts w:ascii="Calibri" w:hAnsi="Calibri" w:cs="Calibri"/>
                <w:sz w:val="20"/>
                <w:szCs w:val="20"/>
              </w:rPr>
            </w:pPr>
            <w:r w:rsidRPr="00944F3D">
              <w:rPr>
                <w:rFonts w:ascii="Calibri" w:hAnsi="Calibri" w:cs="Calibri"/>
                <w:sz w:val="20"/>
                <w:szCs w:val="20"/>
              </w:rPr>
              <w:t>изменение</w:t>
            </w:r>
            <w:r w:rsidRPr="00944F3D">
              <w:rPr>
                <w:rFonts w:ascii="Calibri" w:hAnsi="Calibri" w:cs="Calibri"/>
                <w:sz w:val="20"/>
                <w:szCs w:val="20"/>
              </w:rPr>
              <w:br/>
              <w:t>в  %</w:t>
            </w:r>
          </w:p>
        </w:tc>
        <w:tc>
          <w:tcPr>
            <w:tcW w:w="1100" w:type="dxa"/>
            <w:tcBorders>
              <w:top w:val="single" w:sz="8" w:space="0" w:color="auto"/>
              <w:left w:val="nil"/>
              <w:bottom w:val="single" w:sz="4" w:space="0" w:color="auto"/>
              <w:right w:val="single" w:sz="4" w:space="0" w:color="auto"/>
            </w:tcBorders>
            <w:shd w:val="clear" w:color="auto" w:fill="auto"/>
            <w:vAlign w:val="bottom"/>
            <w:hideMark/>
          </w:tcPr>
          <w:p w:rsidR="00944F3D" w:rsidRPr="00944F3D" w:rsidRDefault="007A500C" w:rsidP="00944F3D">
            <w:pPr>
              <w:jc w:val="center"/>
              <w:rPr>
                <w:b/>
                <w:bCs/>
                <w:sz w:val="20"/>
                <w:szCs w:val="20"/>
              </w:rPr>
            </w:pPr>
            <w:r>
              <w:rPr>
                <w:b/>
                <w:bCs/>
                <w:sz w:val="20"/>
                <w:szCs w:val="20"/>
              </w:rPr>
              <w:t>2019</w:t>
            </w:r>
            <w:r w:rsidR="00944F3D" w:rsidRPr="00944F3D">
              <w:rPr>
                <w:b/>
                <w:bCs/>
                <w:sz w:val="20"/>
                <w:szCs w:val="20"/>
              </w:rPr>
              <w:br/>
            </w:r>
            <w:proofErr w:type="spellStart"/>
            <w:r w:rsidR="00944F3D" w:rsidRPr="00944F3D">
              <w:rPr>
                <w:b/>
                <w:bCs/>
                <w:sz w:val="20"/>
                <w:szCs w:val="20"/>
              </w:rPr>
              <w:t>отн</w:t>
            </w:r>
            <w:proofErr w:type="spellEnd"/>
            <w:r w:rsidR="00944F3D" w:rsidRPr="00944F3D">
              <w:rPr>
                <w:b/>
                <w:bCs/>
                <w:sz w:val="20"/>
                <w:szCs w:val="20"/>
              </w:rPr>
              <w:t>. дял</w:t>
            </w:r>
          </w:p>
        </w:tc>
        <w:tc>
          <w:tcPr>
            <w:tcW w:w="1100" w:type="dxa"/>
            <w:tcBorders>
              <w:top w:val="single" w:sz="8" w:space="0" w:color="auto"/>
              <w:left w:val="nil"/>
              <w:bottom w:val="single" w:sz="4" w:space="0" w:color="auto"/>
              <w:right w:val="single" w:sz="8" w:space="0" w:color="auto"/>
            </w:tcBorders>
            <w:shd w:val="clear" w:color="auto" w:fill="auto"/>
            <w:vAlign w:val="bottom"/>
            <w:hideMark/>
          </w:tcPr>
          <w:p w:rsidR="00944F3D" w:rsidRPr="00944F3D" w:rsidRDefault="007A500C" w:rsidP="00944F3D">
            <w:pPr>
              <w:jc w:val="center"/>
              <w:rPr>
                <w:b/>
                <w:bCs/>
                <w:sz w:val="20"/>
                <w:szCs w:val="20"/>
              </w:rPr>
            </w:pPr>
            <w:r>
              <w:rPr>
                <w:b/>
                <w:bCs/>
                <w:sz w:val="20"/>
                <w:szCs w:val="20"/>
              </w:rPr>
              <w:t>2018</w:t>
            </w:r>
            <w:r w:rsidR="00944F3D" w:rsidRPr="00944F3D">
              <w:rPr>
                <w:b/>
                <w:bCs/>
                <w:sz w:val="20"/>
                <w:szCs w:val="20"/>
              </w:rPr>
              <w:br/>
            </w:r>
            <w:proofErr w:type="spellStart"/>
            <w:r w:rsidR="00944F3D" w:rsidRPr="00944F3D">
              <w:rPr>
                <w:b/>
                <w:bCs/>
                <w:sz w:val="20"/>
                <w:szCs w:val="20"/>
              </w:rPr>
              <w:t>отн</w:t>
            </w:r>
            <w:proofErr w:type="spellEnd"/>
            <w:r w:rsidR="00944F3D" w:rsidRPr="00944F3D">
              <w:rPr>
                <w:b/>
                <w:bCs/>
                <w:sz w:val="20"/>
                <w:szCs w:val="20"/>
              </w:rPr>
              <w:t>. дял</w:t>
            </w:r>
          </w:p>
        </w:tc>
      </w:tr>
      <w:tr w:rsidR="00944F3D" w:rsidRPr="00944F3D" w:rsidTr="00944F3D">
        <w:trPr>
          <w:trHeight w:val="255"/>
        </w:trPr>
        <w:tc>
          <w:tcPr>
            <w:tcW w:w="2420" w:type="dxa"/>
            <w:tcBorders>
              <w:top w:val="nil"/>
              <w:left w:val="single" w:sz="8" w:space="0" w:color="auto"/>
              <w:bottom w:val="single" w:sz="4" w:space="0" w:color="auto"/>
              <w:right w:val="single" w:sz="4" w:space="0" w:color="auto"/>
            </w:tcBorders>
            <w:shd w:val="clear" w:color="000000" w:fill="FFFFFF"/>
            <w:vAlign w:val="center"/>
            <w:hideMark/>
          </w:tcPr>
          <w:p w:rsidR="00944F3D" w:rsidRPr="00944F3D" w:rsidRDefault="00944F3D" w:rsidP="00944F3D">
            <w:pPr>
              <w:jc w:val="both"/>
              <w:rPr>
                <w:sz w:val="20"/>
                <w:szCs w:val="20"/>
              </w:rPr>
            </w:pPr>
            <w:r w:rsidRPr="00944F3D">
              <w:rPr>
                <w:sz w:val="20"/>
                <w:szCs w:val="20"/>
              </w:rPr>
              <w:t>Услуги</w:t>
            </w:r>
          </w:p>
        </w:tc>
        <w:tc>
          <w:tcPr>
            <w:tcW w:w="1220"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rFonts w:ascii="Arial" w:hAnsi="Arial" w:cs="Arial"/>
                <w:sz w:val="20"/>
                <w:szCs w:val="20"/>
              </w:rPr>
            </w:pPr>
            <w:r w:rsidRPr="00944F3D">
              <w:rPr>
                <w:rFonts w:ascii="Arial" w:hAnsi="Arial" w:cs="Arial"/>
                <w:sz w:val="20"/>
                <w:szCs w:val="20"/>
              </w:rPr>
              <w:t>13351</w:t>
            </w:r>
          </w:p>
        </w:tc>
        <w:tc>
          <w:tcPr>
            <w:tcW w:w="1000"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rFonts w:ascii="Arial" w:hAnsi="Arial" w:cs="Arial"/>
                <w:sz w:val="20"/>
                <w:szCs w:val="20"/>
              </w:rPr>
            </w:pPr>
            <w:r w:rsidRPr="00944F3D">
              <w:rPr>
                <w:rFonts w:ascii="Arial" w:hAnsi="Arial" w:cs="Arial"/>
                <w:sz w:val="20"/>
                <w:szCs w:val="20"/>
              </w:rPr>
              <w:t>12493</w:t>
            </w:r>
          </w:p>
        </w:tc>
        <w:tc>
          <w:tcPr>
            <w:tcW w:w="1060"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rFonts w:ascii="Calibri" w:hAnsi="Calibri" w:cs="Calibri"/>
                <w:sz w:val="20"/>
                <w:szCs w:val="20"/>
              </w:rPr>
            </w:pPr>
            <w:r w:rsidRPr="00944F3D">
              <w:rPr>
                <w:rFonts w:ascii="Calibri" w:hAnsi="Calibri" w:cs="Calibri"/>
                <w:sz w:val="20"/>
                <w:szCs w:val="20"/>
              </w:rPr>
              <w:t>858</w:t>
            </w:r>
          </w:p>
        </w:tc>
        <w:tc>
          <w:tcPr>
            <w:tcW w:w="1140"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rFonts w:ascii="Calibri" w:hAnsi="Calibri" w:cs="Calibri"/>
                <w:sz w:val="20"/>
                <w:szCs w:val="20"/>
              </w:rPr>
            </w:pPr>
            <w:r w:rsidRPr="00944F3D">
              <w:rPr>
                <w:rFonts w:ascii="Calibri" w:hAnsi="Calibri" w:cs="Calibri"/>
                <w:sz w:val="20"/>
                <w:szCs w:val="20"/>
              </w:rPr>
              <w:t>6,87</w:t>
            </w:r>
          </w:p>
        </w:tc>
        <w:tc>
          <w:tcPr>
            <w:tcW w:w="1100" w:type="dxa"/>
            <w:tcBorders>
              <w:top w:val="nil"/>
              <w:left w:val="nil"/>
              <w:bottom w:val="single" w:sz="4" w:space="0" w:color="auto"/>
              <w:right w:val="single" w:sz="4" w:space="0" w:color="auto"/>
            </w:tcBorders>
            <w:shd w:val="clear" w:color="auto" w:fill="auto"/>
            <w:noWrap/>
            <w:vAlign w:val="bottom"/>
            <w:hideMark/>
          </w:tcPr>
          <w:p w:rsidR="00944F3D" w:rsidRPr="00944F3D" w:rsidRDefault="00944F3D" w:rsidP="00944F3D">
            <w:pPr>
              <w:jc w:val="right"/>
              <w:rPr>
                <w:rFonts w:ascii="Calibri" w:hAnsi="Calibri" w:cs="Calibri"/>
                <w:sz w:val="20"/>
                <w:szCs w:val="20"/>
              </w:rPr>
            </w:pPr>
            <w:r w:rsidRPr="00944F3D">
              <w:rPr>
                <w:rFonts w:ascii="Calibri" w:hAnsi="Calibri" w:cs="Calibri"/>
                <w:sz w:val="20"/>
                <w:szCs w:val="20"/>
              </w:rPr>
              <w:t>84,79</w:t>
            </w:r>
          </w:p>
        </w:tc>
        <w:tc>
          <w:tcPr>
            <w:tcW w:w="1100" w:type="dxa"/>
            <w:tcBorders>
              <w:top w:val="nil"/>
              <w:left w:val="nil"/>
              <w:bottom w:val="single" w:sz="4" w:space="0" w:color="auto"/>
              <w:right w:val="single" w:sz="8" w:space="0" w:color="auto"/>
            </w:tcBorders>
            <w:shd w:val="clear" w:color="auto" w:fill="auto"/>
            <w:noWrap/>
            <w:vAlign w:val="bottom"/>
            <w:hideMark/>
          </w:tcPr>
          <w:p w:rsidR="00944F3D" w:rsidRPr="00944F3D" w:rsidRDefault="00944F3D" w:rsidP="00944F3D">
            <w:pPr>
              <w:jc w:val="right"/>
              <w:rPr>
                <w:rFonts w:ascii="Calibri" w:hAnsi="Calibri" w:cs="Calibri"/>
                <w:sz w:val="20"/>
                <w:szCs w:val="20"/>
              </w:rPr>
            </w:pPr>
            <w:r w:rsidRPr="00944F3D">
              <w:rPr>
                <w:rFonts w:ascii="Calibri" w:hAnsi="Calibri" w:cs="Calibri"/>
                <w:sz w:val="20"/>
                <w:szCs w:val="20"/>
              </w:rPr>
              <w:t>89,30</w:t>
            </w:r>
          </w:p>
        </w:tc>
      </w:tr>
      <w:tr w:rsidR="00944F3D" w:rsidRPr="00944F3D" w:rsidTr="00944F3D">
        <w:trPr>
          <w:trHeight w:val="300"/>
        </w:trPr>
        <w:tc>
          <w:tcPr>
            <w:tcW w:w="2420" w:type="dxa"/>
            <w:tcBorders>
              <w:top w:val="nil"/>
              <w:left w:val="single" w:sz="8" w:space="0" w:color="auto"/>
              <w:bottom w:val="single" w:sz="4" w:space="0" w:color="auto"/>
              <w:right w:val="single" w:sz="4" w:space="0" w:color="auto"/>
            </w:tcBorders>
            <w:shd w:val="clear" w:color="000000" w:fill="FFFFFF"/>
            <w:vAlign w:val="center"/>
            <w:hideMark/>
          </w:tcPr>
          <w:p w:rsidR="00944F3D" w:rsidRPr="00944F3D" w:rsidRDefault="00944F3D" w:rsidP="00944F3D">
            <w:pPr>
              <w:jc w:val="both"/>
              <w:rPr>
                <w:sz w:val="22"/>
                <w:szCs w:val="22"/>
              </w:rPr>
            </w:pPr>
            <w:r w:rsidRPr="00944F3D">
              <w:rPr>
                <w:sz w:val="22"/>
                <w:szCs w:val="22"/>
              </w:rPr>
              <w:t>Увеличение на запасите</w:t>
            </w:r>
          </w:p>
        </w:tc>
        <w:tc>
          <w:tcPr>
            <w:tcW w:w="1220"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rFonts w:ascii="Arial" w:hAnsi="Arial" w:cs="Arial"/>
                <w:sz w:val="20"/>
                <w:szCs w:val="20"/>
              </w:rPr>
            </w:pPr>
            <w:r w:rsidRPr="00944F3D">
              <w:rPr>
                <w:rFonts w:ascii="Arial" w:hAnsi="Arial" w:cs="Arial"/>
                <w:sz w:val="20"/>
                <w:szCs w:val="20"/>
              </w:rPr>
              <w:t>503</w:t>
            </w:r>
          </w:p>
        </w:tc>
        <w:tc>
          <w:tcPr>
            <w:tcW w:w="1000"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rFonts w:ascii="Arial" w:hAnsi="Arial" w:cs="Arial"/>
                <w:sz w:val="20"/>
                <w:szCs w:val="20"/>
              </w:rPr>
            </w:pPr>
            <w:r w:rsidRPr="00944F3D">
              <w:rPr>
                <w:rFonts w:ascii="Arial" w:hAnsi="Arial" w:cs="Arial"/>
                <w:sz w:val="20"/>
                <w:szCs w:val="20"/>
              </w:rPr>
              <w:t>466</w:t>
            </w:r>
          </w:p>
        </w:tc>
        <w:tc>
          <w:tcPr>
            <w:tcW w:w="1060"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rFonts w:ascii="Calibri" w:hAnsi="Calibri" w:cs="Calibri"/>
                <w:sz w:val="20"/>
                <w:szCs w:val="20"/>
              </w:rPr>
            </w:pPr>
            <w:r w:rsidRPr="00944F3D">
              <w:rPr>
                <w:rFonts w:ascii="Calibri" w:hAnsi="Calibri" w:cs="Calibri"/>
                <w:sz w:val="20"/>
                <w:szCs w:val="20"/>
              </w:rPr>
              <w:t>37</w:t>
            </w:r>
          </w:p>
        </w:tc>
        <w:tc>
          <w:tcPr>
            <w:tcW w:w="1140"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rFonts w:ascii="Calibri" w:hAnsi="Calibri" w:cs="Calibri"/>
                <w:sz w:val="20"/>
                <w:szCs w:val="20"/>
              </w:rPr>
            </w:pPr>
            <w:r w:rsidRPr="00944F3D">
              <w:rPr>
                <w:rFonts w:ascii="Calibri" w:hAnsi="Calibri" w:cs="Calibri"/>
                <w:sz w:val="20"/>
                <w:szCs w:val="20"/>
              </w:rPr>
              <w:t>7,94</w:t>
            </w:r>
          </w:p>
        </w:tc>
        <w:tc>
          <w:tcPr>
            <w:tcW w:w="1100" w:type="dxa"/>
            <w:tcBorders>
              <w:top w:val="nil"/>
              <w:left w:val="nil"/>
              <w:bottom w:val="single" w:sz="4" w:space="0" w:color="auto"/>
              <w:right w:val="single" w:sz="4" w:space="0" w:color="auto"/>
            </w:tcBorders>
            <w:shd w:val="clear" w:color="auto" w:fill="auto"/>
            <w:noWrap/>
            <w:vAlign w:val="bottom"/>
            <w:hideMark/>
          </w:tcPr>
          <w:p w:rsidR="00944F3D" w:rsidRPr="00944F3D" w:rsidRDefault="007A500C" w:rsidP="00944F3D">
            <w:pPr>
              <w:jc w:val="right"/>
              <w:rPr>
                <w:rFonts w:ascii="Calibri" w:hAnsi="Calibri" w:cs="Calibri"/>
                <w:sz w:val="20"/>
                <w:szCs w:val="20"/>
              </w:rPr>
            </w:pPr>
            <w:r>
              <w:rPr>
                <w:rFonts w:ascii="Calibri" w:hAnsi="Calibri" w:cs="Calibri"/>
                <w:sz w:val="20"/>
                <w:szCs w:val="20"/>
              </w:rPr>
              <w:t>3,19</w:t>
            </w:r>
          </w:p>
        </w:tc>
        <w:tc>
          <w:tcPr>
            <w:tcW w:w="1100" w:type="dxa"/>
            <w:tcBorders>
              <w:top w:val="nil"/>
              <w:left w:val="nil"/>
              <w:bottom w:val="single" w:sz="4" w:space="0" w:color="auto"/>
              <w:right w:val="single" w:sz="8" w:space="0" w:color="auto"/>
            </w:tcBorders>
            <w:shd w:val="clear" w:color="auto" w:fill="auto"/>
            <w:noWrap/>
            <w:vAlign w:val="bottom"/>
            <w:hideMark/>
          </w:tcPr>
          <w:p w:rsidR="00944F3D" w:rsidRPr="00944F3D" w:rsidRDefault="00944F3D" w:rsidP="00944F3D">
            <w:pPr>
              <w:jc w:val="right"/>
              <w:rPr>
                <w:rFonts w:ascii="Calibri" w:hAnsi="Calibri" w:cs="Calibri"/>
                <w:sz w:val="20"/>
                <w:szCs w:val="20"/>
              </w:rPr>
            </w:pPr>
            <w:r w:rsidRPr="00944F3D">
              <w:rPr>
                <w:rFonts w:ascii="Calibri" w:hAnsi="Calibri" w:cs="Calibri"/>
                <w:sz w:val="20"/>
                <w:szCs w:val="20"/>
              </w:rPr>
              <w:t>3,33</w:t>
            </w:r>
          </w:p>
        </w:tc>
      </w:tr>
      <w:tr w:rsidR="00944F3D" w:rsidRPr="00944F3D" w:rsidTr="00944F3D">
        <w:trPr>
          <w:trHeight w:val="255"/>
        </w:trPr>
        <w:tc>
          <w:tcPr>
            <w:tcW w:w="2420" w:type="dxa"/>
            <w:tcBorders>
              <w:top w:val="nil"/>
              <w:left w:val="single" w:sz="8" w:space="0" w:color="auto"/>
              <w:bottom w:val="single" w:sz="4" w:space="0" w:color="auto"/>
              <w:right w:val="single" w:sz="4" w:space="0" w:color="auto"/>
            </w:tcBorders>
            <w:shd w:val="clear" w:color="000000" w:fill="FFFFFF"/>
            <w:vAlign w:val="center"/>
            <w:hideMark/>
          </w:tcPr>
          <w:p w:rsidR="00944F3D" w:rsidRPr="00944F3D" w:rsidRDefault="00944F3D" w:rsidP="00944F3D">
            <w:pPr>
              <w:jc w:val="both"/>
              <w:rPr>
                <w:sz w:val="20"/>
                <w:szCs w:val="20"/>
              </w:rPr>
            </w:pPr>
            <w:r w:rsidRPr="00944F3D">
              <w:rPr>
                <w:sz w:val="20"/>
                <w:szCs w:val="20"/>
              </w:rPr>
              <w:t>Други</w:t>
            </w:r>
          </w:p>
        </w:tc>
        <w:tc>
          <w:tcPr>
            <w:tcW w:w="1220"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rFonts w:ascii="Arial" w:hAnsi="Arial" w:cs="Arial"/>
                <w:sz w:val="20"/>
                <w:szCs w:val="20"/>
              </w:rPr>
            </w:pPr>
            <w:r w:rsidRPr="00944F3D">
              <w:rPr>
                <w:rFonts w:ascii="Arial" w:hAnsi="Arial" w:cs="Arial"/>
                <w:sz w:val="20"/>
                <w:szCs w:val="20"/>
              </w:rPr>
              <w:t>1892</w:t>
            </w:r>
          </w:p>
        </w:tc>
        <w:tc>
          <w:tcPr>
            <w:tcW w:w="1000"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rFonts w:ascii="Arial" w:hAnsi="Arial" w:cs="Arial"/>
                <w:sz w:val="20"/>
                <w:szCs w:val="20"/>
              </w:rPr>
            </w:pPr>
            <w:r w:rsidRPr="00944F3D">
              <w:rPr>
                <w:rFonts w:ascii="Arial" w:hAnsi="Arial" w:cs="Arial"/>
                <w:sz w:val="20"/>
                <w:szCs w:val="20"/>
              </w:rPr>
              <w:t>1031</w:t>
            </w:r>
          </w:p>
        </w:tc>
        <w:tc>
          <w:tcPr>
            <w:tcW w:w="1060"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rFonts w:ascii="Calibri" w:hAnsi="Calibri" w:cs="Calibri"/>
                <w:sz w:val="20"/>
                <w:szCs w:val="20"/>
              </w:rPr>
            </w:pPr>
            <w:r w:rsidRPr="00944F3D">
              <w:rPr>
                <w:rFonts w:ascii="Calibri" w:hAnsi="Calibri" w:cs="Calibri"/>
                <w:sz w:val="20"/>
                <w:szCs w:val="20"/>
              </w:rPr>
              <w:t>861</w:t>
            </w:r>
          </w:p>
        </w:tc>
        <w:tc>
          <w:tcPr>
            <w:tcW w:w="1140"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rFonts w:ascii="Calibri" w:hAnsi="Calibri" w:cs="Calibri"/>
                <w:sz w:val="20"/>
                <w:szCs w:val="20"/>
              </w:rPr>
            </w:pPr>
            <w:r w:rsidRPr="00944F3D">
              <w:rPr>
                <w:rFonts w:ascii="Calibri" w:hAnsi="Calibri" w:cs="Calibri"/>
                <w:sz w:val="20"/>
                <w:szCs w:val="20"/>
              </w:rPr>
              <w:t>83,51</w:t>
            </w:r>
          </w:p>
        </w:tc>
        <w:tc>
          <w:tcPr>
            <w:tcW w:w="1100" w:type="dxa"/>
            <w:tcBorders>
              <w:top w:val="nil"/>
              <w:left w:val="nil"/>
              <w:bottom w:val="single" w:sz="4" w:space="0" w:color="auto"/>
              <w:right w:val="single" w:sz="4" w:space="0" w:color="auto"/>
            </w:tcBorders>
            <w:shd w:val="clear" w:color="auto" w:fill="auto"/>
            <w:noWrap/>
            <w:vAlign w:val="bottom"/>
            <w:hideMark/>
          </w:tcPr>
          <w:p w:rsidR="00944F3D" w:rsidRPr="00944F3D" w:rsidRDefault="00944F3D" w:rsidP="00944F3D">
            <w:pPr>
              <w:jc w:val="right"/>
              <w:rPr>
                <w:rFonts w:ascii="Calibri" w:hAnsi="Calibri" w:cs="Calibri"/>
                <w:sz w:val="20"/>
                <w:szCs w:val="20"/>
              </w:rPr>
            </w:pPr>
            <w:r w:rsidRPr="00944F3D">
              <w:rPr>
                <w:rFonts w:ascii="Calibri" w:hAnsi="Calibri" w:cs="Calibri"/>
                <w:sz w:val="20"/>
                <w:szCs w:val="20"/>
              </w:rPr>
              <w:t>12,02</w:t>
            </w:r>
          </w:p>
        </w:tc>
        <w:tc>
          <w:tcPr>
            <w:tcW w:w="1100" w:type="dxa"/>
            <w:tcBorders>
              <w:top w:val="nil"/>
              <w:left w:val="nil"/>
              <w:bottom w:val="single" w:sz="4" w:space="0" w:color="auto"/>
              <w:right w:val="single" w:sz="8" w:space="0" w:color="auto"/>
            </w:tcBorders>
            <w:shd w:val="clear" w:color="auto" w:fill="auto"/>
            <w:noWrap/>
            <w:vAlign w:val="bottom"/>
            <w:hideMark/>
          </w:tcPr>
          <w:p w:rsidR="00944F3D" w:rsidRPr="00944F3D" w:rsidRDefault="00944F3D" w:rsidP="00944F3D">
            <w:pPr>
              <w:jc w:val="right"/>
              <w:rPr>
                <w:rFonts w:ascii="Calibri" w:hAnsi="Calibri" w:cs="Calibri"/>
                <w:sz w:val="20"/>
                <w:szCs w:val="20"/>
              </w:rPr>
            </w:pPr>
            <w:r w:rsidRPr="00944F3D">
              <w:rPr>
                <w:rFonts w:ascii="Calibri" w:hAnsi="Calibri" w:cs="Calibri"/>
                <w:sz w:val="20"/>
                <w:szCs w:val="20"/>
              </w:rPr>
              <w:t>7,37</w:t>
            </w:r>
          </w:p>
        </w:tc>
      </w:tr>
      <w:tr w:rsidR="00944F3D" w:rsidRPr="00944F3D" w:rsidTr="00944F3D">
        <w:trPr>
          <w:trHeight w:val="270"/>
        </w:trPr>
        <w:tc>
          <w:tcPr>
            <w:tcW w:w="2420" w:type="dxa"/>
            <w:tcBorders>
              <w:top w:val="nil"/>
              <w:left w:val="single" w:sz="8" w:space="0" w:color="auto"/>
              <w:bottom w:val="single" w:sz="8" w:space="0" w:color="auto"/>
              <w:right w:val="single" w:sz="4" w:space="0" w:color="auto"/>
            </w:tcBorders>
            <w:shd w:val="clear" w:color="000000" w:fill="FFFFFF"/>
            <w:vAlign w:val="center"/>
            <w:hideMark/>
          </w:tcPr>
          <w:p w:rsidR="00944F3D" w:rsidRPr="00944F3D" w:rsidRDefault="00944F3D" w:rsidP="00944F3D">
            <w:pPr>
              <w:rPr>
                <w:sz w:val="20"/>
                <w:szCs w:val="20"/>
              </w:rPr>
            </w:pPr>
            <w:r w:rsidRPr="00944F3D">
              <w:rPr>
                <w:sz w:val="20"/>
                <w:szCs w:val="20"/>
              </w:rPr>
              <w:t xml:space="preserve">           Общо</w:t>
            </w:r>
          </w:p>
        </w:tc>
        <w:tc>
          <w:tcPr>
            <w:tcW w:w="1220" w:type="dxa"/>
            <w:tcBorders>
              <w:top w:val="nil"/>
              <w:left w:val="nil"/>
              <w:bottom w:val="single" w:sz="8" w:space="0" w:color="auto"/>
              <w:right w:val="single" w:sz="4" w:space="0" w:color="auto"/>
            </w:tcBorders>
            <w:shd w:val="clear" w:color="000000" w:fill="FFFFFF"/>
            <w:vAlign w:val="center"/>
            <w:hideMark/>
          </w:tcPr>
          <w:p w:rsidR="00944F3D" w:rsidRPr="00944F3D" w:rsidRDefault="00944F3D" w:rsidP="00944F3D">
            <w:pPr>
              <w:jc w:val="right"/>
              <w:rPr>
                <w:sz w:val="20"/>
                <w:szCs w:val="20"/>
              </w:rPr>
            </w:pPr>
            <w:r w:rsidRPr="00944F3D">
              <w:rPr>
                <w:sz w:val="20"/>
                <w:szCs w:val="20"/>
              </w:rPr>
              <w:t>15746</w:t>
            </w:r>
          </w:p>
        </w:tc>
        <w:tc>
          <w:tcPr>
            <w:tcW w:w="1000" w:type="dxa"/>
            <w:tcBorders>
              <w:top w:val="nil"/>
              <w:left w:val="nil"/>
              <w:bottom w:val="single" w:sz="8" w:space="0" w:color="auto"/>
              <w:right w:val="single" w:sz="4" w:space="0" w:color="auto"/>
            </w:tcBorders>
            <w:shd w:val="clear" w:color="000000" w:fill="FFFFFF"/>
            <w:vAlign w:val="center"/>
            <w:hideMark/>
          </w:tcPr>
          <w:p w:rsidR="00944F3D" w:rsidRPr="00944F3D" w:rsidRDefault="00944F3D" w:rsidP="00944F3D">
            <w:pPr>
              <w:jc w:val="right"/>
              <w:rPr>
                <w:sz w:val="20"/>
                <w:szCs w:val="20"/>
              </w:rPr>
            </w:pPr>
            <w:r w:rsidRPr="00944F3D">
              <w:rPr>
                <w:sz w:val="20"/>
                <w:szCs w:val="20"/>
              </w:rPr>
              <w:t>13990</w:t>
            </w:r>
          </w:p>
        </w:tc>
        <w:tc>
          <w:tcPr>
            <w:tcW w:w="1060" w:type="dxa"/>
            <w:tcBorders>
              <w:top w:val="nil"/>
              <w:left w:val="nil"/>
              <w:bottom w:val="single" w:sz="8" w:space="0" w:color="auto"/>
              <w:right w:val="single" w:sz="4" w:space="0" w:color="auto"/>
            </w:tcBorders>
            <w:shd w:val="clear" w:color="000000" w:fill="FFFFFF"/>
            <w:noWrap/>
            <w:vAlign w:val="bottom"/>
            <w:hideMark/>
          </w:tcPr>
          <w:p w:rsidR="00944F3D" w:rsidRPr="00944F3D" w:rsidRDefault="00944F3D" w:rsidP="00944F3D">
            <w:pPr>
              <w:jc w:val="right"/>
              <w:rPr>
                <w:rFonts w:ascii="Calibri" w:hAnsi="Calibri" w:cs="Calibri"/>
                <w:sz w:val="20"/>
                <w:szCs w:val="20"/>
              </w:rPr>
            </w:pPr>
            <w:r w:rsidRPr="00944F3D">
              <w:rPr>
                <w:rFonts w:ascii="Calibri" w:hAnsi="Calibri" w:cs="Calibri"/>
                <w:sz w:val="20"/>
                <w:szCs w:val="20"/>
              </w:rPr>
              <w:t>1756</w:t>
            </w:r>
          </w:p>
        </w:tc>
        <w:tc>
          <w:tcPr>
            <w:tcW w:w="1140" w:type="dxa"/>
            <w:tcBorders>
              <w:top w:val="nil"/>
              <w:left w:val="nil"/>
              <w:bottom w:val="single" w:sz="8" w:space="0" w:color="auto"/>
              <w:right w:val="single" w:sz="4" w:space="0" w:color="auto"/>
            </w:tcBorders>
            <w:shd w:val="clear" w:color="000000" w:fill="FFFFFF"/>
            <w:noWrap/>
            <w:vAlign w:val="bottom"/>
            <w:hideMark/>
          </w:tcPr>
          <w:p w:rsidR="00944F3D" w:rsidRPr="00944F3D" w:rsidRDefault="00944F3D" w:rsidP="00944F3D">
            <w:pPr>
              <w:jc w:val="right"/>
              <w:rPr>
                <w:rFonts w:ascii="Calibri" w:hAnsi="Calibri" w:cs="Calibri"/>
                <w:sz w:val="20"/>
                <w:szCs w:val="20"/>
              </w:rPr>
            </w:pPr>
            <w:r w:rsidRPr="00944F3D">
              <w:rPr>
                <w:rFonts w:ascii="Calibri" w:hAnsi="Calibri" w:cs="Calibri"/>
                <w:sz w:val="20"/>
                <w:szCs w:val="20"/>
              </w:rPr>
              <w:t>12,55</w:t>
            </w:r>
          </w:p>
        </w:tc>
        <w:tc>
          <w:tcPr>
            <w:tcW w:w="1100" w:type="dxa"/>
            <w:tcBorders>
              <w:top w:val="nil"/>
              <w:left w:val="nil"/>
              <w:bottom w:val="single" w:sz="8" w:space="0" w:color="auto"/>
              <w:right w:val="single" w:sz="4" w:space="0" w:color="auto"/>
            </w:tcBorders>
            <w:shd w:val="clear" w:color="auto" w:fill="auto"/>
            <w:noWrap/>
            <w:vAlign w:val="bottom"/>
            <w:hideMark/>
          </w:tcPr>
          <w:p w:rsidR="00944F3D" w:rsidRPr="00944F3D" w:rsidRDefault="007A500C" w:rsidP="00944F3D">
            <w:pPr>
              <w:jc w:val="right"/>
              <w:rPr>
                <w:rFonts w:ascii="Calibri" w:hAnsi="Calibri" w:cs="Calibri"/>
                <w:sz w:val="20"/>
                <w:szCs w:val="20"/>
              </w:rPr>
            </w:pPr>
            <w:r>
              <w:rPr>
                <w:rFonts w:ascii="Calibri" w:hAnsi="Calibri" w:cs="Calibri"/>
                <w:sz w:val="20"/>
                <w:szCs w:val="20"/>
              </w:rPr>
              <w:t>100,00</w:t>
            </w:r>
          </w:p>
        </w:tc>
        <w:tc>
          <w:tcPr>
            <w:tcW w:w="1100" w:type="dxa"/>
            <w:tcBorders>
              <w:top w:val="nil"/>
              <w:left w:val="nil"/>
              <w:bottom w:val="single" w:sz="8" w:space="0" w:color="auto"/>
              <w:right w:val="single" w:sz="8" w:space="0" w:color="auto"/>
            </w:tcBorders>
            <w:shd w:val="clear" w:color="auto" w:fill="auto"/>
            <w:noWrap/>
            <w:vAlign w:val="bottom"/>
            <w:hideMark/>
          </w:tcPr>
          <w:p w:rsidR="00944F3D" w:rsidRPr="00944F3D" w:rsidRDefault="00944F3D" w:rsidP="00944F3D">
            <w:pPr>
              <w:jc w:val="right"/>
              <w:rPr>
                <w:rFonts w:ascii="Calibri" w:hAnsi="Calibri" w:cs="Calibri"/>
                <w:sz w:val="20"/>
                <w:szCs w:val="20"/>
              </w:rPr>
            </w:pPr>
            <w:r w:rsidRPr="00944F3D">
              <w:rPr>
                <w:rFonts w:ascii="Calibri" w:hAnsi="Calibri" w:cs="Calibri"/>
                <w:sz w:val="20"/>
                <w:szCs w:val="20"/>
              </w:rPr>
              <w:t>100,00</w:t>
            </w:r>
          </w:p>
        </w:tc>
      </w:tr>
    </w:tbl>
    <w:p w:rsidR="00AE0EBC" w:rsidRDefault="00AE0EBC" w:rsidP="00AE0EBC">
      <w:pPr>
        <w:tabs>
          <w:tab w:val="left" w:pos="709"/>
          <w:tab w:val="left" w:pos="3828"/>
          <w:tab w:val="right" w:pos="5103"/>
          <w:tab w:val="right" w:pos="6804"/>
        </w:tabs>
        <w:spacing w:after="120"/>
        <w:jc w:val="both"/>
        <w:rPr>
          <w:rFonts w:ascii="Cambria" w:hAnsi="Cambria"/>
          <w:b/>
          <w:bCs/>
          <w:i/>
          <w:iCs/>
          <w:sz w:val="22"/>
          <w:szCs w:val="22"/>
        </w:rPr>
      </w:pPr>
    </w:p>
    <w:p w:rsidR="00AE0EBC" w:rsidRDefault="00944F3D" w:rsidP="00AE0EBC">
      <w:pPr>
        <w:tabs>
          <w:tab w:val="left" w:pos="709"/>
          <w:tab w:val="left" w:pos="3828"/>
          <w:tab w:val="right" w:pos="5103"/>
          <w:tab w:val="right" w:pos="6804"/>
        </w:tabs>
        <w:spacing w:after="120"/>
        <w:jc w:val="both"/>
        <w:rPr>
          <w:rFonts w:ascii="Cambria" w:hAnsi="Cambria"/>
          <w:b/>
          <w:bCs/>
          <w:i/>
          <w:iCs/>
          <w:sz w:val="22"/>
          <w:szCs w:val="22"/>
        </w:rPr>
      </w:pPr>
      <w:r>
        <w:rPr>
          <w:rFonts w:ascii="Cambria" w:hAnsi="Cambria"/>
          <w:b/>
          <w:bCs/>
          <w:i/>
          <w:iCs/>
          <w:noProof/>
          <w:sz w:val="22"/>
          <w:szCs w:val="22"/>
          <w:lang w:val="en-US" w:eastAsia="en-US"/>
        </w:rPr>
        <w:drawing>
          <wp:inline distT="0" distB="0" distL="0" distR="0">
            <wp:extent cx="4572635" cy="2914015"/>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635" cy="2914015"/>
                    </a:xfrm>
                    <a:prstGeom prst="rect">
                      <a:avLst/>
                    </a:prstGeom>
                    <a:noFill/>
                  </pic:spPr>
                </pic:pic>
              </a:graphicData>
            </a:graphic>
          </wp:inline>
        </w:drawing>
      </w:r>
    </w:p>
    <w:p w:rsidR="00AE0EBC" w:rsidRPr="00BC3187" w:rsidRDefault="00AE0EBC" w:rsidP="00AE0EBC">
      <w:pPr>
        <w:tabs>
          <w:tab w:val="left" w:pos="709"/>
          <w:tab w:val="left" w:pos="3828"/>
          <w:tab w:val="right" w:pos="5103"/>
          <w:tab w:val="right" w:pos="6804"/>
        </w:tabs>
        <w:spacing w:after="120"/>
        <w:jc w:val="both"/>
        <w:rPr>
          <w:rFonts w:ascii="Cambria" w:hAnsi="Cambria"/>
          <w:b/>
          <w:bCs/>
          <w:i/>
          <w:iCs/>
          <w:sz w:val="22"/>
          <w:szCs w:val="22"/>
        </w:rPr>
      </w:pPr>
    </w:p>
    <w:p w:rsidR="00AE0EBC" w:rsidRDefault="00AE0EBC" w:rsidP="00AE0EBC">
      <w:pPr>
        <w:tabs>
          <w:tab w:val="left" w:pos="709"/>
          <w:tab w:val="left" w:pos="3828"/>
          <w:tab w:val="right" w:pos="5103"/>
          <w:tab w:val="right" w:pos="6804"/>
        </w:tabs>
        <w:spacing w:after="120"/>
        <w:jc w:val="both"/>
        <w:rPr>
          <w:rFonts w:ascii="Cambria" w:hAnsi="Cambria"/>
          <w:b/>
          <w:bCs/>
          <w:i/>
          <w:iCs/>
          <w:sz w:val="22"/>
          <w:szCs w:val="22"/>
          <w:u w:val="single"/>
        </w:rPr>
      </w:pPr>
      <w:r w:rsidRPr="00AE0EBC">
        <w:rPr>
          <w:rFonts w:ascii="Cambria" w:hAnsi="Cambria"/>
          <w:b/>
          <w:bCs/>
          <w:i/>
          <w:iCs/>
          <w:sz w:val="22"/>
          <w:szCs w:val="22"/>
          <w:u w:val="single"/>
        </w:rPr>
        <w:t>Разходи за дейността и структура на разходите</w:t>
      </w:r>
    </w:p>
    <w:p w:rsidR="00AE0EBC" w:rsidRPr="00AE0EBC" w:rsidRDefault="00AE0EBC" w:rsidP="00AE0EBC">
      <w:pPr>
        <w:tabs>
          <w:tab w:val="left" w:pos="709"/>
          <w:tab w:val="left" w:pos="3828"/>
          <w:tab w:val="right" w:pos="5103"/>
          <w:tab w:val="right" w:pos="6804"/>
        </w:tabs>
        <w:spacing w:after="120"/>
        <w:jc w:val="both"/>
        <w:rPr>
          <w:rFonts w:ascii="Cambria" w:hAnsi="Cambria"/>
          <w:b/>
          <w:bCs/>
          <w:i/>
          <w:iCs/>
          <w:sz w:val="22"/>
          <w:szCs w:val="22"/>
          <w:u w:val="single"/>
        </w:rPr>
      </w:pPr>
      <w:r w:rsidRPr="00B23464">
        <w:rPr>
          <w:rFonts w:ascii="Cambria" w:hAnsi="Cambria"/>
          <w:sz w:val="22"/>
          <w:szCs w:val="22"/>
        </w:rPr>
        <w:t xml:space="preserve">Разходите по икономически елементи запазват относителния си дял през </w:t>
      </w:r>
      <w:r w:rsidR="00944F3D">
        <w:rPr>
          <w:rFonts w:ascii="Cambria" w:hAnsi="Cambria"/>
          <w:sz w:val="22"/>
          <w:szCs w:val="22"/>
          <w:lang w:val="en-US"/>
        </w:rPr>
        <w:t>2019</w:t>
      </w:r>
      <w:r w:rsidRPr="00B23464">
        <w:rPr>
          <w:rFonts w:ascii="Cambria" w:hAnsi="Cambria"/>
          <w:sz w:val="22"/>
          <w:szCs w:val="22"/>
          <w:lang w:val="en-US"/>
        </w:rPr>
        <w:t xml:space="preserve"> </w:t>
      </w:r>
      <w:r>
        <w:rPr>
          <w:rFonts w:ascii="Cambria" w:hAnsi="Cambria"/>
          <w:sz w:val="22"/>
          <w:szCs w:val="22"/>
        </w:rPr>
        <w:t xml:space="preserve">и </w:t>
      </w:r>
      <w:r w:rsidR="00944F3D">
        <w:rPr>
          <w:rFonts w:ascii="Cambria" w:hAnsi="Cambria"/>
          <w:sz w:val="22"/>
          <w:szCs w:val="22"/>
        </w:rPr>
        <w:t>2018</w:t>
      </w:r>
      <w:r w:rsidRPr="00B23464">
        <w:rPr>
          <w:rFonts w:ascii="Cambria" w:hAnsi="Cambria"/>
          <w:sz w:val="22"/>
          <w:szCs w:val="22"/>
        </w:rPr>
        <w:t xml:space="preserve"> година, видно от таблицата по долу:</w:t>
      </w:r>
    </w:p>
    <w:p w:rsidR="00AE0EBC" w:rsidRPr="00F56316" w:rsidRDefault="00AE0EBC" w:rsidP="00AE0EBC">
      <w:pPr>
        <w:jc w:val="both"/>
        <w:rPr>
          <w:rFonts w:ascii="Cambria" w:hAnsi="Cambria"/>
          <w:sz w:val="22"/>
          <w:szCs w:val="22"/>
        </w:rPr>
      </w:pPr>
    </w:p>
    <w:tbl>
      <w:tblPr>
        <w:tblW w:w="9700" w:type="dxa"/>
        <w:tblInd w:w="55" w:type="dxa"/>
        <w:tblCellMar>
          <w:left w:w="70" w:type="dxa"/>
          <w:right w:w="70" w:type="dxa"/>
        </w:tblCellMar>
        <w:tblLook w:val="04A0" w:firstRow="1" w:lastRow="0" w:firstColumn="1" w:lastColumn="0" w:noHBand="0" w:noVBand="1"/>
      </w:tblPr>
      <w:tblGrid>
        <w:gridCol w:w="3260"/>
        <w:gridCol w:w="1040"/>
        <w:gridCol w:w="1000"/>
        <w:gridCol w:w="1084"/>
        <w:gridCol w:w="1140"/>
        <w:gridCol w:w="1100"/>
        <w:gridCol w:w="1100"/>
      </w:tblGrid>
      <w:tr w:rsidR="00944F3D" w:rsidRPr="00944F3D" w:rsidTr="00944F3D">
        <w:trPr>
          <w:trHeight w:val="510"/>
        </w:trPr>
        <w:tc>
          <w:tcPr>
            <w:tcW w:w="326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944F3D" w:rsidRPr="00944F3D" w:rsidRDefault="00944F3D" w:rsidP="00944F3D">
            <w:pPr>
              <w:jc w:val="center"/>
              <w:rPr>
                <w:b/>
                <w:bCs/>
                <w:sz w:val="20"/>
                <w:szCs w:val="20"/>
              </w:rPr>
            </w:pPr>
            <w:r w:rsidRPr="00944F3D">
              <w:rPr>
                <w:b/>
                <w:bCs/>
                <w:sz w:val="20"/>
                <w:szCs w:val="20"/>
              </w:rPr>
              <w:t>Разходи</w:t>
            </w:r>
          </w:p>
        </w:tc>
        <w:tc>
          <w:tcPr>
            <w:tcW w:w="1040" w:type="dxa"/>
            <w:tcBorders>
              <w:top w:val="single" w:sz="8" w:space="0" w:color="auto"/>
              <w:left w:val="nil"/>
              <w:bottom w:val="single" w:sz="4" w:space="0" w:color="auto"/>
              <w:right w:val="single" w:sz="4" w:space="0" w:color="auto"/>
            </w:tcBorders>
            <w:shd w:val="clear" w:color="000000" w:fill="FFFFFF"/>
            <w:noWrap/>
            <w:vAlign w:val="bottom"/>
            <w:hideMark/>
          </w:tcPr>
          <w:p w:rsidR="00944F3D" w:rsidRPr="00944F3D" w:rsidRDefault="00944F3D" w:rsidP="00944F3D">
            <w:pPr>
              <w:jc w:val="center"/>
              <w:rPr>
                <w:b/>
                <w:bCs/>
                <w:sz w:val="20"/>
                <w:szCs w:val="20"/>
              </w:rPr>
            </w:pPr>
            <w:r w:rsidRPr="00944F3D">
              <w:rPr>
                <w:b/>
                <w:bCs/>
                <w:sz w:val="20"/>
                <w:szCs w:val="20"/>
              </w:rPr>
              <w:t>2019</w:t>
            </w:r>
          </w:p>
        </w:tc>
        <w:tc>
          <w:tcPr>
            <w:tcW w:w="1000" w:type="dxa"/>
            <w:tcBorders>
              <w:top w:val="single" w:sz="8" w:space="0" w:color="auto"/>
              <w:left w:val="nil"/>
              <w:bottom w:val="single" w:sz="4" w:space="0" w:color="auto"/>
              <w:right w:val="single" w:sz="4" w:space="0" w:color="auto"/>
            </w:tcBorders>
            <w:shd w:val="clear" w:color="000000" w:fill="FFFFFF"/>
            <w:noWrap/>
            <w:vAlign w:val="bottom"/>
            <w:hideMark/>
          </w:tcPr>
          <w:p w:rsidR="00944F3D" w:rsidRPr="00944F3D" w:rsidRDefault="00944F3D" w:rsidP="00944F3D">
            <w:pPr>
              <w:jc w:val="center"/>
              <w:rPr>
                <w:b/>
                <w:bCs/>
                <w:sz w:val="20"/>
                <w:szCs w:val="20"/>
              </w:rPr>
            </w:pPr>
            <w:r w:rsidRPr="00944F3D">
              <w:rPr>
                <w:b/>
                <w:bCs/>
                <w:sz w:val="20"/>
                <w:szCs w:val="20"/>
              </w:rPr>
              <w:t>2018</w:t>
            </w:r>
          </w:p>
        </w:tc>
        <w:tc>
          <w:tcPr>
            <w:tcW w:w="1060" w:type="dxa"/>
            <w:tcBorders>
              <w:top w:val="single" w:sz="8" w:space="0" w:color="auto"/>
              <w:left w:val="nil"/>
              <w:bottom w:val="single" w:sz="4" w:space="0" w:color="auto"/>
              <w:right w:val="single" w:sz="4" w:space="0" w:color="auto"/>
            </w:tcBorders>
            <w:shd w:val="clear" w:color="000000" w:fill="FFFFFF"/>
            <w:vAlign w:val="bottom"/>
            <w:hideMark/>
          </w:tcPr>
          <w:p w:rsidR="00944F3D" w:rsidRPr="00944F3D" w:rsidRDefault="00944F3D" w:rsidP="00944F3D">
            <w:pPr>
              <w:jc w:val="center"/>
              <w:rPr>
                <w:b/>
                <w:bCs/>
                <w:sz w:val="20"/>
                <w:szCs w:val="20"/>
              </w:rPr>
            </w:pPr>
            <w:r w:rsidRPr="00944F3D">
              <w:rPr>
                <w:b/>
                <w:bCs/>
                <w:sz w:val="20"/>
                <w:szCs w:val="20"/>
              </w:rPr>
              <w:t xml:space="preserve">изменение </w:t>
            </w:r>
            <w:r w:rsidRPr="00944F3D">
              <w:rPr>
                <w:b/>
                <w:bCs/>
                <w:sz w:val="20"/>
                <w:szCs w:val="20"/>
              </w:rPr>
              <w:br/>
              <w:t>хил.лв.</w:t>
            </w:r>
          </w:p>
        </w:tc>
        <w:tc>
          <w:tcPr>
            <w:tcW w:w="1140" w:type="dxa"/>
            <w:tcBorders>
              <w:top w:val="single" w:sz="8" w:space="0" w:color="auto"/>
              <w:left w:val="nil"/>
              <w:bottom w:val="single" w:sz="4" w:space="0" w:color="auto"/>
              <w:right w:val="nil"/>
            </w:tcBorders>
            <w:shd w:val="clear" w:color="000000" w:fill="FFFFFF"/>
            <w:vAlign w:val="bottom"/>
            <w:hideMark/>
          </w:tcPr>
          <w:p w:rsidR="00944F3D" w:rsidRPr="00944F3D" w:rsidRDefault="00944F3D" w:rsidP="00944F3D">
            <w:pPr>
              <w:jc w:val="center"/>
              <w:rPr>
                <w:b/>
                <w:bCs/>
                <w:sz w:val="20"/>
                <w:szCs w:val="20"/>
              </w:rPr>
            </w:pPr>
            <w:r w:rsidRPr="00944F3D">
              <w:rPr>
                <w:b/>
                <w:bCs/>
                <w:sz w:val="20"/>
                <w:szCs w:val="20"/>
              </w:rPr>
              <w:t>изменение</w:t>
            </w:r>
            <w:r w:rsidRPr="00944F3D">
              <w:rPr>
                <w:b/>
                <w:bCs/>
                <w:sz w:val="20"/>
                <w:szCs w:val="20"/>
              </w:rPr>
              <w:br/>
              <w:t>в  %</w:t>
            </w:r>
          </w:p>
        </w:tc>
        <w:tc>
          <w:tcPr>
            <w:tcW w:w="1100"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944F3D" w:rsidRPr="00944F3D" w:rsidRDefault="007A500C" w:rsidP="00944F3D">
            <w:pPr>
              <w:jc w:val="center"/>
              <w:rPr>
                <w:b/>
                <w:bCs/>
                <w:sz w:val="20"/>
                <w:szCs w:val="20"/>
              </w:rPr>
            </w:pPr>
            <w:r>
              <w:rPr>
                <w:b/>
                <w:bCs/>
                <w:sz w:val="20"/>
                <w:szCs w:val="20"/>
              </w:rPr>
              <w:t>2019</w:t>
            </w:r>
            <w:r w:rsidR="00944F3D" w:rsidRPr="00944F3D">
              <w:rPr>
                <w:b/>
                <w:bCs/>
                <w:sz w:val="20"/>
                <w:szCs w:val="20"/>
              </w:rPr>
              <w:br/>
            </w:r>
            <w:proofErr w:type="spellStart"/>
            <w:r w:rsidR="00944F3D" w:rsidRPr="00944F3D">
              <w:rPr>
                <w:b/>
                <w:bCs/>
                <w:sz w:val="20"/>
                <w:szCs w:val="20"/>
              </w:rPr>
              <w:t>отн</w:t>
            </w:r>
            <w:proofErr w:type="spellEnd"/>
            <w:r w:rsidR="00944F3D" w:rsidRPr="00944F3D">
              <w:rPr>
                <w:b/>
                <w:bCs/>
                <w:sz w:val="20"/>
                <w:szCs w:val="20"/>
              </w:rPr>
              <w:t>. дял</w:t>
            </w:r>
          </w:p>
        </w:tc>
        <w:tc>
          <w:tcPr>
            <w:tcW w:w="1100" w:type="dxa"/>
            <w:tcBorders>
              <w:top w:val="single" w:sz="8" w:space="0" w:color="auto"/>
              <w:left w:val="nil"/>
              <w:bottom w:val="single" w:sz="4" w:space="0" w:color="auto"/>
              <w:right w:val="single" w:sz="8" w:space="0" w:color="auto"/>
            </w:tcBorders>
            <w:shd w:val="clear" w:color="auto" w:fill="auto"/>
            <w:vAlign w:val="bottom"/>
            <w:hideMark/>
          </w:tcPr>
          <w:p w:rsidR="00944F3D" w:rsidRPr="00944F3D" w:rsidRDefault="007A500C" w:rsidP="00944F3D">
            <w:pPr>
              <w:jc w:val="center"/>
              <w:rPr>
                <w:b/>
                <w:bCs/>
                <w:sz w:val="20"/>
                <w:szCs w:val="20"/>
              </w:rPr>
            </w:pPr>
            <w:r>
              <w:rPr>
                <w:b/>
                <w:bCs/>
                <w:sz w:val="20"/>
                <w:szCs w:val="20"/>
              </w:rPr>
              <w:t>2018</w:t>
            </w:r>
            <w:r w:rsidR="00944F3D" w:rsidRPr="00944F3D">
              <w:rPr>
                <w:b/>
                <w:bCs/>
                <w:sz w:val="20"/>
                <w:szCs w:val="20"/>
              </w:rPr>
              <w:br/>
            </w:r>
            <w:proofErr w:type="spellStart"/>
            <w:r w:rsidR="00944F3D" w:rsidRPr="00944F3D">
              <w:rPr>
                <w:b/>
                <w:bCs/>
                <w:sz w:val="20"/>
                <w:szCs w:val="20"/>
              </w:rPr>
              <w:t>отн</w:t>
            </w:r>
            <w:proofErr w:type="spellEnd"/>
            <w:r w:rsidR="00944F3D" w:rsidRPr="00944F3D">
              <w:rPr>
                <w:b/>
                <w:bCs/>
                <w:sz w:val="20"/>
                <w:szCs w:val="20"/>
              </w:rPr>
              <w:t>. дял</w:t>
            </w:r>
          </w:p>
        </w:tc>
      </w:tr>
      <w:tr w:rsidR="00944F3D" w:rsidRPr="00944F3D" w:rsidTr="00944F3D">
        <w:trPr>
          <w:trHeight w:val="255"/>
        </w:trPr>
        <w:tc>
          <w:tcPr>
            <w:tcW w:w="3260" w:type="dxa"/>
            <w:tcBorders>
              <w:top w:val="nil"/>
              <w:left w:val="single" w:sz="8" w:space="0" w:color="auto"/>
              <w:bottom w:val="single" w:sz="4" w:space="0" w:color="auto"/>
              <w:right w:val="single" w:sz="4" w:space="0" w:color="auto"/>
            </w:tcBorders>
            <w:shd w:val="clear" w:color="000000" w:fill="FFFFFF"/>
            <w:vAlign w:val="center"/>
            <w:hideMark/>
          </w:tcPr>
          <w:p w:rsidR="00944F3D" w:rsidRPr="00944F3D" w:rsidRDefault="00944F3D" w:rsidP="00944F3D">
            <w:pPr>
              <w:jc w:val="both"/>
              <w:rPr>
                <w:sz w:val="20"/>
                <w:szCs w:val="20"/>
              </w:rPr>
            </w:pPr>
            <w:r w:rsidRPr="00944F3D">
              <w:rPr>
                <w:sz w:val="20"/>
                <w:szCs w:val="20"/>
              </w:rPr>
              <w:t>Разходи за материали</w:t>
            </w:r>
          </w:p>
        </w:tc>
        <w:tc>
          <w:tcPr>
            <w:tcW w:w="1040"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20"/>
                <w:szCs w:val="20"/>
              </w:rPr>
            </w:pPr>
            <w:r w:rsidRPr="00944F3D">
              <w:rPr>
                <w:sz w:val="20"/>
                <w:szCs w:val="20"/>
              </w:rPr>
              <w:t>6910</w:t>
            </w:r>
          </w:p>
        </w:tc>
        <w:tc>
          <w:tcPr>
            <w:tcW w:w="1000"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20"/>
                <w:szCs w:val="20"/>
              </w:rPr>
            </w:pPr>
            <w:r w:rsidRPr="00944F3D">
              <w:rPr>
                <w:sz w:val="20"/>
                <w:szCs w:val="20"/>
              </w:rPr>
              <w:t>5800</w:t>
            </w:r>
          </w:p>
        </w:tc>
        <w:tc>
          <w:tcPr>
            <w:tcW w:w="1060"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20"/>
                <w:szCs w:val="20"/>
              </w:rPr>
            </w:pPr>
            <w:r w:rsidRPr="00944F3D">
              <w:rPr>
                <w:sz w:val="20"/>
                <w:szCs w:val="20"/>
              </w:rPr>
              <w:t>1110</w:t>
            </w:r>
          </w:p>
        </w:tc>
        <w:tc>
          <w:tcPr>
            <w:tcW w:w="1140" w:type="dxa"/>
            <w:tcBorders>
              <w:top w:val="nil"/>
              <w:left w:val="nil"/>
              <w:bottom w:val="single" w:sz="4" w:space="0" w:color="auto"/>
              <w:right w:val="nil"/>
            </w:tcBorders>
            <w:shd w:val="clear" w:color="000000" w:fill="FFFFFF"/>
            <w:noWrap/>
            <w:vAlign w:val="bottom"/>
            <w:hideMark/>
          </w:tcPr>
          <w:p w:rsidR="00944F3D" w:rsidRPr="00944F3D" w:rsidRDefault="00944F3D" w:rsidP="00944F3D">
            <w:pPr>
              <w:jc w:val="right"/>
              <w:rPr>
                <w:sz w:val="20"/>
                <w:szCs w:val="20"/>
              </w:rPr>
            </w:pPr>
            <w:r w:rsidRPr="00944F3D">
              <w:rPr>
                <w:sz w:val="20"/>
                <w:szCs w:val="20"/>
              </w:rPr>
              <w:t>19,14</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44F3D" w:rsidRPr="00944F3D" w:rsidRDefault="00944F3D" w:rsidP="00944F3D">
            <w:pPr>
              <w:jc w:val="right"/>
              <w:rPr>
                <w:sz w:val="20"/>
                <w:szCs w:val="20"/>
              </w:rPr>
            </w:pPr>
            <w:r w:rsidRPr="00944F3D">
              <w:rPr>
                <w:sz w:val="20"/>
                <w:szCs w:val="20"/>
              </w:rPr>
              <w:t>40,</w:t>
            </w:r>
            <w:proofErr w:type="spellStart"/>
            <w:r w:rsidRPr="00944F3D">
              <w:rPr>
                <w:sz w:val="20"/>
                <w:szCs w:val="20"/>
              </w:rPr>
              <w:t>40</w:t>
            </w:r>
            <w:proofErr w:type="spellEnd"/>
          </w:p>
        </w:tc>
        <w:tc>
          <w:tcPr>
            <w:tcW w:w="1100" w:type="dxa"/>
            <w:tcBorders>
              <w:top w:val="nil"/>
              <w:left w:val="nil"/>
              <w:bottom w:val="single" w:sz="4" w:space="0" w:color="auto"/>
              <w:right w:val="single" w:sz="8" w:space="0" w:color="auto"/>
            </w:tcBorders>
            <w:shd w:val="clear" w:color="auto" w:fill="auto"/>
            <w:noWrap/>
            <w:vAlign w:val="bottom"/>
            <w:hideMark/>
          </w:tcPr>
          <w:p w:rsidR="00944F3D" w:rsidRPr="00944F3D" w:rsidRDefault="00944F3D" w:rsidP="00944F3D">
            <w:pPr>
              <w:jc w:val="right"/>
              <w:rPr>
                <w:sz w:val="20"/>
                <w:szCs w:val="20"/>
              </w:rPr>
            </w:pPr>
            <w:r w:rsidRPr="00944F3D">
              <w:rPr>
                <w:sz w:val="20"/>
                <w:szCs w:val="20"/>
              </w:rPr>
              <w:t>41,52</w:t>
            </w:r>
          </w:p>
        </w:tc>
      </w:tr>
      <w:tr w:rsidR="00944F3D" w:rsidRPr="00944F3D" w:rsidTr="00944F3D">
        <w:trPr>
          <w:trHeight w:val="330"/>
        </w:trPr>
        <w:tc>
          <w:tcPr>
            <w:tcW w:w="3260" w:type="dxa"/>
            <w:tcBorders>
              <w:top w:val="nil"/>
              <w:left w:val="single" w:sz="8" w:space="0" w:color="auto"/>
              <w:bottom w:val="single" w:sz="4" w:space="0" w:color="auto"/>
              <w:right w:val="single" w:sz="4" w:space="0" w:color="auto"/>
            </w:tcBorders>
            <w:shd w:val="clear" w:color="000000" w:fill="FFFFFF"/>
            <w:vAlign w:val="center"/>
            <w:hideMark/>
          </w:tcPr>
          <w:p w:rsidR="00944F3D" w:rsidRPr="00944F3D" w:rsidRDefault="00944F3D" w:rsidP="00944F3D">
            <w:pPr>
              <w:jc w:val="both"/>
              <w:rPr>
                <w:sz w:val="20"/>
                <w:szCs w:val="20"/>
              </w:rPr>
            </w:pPr>
            <w:r w:rsidRPr="00944F3D">
              <w:rPr>
                <w:sz w:val="20"/>
                <w:szCs w:val="20"/>
              </w:rPr>
              <w:t>Разходи за външни услуги</w:t>
            </w:r>
          </w:p>
        </w:tc>
        <w:tc>
          <w:tcPr>
            <w:tcW w:w="1040"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20"/>
                <w:szCs w:val="20"/>
              </w:rPr>
            </w:pPr>
            <w:r w:rsidRPr="00944F3D">
              <w:rPr>
                <w:sz w:val="20"/>
                <w:szCs w:val="20"/>
              </w:rPr>
              <w:t>1778</w:t>
            </w:r>
          </w:p>
        </w:tc>
        <w:tc>
          <w:tcPr>
            <w:tcW w:w="1000"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20"/>
                <w:szCs w:val="20"/>
              </w:rPr>
            </w:pPr>
            <w:r w:rsidRPr="00944F3D">
              <w:rPr>
                <w:sz w:val="20"/>
                <w:szCs w:val="20"/>
              </w:rPr>
              <w:t>1271</w:t>
            </w:r>
          </w:p>
        </w:tc>
        <w:tc>
          <w:tcPr>
            <w:tcW w:w="1060"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20"/>
                <w:szCs w:val="20"/>
              </w:rPr>
            </w:pPr>
            <w:r w:rsidRPr="00944F3D">
              <w:rPr>
                <w:sz w:val="20"/>
                <w:szCs w:val="20"/>
              </w:rPr>
              <w:t>507</w:t>
            </w:r>
          </w:p>
        </w:tc>
        <w:tc>
          <w:tcPr>
            <w:tcW w:w="1140" w:type="dxa"/>
            <w:tcBorders>
              <w:top w:val="nil"/>
              <w:left w:val="nil"/>
              <w:bottom w:val="single" w:sz="4" w:space="0" w:color="auto"/>
              <w:right w:val="nil"/>
            </w:tcBorders>
            <w:shd w:val="clear" w:color="000000" w:fill="FFFFFF"/>
            <w:noWrap/>
            <w:vAlign w:val="bottom"/>
            <w:hideMark/>
          </w:tcPr>
          <w:p w:rsidR="00944F3D" w:rsidRPr="00944F3D" w:rsidRDefault="00944F3D" w:rsidP="00944F3D">
            <w:pPr>
              <w:jc w:val="right"/>
              <w:rPr>
                <w:sz w:val="20"/>
                <w:szCs w:val="20"/>
              </w:rPr>
            </w:pPr>
            <w:r w:rsidRPr="00944F3D">
              <w:rPr>
                <w:sz w:val="20"/>
                <w:szCs w:val="20"/>
              </w:rPr>
              <w:t>39,89</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44F3D" w:rsidRPr="00944F3D" w:rsidRDefault="00944F3D" w:rsidP="00944F3D">
            <w:pPr>
              <w:jc w:val="right"/>
              <w:rPr>
                <w:sz w:val="20"/>
                <w:szCs w:val="20"/>
              </w:rPr>
            </w:pPr>
            <w:r w:rsidRPr="00944F3D">
              <w:rPr>
                <w:sz w:val="20"/>
                <w:szCs w:val="20"/>
              </w:rPr>
              <w:t>10,40</w:t>
            </w:r>
          </w:p>
        </w:tc>
        <w:tc>
          <w:tcPr>
            <w:tcW w:w="1100" w:type="dxa"/>
            <w:tcBorders>
              <w:top w:val="nil"/>
              <w:left w:val="nil"/>
              <w:bottom w:val="single" w:sz="4" w:space="0" w:color="auto"/>
              <w:right w:val="single" w:sz="8" w:space="0" w:color="auto"/>
            </w:tcBorders>
            <w:shd w:val="clear" w:color="auto" w:fill="auto"/>
            <w:noWrap/>
            <w:vAlign w:val="bottom"/>
            <w:hideMark/>
          </w:tcPr>
          <w:p w:rsidR="00944F3D" w:rsidRPr="00944F3D" w:rsidRDefault="00944F3D" w:rsidP="00944F3D">
            <w:pPr>
              <w:jc w:val="right"/>
              <w:rPr>
                <w:sz w:val="20"/>
                <w:szCs w:val="20"/>
              </w:rPr>
            </w:pPr>
            <w:r w:rsidRPr="00944F3D">
              <w:rPr>
                <w:sz w:val="20"/>
                <w:szCs w:val="20"/>
              </w:rPr>
              <w:t>9,10</w:t>
            </w:r>
          </w:p>
        </w:tc>
      </w:tr>
      <w:tr w:rsidR="00944F3D" w:rsidRPr="00944F3D" w:rsidTr="00944F3D">
        <w:trPr>
          <w:trHeight w:val="255"/>
        </w:trPr>
        <w:tc>
          <w:tcPr>
            <w:tcW w:w="3260" w:type="dxa"/>
            <w:tcBorders>
              <w:top w:val="nil"/>
              <w:left w:val="single" w:sz="8" w:space="0" w:color="auto"/>
              <w:bottom w:val="single" w:sz="4" w:space="0" w:color="auto"/>
              <w:right w:val="single" w:sz="4" w:space="0" w:color="auto"/>
            </w:tcBorders>
            <w:shd w:val="clear" w:color="000000" w:fill="FFFFFF"/>
            <w:vAlign w:val="center"/>
            <w:hideMark/>
          </w:tcPr>
          <w:p w:rsidR="00944F3D" w:rsidRPr="00944F3D" w:rsidRDefault="00944F3D" w:rsidP="00944F3D">
            <w:pPr>
              <w:jc w:val="both"/>
              <w:rPr>
                <w:sz w:val="20"/>
                <w:szCs w:val="20"/>
              </w:rPr>
            </w:pPr>
            <w:r w:rsidRPr="00944F3D">
              <w:rPr>
                <w:sz w:val="20"/>
                <w:szCs w:val="20"/>
              </w:rPr>
              <w:t xml:space="preserve">Разходи за амортизации и </w:t>
            </w:r>
            <w:proofErr w:type="spellStart"/>
            <w:r w:rsidRPr="00944F3D">
              <w:rPr>
                <w:sz w:val="20"/>
                <w:szCs w:val="20"/>
              </w:rPr>
              <w:t>обезценка</w:t>
            </w:r>
            <w:proofErr w:type="spellEnd"/>
          </w:p>
        </w:tc>
        <w:tc>
          <w:tcPr>
            <w:tcW w:w="1040"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20"/>
                <w:szCs w:val="20"/>
              </w:rPr>
            </w:pPr>
            <w:r w:rsidRPr="00944F3D">
              <w:rPr>
                <w:sz w:val="20"/>
                <w:szCs w:val="20"/>
              </w:rPr>
              <w:t>405</w:t>
            </w:r>
          </w:p>
        </w:tc>
        <w:tc>
          <w:tcPr>
            <w:tcW w:w="1000"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20"/>
                <w:szCs w:val="20"/>
              </w:rPr>
            </w:pPr>
            <w:r w:rsidRPr="00944F3D">
              <w:rPr>
                <w:sz w:val="20"/>
                <w:szCs w:val="20"/>
              </w:rPr>
              <w:t>460</w:t>
            </w:r>
          </w:p>
        </w:tc>
        <w:tc>
          <w:tcPr>
            <w:tcW w:w="1060" w:type="dxa"/>
            <w:tcBorders>
              <w:top w:val="nil"/>
              <w:left w:val="nil"/>
              <w:bottom w:val="single" w:sz="4" w:space="0" w:color="auto"/>
              <w:right w:val="single" w:sz="4" w:space="0" w:color="auto"/>
            </w:tcBorders>
            <w:shd w:val="clear" w:color="000000" w:fill="FFFFFF"/>
            <w:noWrap/>
            <w:vAlign w:val="bottom"/>
            <w:hideMark/>
          </w:tcPr>
          <w:p w:rsidR="00944F3D" w:rsidRPr="00944F3D" w:rsidRDefault="0040713F" w:rsidP="00944F3D">
            <w:pPr>
              <w:jc w:val="right"/>
              <w:rPr>
                <w:sz w:val="20"/>
                <w:szCs w:val="20"/>
              </w:rPr>
            </w:pPr>
            <w:r>
              <w:rPr>
                <w:sz w:val="20"/>
                <w:szCs w:val="20"/>
              </w:rPr>
              <w:t>-</w:t>
            </w:r>
            <w:r w:rsidR="00944F3D" w:rsidRPr="00944F3D">
              <w:rPr>
                <w:sz w:val="20"/>
                <w:szCs w:val="20"/>
              </w:rPr>
              <w:t>55</w:t>
            </w:r>
          </w:p>
        </w:tc>
        <w:tc>
          <w:tcPr>
            <w:tcW w:w="1140" w:type="dxa"/>
            <w:tcBorders>
              <w:top w:val="nil"/>
              <w:left w:val="nil"/>
              <w:bottom w:val="single" w:sz="4" w:space="0" w:color="auto"/>
              <w:right w:val="nil"/>
            </w:tcBorders>
            <w:shd w:val="clear" w:color="000000" w:fill="FFFFFF"/>
            <w:noWrap/>
            <w:vAlign w:val="bottom"/>
            <w:hideMark/>
          </w:tcPr>
          <w:p w:rsidR="00944F3D" w:rsidRPr="00944F3D" w:rsidRDefault="0040713F" w:rsidP="00944F3D">
            <w:pPr>
              <w:jc w:val="right"/>
              <w:rPr>
                <w:sz w:val="20"/>
                <w:szCs w:val="20"/>
              </w:rPr>
            </w:pPr>
            <w:r>
              <w:rPr>
                <w:sz w:val="20"/>
                <w:szCs w:val="20"/>
              </w:rPr>
              <w:t>-</w:t>
            </w:r>
            <w:r w:rsidR="00944F3D" w:rsidRPr="00944F3D">
              <w:rPr>
                <w:sz w:val="20"/>
                <w:szCs w:val="20"/>
              </w:rPr>
              <w:t>11,96</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44F3D" w:rsidRPr="00944F3D" w:rsidRDefault="00944F3D" w:rsidP="00944F3D">
            <w:pPr>
              <w:jc w:val="right"/>
              <w:rPr>
                <w:sz w:val="20"/>
                <w:szCs w:val="20"/>
              </w:rPr>
            </w:pPr>
            <w:r w:rsidRPr="00944F3D">
              <w:rPr>
                <w:sz w:val="20"/>
                <w:szCs w:val="20"/>
              </w:rPr>
              <w:t>2,37</w:t>
            </w:r>
          </w:p>
        </w:tc>
        <w:tc>
          <w:tcPr>
            <w:tcW w:w="1100" w:type="dxa"/>
            <w:tcBorders>
              <w:top w:val="nil"/>
              <w:left w:val="nil"/>
              <w:bottom w:val="single" w:sz="4" w:space="0" w:color="auto"/>
              <w:right w:val="single" w:sz="8" w:space="0" w:color="auto"/>
            </w:tcBorders>
            <w:shd w:val="clear" w:color="auto" w:fill="auto"/>
            <w:noWrap/>
            <w:vAlign w:val="bottom"/>
            <w:hideMark/>
          </w:tcPr>
          <w:p w:rsidR="00944F3D" w:rsidRPr="00944F3D" w:rsidRDefault="00944F3D" w:rsidP="00944F3D">
            <w:pPr>
              <w:jc w:val="right"/>
              <w:rPr>
                <w:sz w:val="20"/>
                <w:szCs w:val="20"/>
              </w:rPr>
            </w:pPr>
            <w:r w:rsidRPr="00944F3D">
              <w:rPr>
                <w:sz w:val="20"/>
                <w:szCs w:val="20"/>
              </w:rPr>
              <w:t>3,29</w:t>
            </w:r>
          </w:p>
        </w:tc>
      </w:tr>
      <w:tr w:rsidR="00944F3D" w:rsidRPr="00944F3D" w:rsidTr="00944F3D">
        <w:trPr>
          <w:trHeight w:val="255"/>
        </w:trPr>
        <w:tc>
          <w:tcPr>
            <w:tcW w:w="3260" w:type="dxa"/>
            <w:tcBorders>
              <w:top w:val="nil"/>
              <w:left w:val="single" w:sz="8" w:space="0" w:color="auto"/>
              <w:bottom w:val="single" w:sz="4" w:space="0" w:color="auto"/>
              <w:right w:val="single" w:sz="4" w:space="0" w:color="auto"/>
            </w:tcBorders>
            <w:shd w:val="clear" w:color="000000" w:fill="FFFFFF"/>
            <w:vAlign w:val="center"/>
            <w:hideMark/>
          </w:tcPr>
          <w:p w:rsidR="00944F3D" w:rsidRPr="00944F3D" w:rsidRDefault="00944F3D" w:rsidP="00944F3D">
            <w:pPr>
              <w:jc w:val="both"/>
              <w:rPr>
                <w:sz w:val="20"/>
                <w:szCs w:val="20"/>
              </w:rPr>
            </w:pPr>
            <w:r w:rsidRPr="00944F3D">
              <w:rPr>
                <w:sz w:val="20"/>
                <w:szCs w:val="20"/>
              </w:rPr>
              <w:t>Разходи за персонала</w:t>
            </w:r>
          </w:p>
        </w:tc>
        <w:tc>
          <w:tcPr>
            <w:tcW w:w="1040"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20"/>
                <w:szCs w:val="20"/>
              </w:rPr>
            </w:pPr>
            <w:r w:rsidRPr="00944F3D">
              <w:rPr>
                <w:sz w:val="20"/>
                <w:szCs w:val="20"/>
              </w:rPr>
              <w:t>6578</w:t>
            </w:r>
          </w:p>
        </w:tc>
        <w:tc>
          <w:tcPr>
            <w:tcW w:w="1000"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20"/>
                <w:szCs w:val="20"/>
              </w:rPr>
            </w:pPr>
            <w:r w:rsidRPr="00944F3D">
              <w:rPr>
                <w:sz w:val="20"/>
                <w:szCs w:val="20"/>
              </w:rPr>
              <w:t>5663</w:t>
            </w:r>
          </w:p>
        </w:tc>
        <w:tc>
          <w:tcPr>
            <w:tcW w:w="1060"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20"/>
                <w:szCs w:val="20"/>
              </w:rPr>
            </w:pPr>
            <w:r w:rsidRPr="00944F3D">
              <w:rPr>
                <w:sz w:val="20"/>
                <w:szCs w:val="20"/>
              </w:rPr>
              <w:t>915</w:t>
            </w:r>
          </w:p>
        </w:tc>
        <w:tc>
          <w:tcPr>
            <w:tcW w:w="1140" w:type="dxa"/>
            <w:tcBorders>
              <w:top w:val="nil"/>
              <w:left w:val="nil"/>
              <w:bottom w:val="single" w:sz="4" w:space="0" w:color="auto"/>
              <w:right w:val="nil"/>
            </w:tcBorders>
            <w:shd w:val="clear" w:color="000000" w:fill="FFFFFF"/>
            <w:noWrap/>
            <w:vAlign w:val="bottom"/>
            <w:hideMark/>
          </w:tcPr>
          <w:p w:rsidR="00944F3D" w:rsidRPr="00944F3D" w:rsidRDefault="00944F3D" w:rsidP="00944F3D">
            <w:pPr>
              <w:jc w:val="right"/>
              <w:rPr>
                <w:sz w:val="20"/>
                <w:szCs w:val="20"/>
              </w:rPr>
            </w:pPr>
            <w:r w:rsidRPr="00944F3D">
              <w:rPr>
                <w:sz w:val="20"/>
                <w:szCs w:val="20"/>
              </w:rPr>
              <w:t>16,</w:t>
            </w:r>
            <w:proofErr w:type="spellStart"/>
            <w:r w:rsidRPr="00944F3D">
              <w:rPr>
                <w:sz w:val="20"/>
                <w:szCs w:val="20"/>
              </w:rPr>
              <w:t>16</w:t>
            </w:r>
            <w:proofErr w:type="spellEnd"/>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44F3D" w:rsidRPr="00944F3D" w:rsidRDefault="00944F3D" w:rsidP="00944F3D">
            <w:pPr>
              <w:jc w:val="right"/>
              <w:rPr>
                <w:sz w:val="20"/>
                <w:szCs w:val="20"/>
              </w:rPr>
            </w:pPr>
            <w:r w:rsidRPr="00944F3D">
              <w:rPr>
                <w:sz w:val="20"/>
                <w:szCs w:val="20"/>
              </w:rPr>
              <w:t>38,46</w:t>
            </w:r>
          </w:p>
        </w:tc>
        <w:tc>
          <w:tcPr>
            <w:tcW w:w="1100" w:type="dxa"/>
            <w:tcBorders>
              <w:top w:val="nil"/>
              <w:left w:val="nil"/>
              <w:bottom w:val="single" w:sz="4" w:space="0" w:color="auto"/>
              <w:right w:val="single" w:sz="8" w:space="0" w:color="auto"/>
            </w:tcBorders>
            <w:shd w:val="clear" w:color="auto" w:fill="auto"/>
            <w:noWrap/>
            <w:vAlign w:val="bottom"/>
            <w:hideMark/>
          </w:tcPr>
          <w:p w:rsidR="00944F3D" w:rsidRPr="00944F3D" w:rsidRDefault="00944F3D" w:rsidP="00944F3D">
            <w:pPr>
              <w:jc w:val="right"/>
              <w:rPr>
                <w:sz w:val="20"/>
                <w:szCs w:val="20"/>
              </w:rPr>
            </w:pPr>
            <w:r w:rsidRPr="00944F3D">
              <w:rPr>
                <w:sz w:val="20"/>
                <w:szCs w:val="20"/>
              </w:rPr>
              <w:t>40,54</w:t>
            </w:r>
          </w:p>
        </w:tc>
      </w:tr>
      <w:tr w:rsidR="00944F3D" w:rsidRPr="00944F3D" w:rsidTr="00944F3D">
        <w:trPr>
          <w:trHeight w:val="255"/>
        </w:trPr>
        <w:tc>
          <w:tcPr>
            <w:tcW w:w="3260" w:type="dxa"/>
            <w:tcBorders>
              <w:top w:val="nil"/>
              <w:left w:val="single" w:sz="8" w:space="0" w:color="auto"/>
              <w:bottom w:val="single" w:sz="4" w:space="0" w:color="auto"/>
              <w:right w:val="single" w:sz="4" w:space="0" w:color="auto"/>
            </w:tcBorders>
            <w:shd w:val="clear" w:color="000000" w:fill="FFFFFF"/>
            <w:vAlign w:val="center"/>
            <w:hideMark/>
          </w:tcPr>
          <w:p w:rsidR="00944F3D" w:rsidRPr="00944F3D" w:rsidRDefault="00944F3D" w:rsidP="00944F3D">
            <w:pPr>
              <w:jc w:val="both"/>
              <w:rPr>
                <w:sz w:val="20"/>
                <w:szCs w:val="20"/>
              </w:rPr>
            </w:pPr>
            <w:r w:rsidRPr="00944F3D">
              <w:rPr>
                <w:sz w:val="20"/>
                <w:szCs w:val="20"/>
              </w:rPr>
              <w:t>Други разходи</w:t>
            </w:r>
          </w:p>
        </w:tc>
        <w:tc>
          <w:tcPr>
            <w:tcW w:w="1040"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20"/>
                <w:szCs w:val="20"/>
              </w:rPr>
            </w:pPr>
            <w:r w:rsidRPr="00944F3D">
              <w:rPr>
                <w:sz w:val="20"/>
                <w:szCs w:val="20"/>
              </w:rPr>
              <w:t>1192</w:t>
            </w:r>
          </w:p>
        </w:tc>
        <w:tc>
          <w:tcPr>
            <w:tcW w:w="1000"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20"/>
                <w:szCs w:val="20"/>
              </w:rPr>
            </w:pPr>
            <w:r w:rsidRPr="00944F3D">
              <w:rPr>
                <w:sz w:val="20"/>
                <w:szCs w:val="20"/>
              </w:rPr>
              <w:t>664</w:t>
            </w:r>
          </w:p>
        </w:tc>
        <w:tc>
          <w:tcPr>
            <w:tcW w:w="1060"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20"/>
                <w:szCs w:val="20"/>
              </w:rPr>
            </w:pPr>
            <w:r w:rsidRPr="00944F3D">
              <w:rPr>
                <w:sz w:val="20"/>
                <w:szCs w:val="20"/>
              </w:rPr>
              <w:t>528</w:t>
            </w:r>
          </w:p>
        </w:tc>
        <w:tc>
          <w:tcPr>
            <w:tcW w:w="1140" w:type="dxa"/>
            <w:tcBorders>
              <w:top w:val="nil"/>
              <w:left w:val="nil"/>
              <w:bottom w:val="single" w:sz="4" w:space="0" w:color="auto"/>
              <w:right w:val="nil"/>
            </w:tcBorders>
            <w:shd w:val="clear" w:color="000000" w:fill="FFFFFF"/>
            <w:noWrap/>
            <w:vAlign w:val="bottom"/>
            <w:hideMark/>
          </w:tcPr>
          <w:p w:rsidR="00944F3D" w:rsidRPr="00944F3D" w:rsidRDefault="00944F3D" w:rsidP="00944F3D">
            <w:pPr>
              <w:jc w:val="right"/>
              <w:rPr>
                <w:sz w:val="20"/>
                <w:szCs w:val="20"/>
              </w:rPr>
            </w:pPr>
            <w:r w:rsidRPr="00944F3D">
              <w:rPr>
                <w:sz w:val="20"/>
                <w:szCs w:val="20"/>
              </w:rPr>
              <w:t>79,52</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44F3D" w:rsidRPr="00944F3D" w:rsidRDefault="00944F3D" w:rsidP="00944F3D">
            <w:pPr>
              <w:jc w:val="right"/>
              <w:rPr>
                <w:sz w:val="20"/>
                <w:szCs w:val="20"/>
              </w:rPr>
            </w:pPr>
            <w:r w:rsidRPr="00944F3D">
              <w:rPr>
                <w:sz w:val="20"/>
                <w:szCs w:val="20"/>
              </w:rPr>
              <w:t>6,97</w:t>
            </w:r>
          </w:p>
        </w:tc>
        <w:tc>
          <w:tcPr>
            <w:tcW w:w="1100" w:type="dxa"/>
            <w:tcBorders>
              <w:top w:val="nil"/>
              <w:left w:val="nil"/>
              <w:bottom w:val="single" w:sz="4" w:space="0" w:color="auto"/>
              <w:right w:val="single" w:sz="8" w:space="0" w:color="auto"/>
            </w:tcBorders>
            <w:shd w:val="clear" w:color="auto" w:fill="auto"/>
            <w:noWrap/>
            <w:vAlign w:val="bottom"/>
            <w:hideMark/>
          </w:tcPr>
          <w:p w:rsidR="00944F3D" w:rsidRPr="00944F3D" w:rsidRDefault="00944F3D" w:rsidP="00944F3D">
            <w:pPr>
              <w:jc w:val="right"/>
              <w:rPr>
                <w:sz w:val="20"/>
                <w:szCs w:val="20"/>
              </w:rPr>
            </w:pPr>
            <w:r w:rsidRPr="00944F3D">
              <w:rPr>
                <w:sz w:val="20"/>
                <w:szCs w:val="20"/>
              </w:rPr>
              <w:t>4,75</w:t>
            </w:r>
          </w:p>
        </w:tc>
      </w:tr>
      <w:tr w:rsidR="00944F3D" w:rsidRPr="00944F3D" w:rsidTr="00944F3D">
        <w:trPr>
          <w:trHeight w:val="255"/>
        </w:trPr>
        <w:tc>
          <w:tcPr>
            <w:tcW w:w="3260" w:type="dxa"/>
            <w:tcBorders>
              <w:top w:val="nil"/>
              <w:left w:val="single" w:sz="8" w:space="0" w:color="auto"/>
              <w:bottom w:val="single" w:sz="4" w:space="0" w:color="auto"/>
              <w:right w:val="single" w:sz="4" w:space="0" w:color="auto"/>
            </w:tcBorders>
            <w:shd w:val="clear" w:color="000000" w:fill="FFFFFF"/>
            <w:vAlign w:val="center"/>
            <w:hideMark/>
          </w:tcPr>
          <w:p w:rsidR="00944F3D" w:rsidRPr="00944F3D" w:rsidRDefault="00944F3D" w:rsidP="00944F3D">
            <w:pPr>
              <w:jc w:val="both"/>
              <w:rPr>
                <w:sz w:val="20"/>
                <w:szCs w:val="20"/>
              </w:rPr>
            </w:pPr>
            <w:r w:rsidRPr="00944F3D">
              <w:rPr>
                <w:sz w:val="20"/>
                <w:szCs w:val="20"/>
              </w:rPr>
              <w:t>Финансови разходи</w:t>
            </w:r>
          </w:p>
        </w:tc>
        <w:tc>
          <w:tcPr>
            <w:tcW w:w="1040"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20"/>
                <w:szCs w:val="20"/>
              </w:rPr>
            </w:pPr>
            <w:r w:rsidRPr="00944F3D">
              <w:rPr>
                <w:sz w:val="20"/>
                <w:szCs w:val="20"/>
              </w:rPr>
              <w:t>241</w:t>
            </w:r>
          </w:p>
        </w:tc>
        <w:tc>
          <w:tcPr>
            <w:tcW w:w="1000"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20"/>
                <w:szCs w:val="20"/>
              </w:rPr>
            </w:pPr>
            <w:r w:rsidRPr="00944F3D">
              <w:rPr>
                <w:sz w:val="20"/>
                <w:szCs w:val="20"/>
              </w:rPr>
              <w:t>112</w:t>
            </w:r>
          </w:p>
        </w:tc>
        <w:tc>
          <w:tcPr>
            <w:tcW w:w="1060" w:type="dxa"/>
            <w:tcBorders>
              <w:top w:val="nil"/>
              <w:left w:val="nil"/>
              <w:bottom w:val="single" w:sz="4" w:space="0" w:color="auto"/>
              <w:right w:val="single" w:sz="4" w:space="0" w:color="auto"/>
            </w:tcBorders>
            <w:shd w:val="clear" w:color="000000" w:fill="FFFFFF"/>
            <w:noWrap/>
            <w:vAlign w:val="bottom"/>
            <w:hideMark/>
          </w:tcPr>
          <w:p w:rsidR="00944F3D" w:rsidRPr="00944F3D" w:rsidRDefault="00944F3D" w:rsidP="00944F3D">
            <w:pPr>
              <w:jc w:val="right"/>
              <w:rPr>
                <w:sz w:val="20"/>
                <w:szCs w:val="20"/>
              </w:rPr>
            </w:pPr>
            <w:r w:rsidRPr="00944F3D">
              <w:rPr>
                <w:sz w:val="20"/>
                <w:szCs w:val="20"/>
              </w:rPr>
              <w:t>129</w:t>
            </w:r>
          </w:p>
        </w:tc>
        <w:tc>
          <w:tcPr>
            <w:tcW w:w="1140" w:type="dxa"/>
            <w:tcBorders>
              <w:top w:val="nil"/>
              <w:left w:val="nil"/>
              <w:bottom w:val="single" w:sz="4" w:space="0" w:color="auto"/>
              <w:right w:val="nil"/>
            </w:tcBorders>
            <w:shd w:val="clear" w:color="000000" w:fill="FFFFFF"/>
            <w:noWrap/>
            <w:vAlign w:val="bottom"/>
            <w:hideMark/>
          </w:tcPr>
          <w:p w:rsidR="00944F3D" w:rsidRPr="00944F3D" w:rsidRDefault="00944F3D" w:rsidP="00944F3D">
            <w:pPr>
              <w:jc w:val="right"/>
              <w:rPr>
                <w:sz w:val="20"/>
                <w:szCs w:val="20"/>
              </w:rPr>
            </w:pPr>
            <w:r w:rsidRPr="00944F3D">
              <w:rPr>
                <w:sz w:val="20"/>
                <w:szCs w:val="20"/>
              </w:rPr>
              <w:t>115,18</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44F3D" w:rsidRPr="00944F3D" w:rsidRDefault="00944F3D" w:rsidP="00944F3D">
            <w:pPr>
              <w:jc w:val="right"/>
              <w:rPr>
                <w:sz w:val="20"/>
                <w:szCs w:val="20"/>
              </w:rPr>
            </w:pPr>
            <w:r w:rsidRPr="00944F3D">
              <w:rPr>
                <w:sz w:val="20"/>
                <w:szCs w:val="20"/>
              </w:rPr>
              <w:t>1,41</w:t>
            </w:r>
          </w:p>
        </w:tc>
        <w:tc>
          <w:tcPr>
            <w:tcW w:w="1100" w:type="dxa"/>
            <w:tcBorders>
              <w:top w:val="nil"/>
              <w:left w:val="nil"/>
              <w:bottom w:val="single" w:sz="4" w:space="0" w:color="auto"/>
              <w:right w:val="single" w:sz="8" w:space="0" w:color="auto"/>
            </w:tcBorders>
            <w:shd w:val="clear" w:color="auto" w:fill="auto"/>
            <w:noWrap/>
            <w:vAlign w:val="bottom"/>
            <w:hideMark/>
          </w:tcPr>
          <w:p w:rsidR="00944F3D" w:rsidRPr="00944F3D" w:rsidRDefault="00944F3D" w:rsidP="00944F3D">
            <w:pPr>
              <w:jc w:val="right"/>
              <w:rPr>
                <w:sz w:val="20"/>
                <w:szCs w:val="20"/>
              </w:rPr>
            </w:pPr>
            <w:r w:rsidRPr="00944F3D">
              <w:rPr>
                <w:sz w:val="20"/>
                <w:szCs w:val="20"/>
              </w:rPr>
              <w:t>0,80</w:t>
            </w:r>
          </w:p>
        </w:tc>
      </w:tr>
      <w:tr w:rsidR="00944F3D" w:rsidRPr="00944F3D" w:rsidTr="00944F3D">
        <w:trPr>
          <w:trHeight w:val="270"/>
        </w:trPr>
        <w:tc>
          <w:tcPr>
            <w:tcW w:w="3260" w:type="dxa"/>
            <w:tcBorders>
              <w:top w:val="nil"/>
              <w:left w:val="single" w:sz="8" w:space="0" w:color="auto"/>
              <w:bottom w:val="single" w:sz="8" w:space="0" w:color="auto"/>
              <w:right w:val="single" w:sz="4" w:space="0" w:color="auto"/>
            </w:tcBorders>
            <w:shd w:val="clear" w:color="000000" w:fill="FFFFFF"/>
            <w:vAlign w:val="center"/>
            <w:hideMark/>
          </w:tcPr>
          <w:p w:rsidR="00944F3D" w:rsidRPr="00944F3D" w:rsidRDefault="00944F3D" w:rsidP="00944F3D">
            <w:pPr>
              <w:rPr>
                <w:b/>
                <w:bCs/>
                <w:sz w:val="20"/>
                <w:szCs w:val="20"/>
              </w:rPr>
            </w:pPr>
            <w:r w:rsidRPr="00944F3D">
              <w:rPr>
                <w:b/>
                <w:bCs/>
                <w:sz w:val="20"/>
                <w:szCs w:val="20"/>
              </w:rPr>
              <w:t xml:space="preserve">           Общо</w:t>
            </w:r>
          </w:p>
        </w:tc>
        <w:tc>
          <w:tcPr>
            <w:tcW w:w="1040" w:type="dxa"/>
            <w:tcBorders>
              <w:top w:val="nil"/>
              <w:left w:val="nil"/>
              <w:bottom w:val="single" w:sz="8" w:space="0" w:color="auto"/>
              <w:right w:val="single" w:sz="4" w:space="0" w:color="auto"/>
            </w:tcBorders>
            <w:shd w:val="clear" w:color="000000" w:fill="FFFFFF"/>
            <w:vAlign w:val="center"/>
            <w:hideMark/>
          </w:tcPr>
          <w:p w:rsidR="00944F3D" w:rsidRPr="00944F3D" w:rsidRDefault="00944F3D" w:rsidP="00944F3D">
            <w:pPr>
              <w:jc w:val="right"/>
              <w:rPr>
                <w:b/>
                <w:bCs/>
                <w:sz w:val="20"/>
                <w:szCs w:val="20"/>
              </w:rPr>
            </w:pPr>
            <w:r w:rsidRPr="00944F3D">
              <w:rPr>
                <w:b/>
                <w:bCs/>
                <w:sz w:val="20"/>
                <w:szCs w:val="20"/>
              </w:rPr>
              <w:t>17104</w:t>
            </w:r>
          </w:p>
        </w:tc>
        <w:tc>
          <w:tcPr>
            <w:tcW w:w="1000" w:type="dxa"/>
            <w:tcBorders>
              <w:top w:val="nil"/>
              <w:left w:val="nil"/>
              <w:bottom w:val="single" w:sz="8" w:space="0" w:color="auto"/>
              <w:right w:val="single" w:sz="4" w:space="0" w:color="auto"/>
            </w:tcBorders>
            <w:shd w:val="clear" w:color="000000" w:fill="FFFFFF"/>
            <w:vAlign w:val="center"/>
            <w:hideMark/>
          </w:tcPr>
          <w:p w:rsidR="00944F3D" w:rsidRPr="00944F3D" w:rsidRDefault="00944F3D" w:rsidP="00944F3D">
            <w:pPr>
              <w:jc w:val="right"/>
              <w:rPr>
                <w:b/>
                <w:bCs/>
                <w:sz w:val="20"/>
                <w:szCs w:val="20"/>
              </w:rPr>
            </w:pPr>
            <w:r w:rsidRPr="00944F3D">
              <w:rPr>
                <w:b/>
                <w:bCs/>
                <w:sz w:val="20"/>
                <w:szCs w:val="20"/>
              </w:rPr>
              <w:t>13970</w:t>
            </w:r>
          </w:p>
        </w:tc>
        <w:tc>
          <w:tcPr>
            <w:tcW w:w="1060" w:type="dxa"/>
            <w:tcBorders>
              <w:top w:val="nil"/>
              <w:left w:val="nil"/>
              <w:bottom w:val="single" w:sz="8" w:space="0" w:color="auto"/>
              <w:right w:val="single" w:sz="4" w:space="0" w:color="auto"/>
            </w:tcBorders>
            <w:shd w:val="clear" w:color="000000" w:fill="FFFFFF"/>
            <w:noWrap/>
            <w:vAlign w:val="bottom"/>
            <w:hideMark/>
          </w:tcPr>
          <w:p w:rsidR="00944F3D" w:rsidRPr="00944F3D" w:rsidRDefault="00944F3D" w:rsidP="00944F3D">
            <w:pPr>
              <w:jc w:val="right"/>
              <w:rPr>
                <w:b/>
                <w:bCs/>
                <w:sz w:val="20"/>
                <w:szCs w:val="20"/>
              </w:rPr>
            </w:pPr>
            <w:r w:rsidRPr="00944F3D">
              <w:rPr>
                <w:b/>
                <w:bCs/>
                <w:sz w:val="20"/>
                <w:szCs w:val="20"/>
              </w:rPr>
              <w:t>3134</w:t>
            </w:r>
          </w:p>
        </w:tc>
        <w:tc>
          <w:tcPr>
            <w:tcW w:w="1140" w:type="dxa"/>
            <w:tcBorders>
              <w:top w:val="nil"/>
              <w:left w:val="nil"/>
              <w:bottom w:val="single" w:sz="8" w:space="0" w:color="auto"/>
              <w:right w:val="nil"/>
            </w:tcBorders>
            <w:shd w:val="clear" w:color="000000" w:fill="FFFFFF"/>
            <w:noWrap/>
            <w:vAlign w:val="bottom"/>
            <w:hideMark/>
          </w:tcPr>
          <w:p w:rsidR="00944F3D" w:rsidRPr="00944F3D" w:rsidRDefault="00944F3D" w:rsidP="00944F3D">
            <w:pPr>
              <w:jc w:val="right"/>
              <w:rPr>
                <w:b/>
                <w:bCs/>
                <w:sz w:val="20"/>
                <w:szCs w:val="20"/>
              </w:rPr>
            </w:pPr>
            <w:r w:rsidRPr="00944F3D">
              <w:rPr>
                <w:b/>
                <w:bCs/>
                <w:sz w:val="20"/>
                <w:szCs w:val="20"/>
              </w:rPr>
              <w:t>22,43</w:t>
            </w:r>
          </w:p>
        </w:tc>
        <w:tc>
          <w:tcPr>
            <w:tcW w:w="1100" w:type="dxa"/>
            <w:tcBorders>
              <w:top w:val="nil"/>
              <w:left w:val="single" w:sz="4" w:space="0" w:color="auto"/>
              <w:bottom w:val="single" w:sz="8" w:space="0" w:color="auto"/>
              <w:right w:val="single" w:sz="4" w:space="0" w:color="auto"/>
            </w:tcBorders>
            <w:shd w:val="clear" w:color="auto" w:fill="auto"/>
            <w:noWrap/>
            <w:vAlign w:val="bottom"/>
            <w:hideMark/>
          </w:tcPr>
          <w:p w:rsidR="00944F3D" w:rsidRPr="00944F3D" w:rsidRDefault="00944F3D" w:rsidP="00944F3D">
            <w:pPr>
              <w:jc w:val="right"/>
              <w:rPr>
                <w:b/>
                <w:bCs/>
                <w:sz w:val="20"/>
                <w:szCs w:val="20"/>
              </w:rPr>
            </w:pPr>
            <w:r w:rsidRPr="00944F3D">
              <w:rPr>
                <w:b/>
                <w:bCs/>
                <w:sz w:val="20"/>
                <w:szCs w:val="20"/>
              </w:rPr>
              <w:t>100,00</w:t>
            </w:r>
          </w:p>
        </w:tc>
        <w:tc>
          <w:tcPr>
            <w:tcW w:w="1100" w:type="dxa"/>
            <w:tcBorders>
              <w:top w:val="nil"/>
              <w:left w:val="nil"/>
              <w:bottom w:val="single" w:sz="8" w:space="0" w:color="auto"/>
              <w:right w:val="single" w:sz="8" w:space="0" w:color="auto"/>
            </w:tcBorders>
            <w:shd w:val="clear" w:color="auto" w:fill="auto"/>
            <w:noWrap/>
            <w:vAlign w:val="bottom"/>
            <w:hideMark/>
          </w:tcPr>
          <w:p w:rsidR="00944F3D" w:rsidRPr="00944F3D" w:rsidRDefault="00944F3D" w:rsidP="00944F3D">
            <w:pPr>
              <w:jc w:val="right"/>
              <w:rPr>
                <w:b/>
                <w:bCs/>
                <w:sz w:val="20"/>
                <w:szCs w:val="20"/>
              </w:rPr>
            </w:pPr>
            <w:r w:rsidRPr="00944F3D">
              <w:rPr>
                <w:b/>
                <w:bCs/>
                <w:sz w:val="20"/>
                <w:szCs w:val="20"/>
              </w:rPr>
              <w:t>100,00</w:t>
            </w:r>
          </w:p>
        </w:tc>
      </w:tr>
    </w:tbl>
    <w:p w:rsidR="00AE0EBC" w:rsidRDefault="00AE0EBC" w:rsidP="00AE0EBC">
      <w:pPr>
        <w:jc w:val="both"/>
        <w:rPr>
          <w:rFonts w:ascii="Cambria" w:hAnsi="Cambria"/>
          <w:noProof/>
          <w:sz w:val="22"/>
          <w:szCs w:val="22"/>
        </w:rPr>
      </w:pPr>
    </w:p>
    <w:p w:rsidR="007A500C" w:rsidRDefault="007A500C" w:rsidP="00AE0EBC">
      <w:pPr>
        <w:jc w:val="both"/>
        <w:rPr>
          <w:rFonts w:ascii="Cambria" w:hAnsi="Cambria"/>
          <w:noProof/>
          <w:sz w:val="22"/>
          <w:szCs w:val="22"/>
        </w:rPr>
      </w:pPr>
    </w:p>
    <w:p w:rsidR="00944F3D" w:rsidRPr="00B23464" w:rsidRDefault="00944F3D" w:rsidP="00AE0EBC">
      <w:pPr>
        <w:jc w:val="both"/>
        <w:rPr>
          <w:rFonts w:ascii="Cambria" w:hAnsi="Cambria"/>
          <w:sz w:val="22"/>
          <w:szCs w:val="22"/>
        </w:rPr>
      </w:pPr>
      <w:r>
        <w:rPr>
          <w:rFonts w:ascii="Cambria" w:hAnsi="Cambria"/>
          <w:noProof/>
          <w:sz w:val="22"/>
          <w:szCs w:val="22"/>
          <w:lang w:val="en-US" w:eastAsia="en-US"/>
        </w:rPr>
        <w:lastRenderedPageBreak/>
        <w:drawing>
          <wp:inline distT="0" distB="0" distL="0" distR="0">
            <wp:extent cx="4657725" cy="2914015"/>
            <wp:effectExtent l="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57725" cy="2914015"/>
                    </a:xfrm>
                    <a:prstGeom prst="rect">
                      <a:avLst/>
                    </a:prstGeom>
                    <a:noFill/>
                  </pic:spPr>
                </pic:pic>
              </a:graphicData>
            </a:graphic>
          </wp:inline>
        </w:drawing>
      </w:r>
    </w:p>
    <w:p w:rsidR="00AE0EBC" w:rsidRDefault="00AE0EBC" w:rsidP="00AE0EBC">
      <w:pPr>
        <w:jc w:val="both"/>
        <w:rPr>
          <w:rFonts w:ascii="Cambria" w:hAnsi="Cambria"/>
          <w:sz w:val="22"/>
          <w:szCs w:val="22"/>
        </w:rPr>
      </w:pPr>
    </w:p>
    <w:p w:rsidR="007A500C" w:rsidRDefault="007A500C" w:rsidP="00AE0EBC">
      <w:pPr>
        <w:jc w:val="both"/>
        <w:rPr>
          <w:rFonts w:ascii="Cambria" w:hAnsi="Cambria"/>
          <w:sz w:val="22"/>
          <w:szCs w:val="22"/>
        </w:rPr>
      </w:pPr>
    </w:p>
    <w:p w:rsidR="009A1F59" w:rsidRDefault="009A1F59" w:rsidP="00AE0EBC">
      <w:pPr>
        <w:jc w:val="both"/>
        <w:rPr>
          <w:rFonts w:ascii="Cambria" w:hAnsi="Cambria"/>
          <w:sz w:val="22"/>
          <w:szCs w:val="22"/>
        </w:rPr>
      </w:pPr>
    </w:p>
    <w:p w:rsidR="00AE0EBC" w:rsidRDefault="00AE0EBC" w:rsidP="00AE0EBC">
      <w:pPr>
        <w:jc w:val="both"/>
        <w:rPr>
          <w:rFonts w:ascii="Cambria" w:hAnsi="Cambria"/>
          <w:sz w:val="22"/>
          <w:szCs w:val="22"/>
        </w:rPr>
      </w:pPr>
      <w:r>
        <w:rPr>
          <w:rFonts w:ascii="Cambria" w:hAnsi="Cambria"/>
          <w:sz w:val="22"/>
          <w:szCs w:val="22"/>
        </w:rPr>
        <w:t>Приходи, разходи, финансов резултат</w:t>
      </w:r>
    </w:p>
    <w:p w:rsidR="00AE0EBC" w:rsidRPr="00B23464" w:rsidRDefault="00AE0EBC" w:rsidP="00AE0EBC">
      <w:pPr>
        <w:jc w:val="both"/>
        <w:rPr>
          <w:rFonts w:ascii="Cambria" w:hAnsi="Cambria"/>
          <w:sz w:val="22"/>
          <w:szCs w:val="22"/>
        </w:rPr>
      </w:pPr>
    </w:p>
    <w:tbl>
      <w:tblPr>
        <w:tblW w:w="6380" w:type="dxa"/>
        <w:tblInd w:w="47" w:type="dxa"/>
        <w:tblCellMar>
          <w:left w:w="70" w:type="dxa"/>
          <w:right w:w="70" w:type="dxa"/>
        </w:tblCellMar>
        <w:tblLook w:val="04A0" w:firstRow="1" w:lastRow="0" w:firstColumn="1" w:lastColumn="0" w:noHBand="0" w:noVBand="1"/>
      </w:tblPr>
      <w:tblGrid>
        <w:gridCol w:w="4340"/>
        <w:gridCol w:w="1040"/>
        <w:gridCol w:w="1000"/>
      </w:tblGrid>
      <w:tr w:rsidR="00944F3D" w:rsidRPr="00944F3D" w:rsidTr="00944F3D">
        <w:trPr>
          <w:trHeight w:val="285"/>
        </w:trPr>
        <w:tc>
          <w:tcPr>
            <w:tcW w:w="4340" w:type="dxa"/>
            <w:tcBorders>
              <w:top w:val="double" w:sz="6" w:space="0" w:color="FF6600"/>
              <w:left w:val="double" w:sz="6" w:space="0" w:color="FF6600"/>
              <w:bottom w:val="double" w:sz="6" w:space="0" w:color="FF6600"/>
              <w:right w:val="double" w:sz="6" w:space="0" w:color="FF6600"/>
            </w:tcBorders>
            <w:shd w:val="clear" w:color="000000" w:fill="FF6600"/>
            <w:noWrap/>
            <w:vAlign w:val="bottom"/>
            <w:hideMark/>
          </w:tcPr>
          <w:p w:rsidR="00944F3D" w:rsidRPr="00944F3D" w:rsidRDefault="00944F3D" w:rsidP="00944F3D">
            <w:pPr>
              <w:jc w:val="center"/>
              <w:rPr>
                <w:rFonts w:ascii="Calibri" w:hAnsi="Calibri" w:cs="Calibri"/>
                <w:sz w:val="20"/>
                <w:szCs w:val="20"/>
              </w:rPr>
            </w:pPr>
            <w:r w:rsidRPr="00944F3D">
              <w:rPr>
                <w:rFonts w:ascii="Calibri" w:hAnsi="Calibri" w:cs="Calibri"/>
                <w:sz w:val="20"/>
                <w:szCs w:val="20"/>
              </w:rPr>
              <w:t> </w:t>
            </w:r>
          </w:p>
        </w:tc>
        <w:tc>
          <w:tcPr>
            <w:tcW w:w="1040" w:type="dxa"/>
            <w:tcBorders>
              <w:top w:val="double" w:sz="6" w:space="0" w:color="FF6600"/>
              <w:left w:val="nil"/>
              <w:bottom w:val="double" w:sz="6" w:space="0" w:color="FF6600"/>
              <w:right w:val="double" w:sz="6" w:space="0" w:color="FF6600"/>
            </w:tcBorders>
            <w:shd w:val="clear" w:color="000000" w:fill="FF6600"/>
            <w:noWrap/>
            <w:vAlign w:val="bottom"/>
            <w:hideMark/>
          </w:tcPr>
          <w:p w:rsidR="00944F3D" w:rsidRPr="00944F3D" w:rsidRDefault="00944F3D" w:rsidP="00944F3D">
            <w:pPr>
              <w:jc w:val="center"/>
              <w:rPr>
                <w:rFonts w:ascii="Calibri" w:hAnsi="Calibri" w:cs="Calibri"/>
                <w:b/>
                <w:bCs/>
                <w:color w:val="FFFFFF"/>
                <w:sz w:val="20"/>
                <w:szCs w:val="20"/>
              </w:rPr>
            </w:pPr>
            <w:r w:rsidRPr="00944F3D">
              <w:rPr>
                <w:rFonts w:ascii="Calibri" w:hAnsi="Calibri" w:cs="Calibri"/>
                <w:b/>
                <w:bCs/>
                <w:color w:val="FFFFFF"/>
                <w:sz w:val="20"/>
                <w:szCs w:val="20"/>
              </w:rPr>
              <w:t>2019</w:t>
            </w:r>
          </w:p>
        </w:tc>
        <w:tc>
          <w:tcPr>
            <w:tcW w:w="1000" w:type="dxa"/>
            <w:tcBorders>
              <w:top w:val="double" w:sz="6" w:space="0" w:color="FF6600"/>
              <w:left w:val="nil"/>
              <w:bottom w:val="double" w:sz="6" w:space="0" w:color="FF6600"/>
              <w:right w:val="double" w:sz="6" w:space="0" w:color="FF6600"/>
            </w:tcBorders>
            <w:shd w:val="clear" w:color="000000" w:fill="FF6600"/>
            <w:noWrap/>
            <w:vAlign w:val="bottom"/>
            <w:hideMark/>
          </w:tcPr>
          <w:p w:rsidR="00944F3D" w:rsidRPr="00944F3D" w:rsidRDefault="00944F3D" w:rsidP="00944F3D">
            <w:pPr>
              <w:jc w:val="center"/>
              <w:rPr>
                <w:rFonts w:ascii="Calibri" w:hAnsi="Calibri" w:cs="Calibri"/>
                <w:b/>
                <w:bCs/>
                <w:color w:val="FFFFFF"/>
                <w:sz w:val="20"/>
                <w:szCs w:val="20"/>
              </w:rPr>
            </w:pPr>
            <w:r w:rsidRPr="00944F3D">
              <w:rPr>
                <w:rFonts w:ascii="Calibri" w:hAnsi="Calibri" w:cs="Calibri"/>
                <w:b/>
                <w:bCs/>
                <w:color w:val="FFFFFF"/>
                <w:sz w:val="20"/>
                <w:szCs w:val="20"/>
              </w:rPr>
              <w:t>2018</w:t>
            </w:r>
          </w:p>
        </w:tc>
      </w:tr>
      <w:tr w:rsidR="00944F3D" w:rsidRPr="00944F3D" w:rsidTr="00944F3D">
        <w:trPr>
          <w:trHeight w:val="285"/>
        </w:trPr>
        <w:tc>
          <w:tcPr>
            <w:tcW w:w="4340" w:type="dxa"/>
            <w:tcBorders>
              <w:top w:val="nil"/>
              <w:left w:val="double" w:sz="6" w:space="0" w:color="FF6600"/>
              <w:bottom w:val="double" w:sz="6" w:space="0" w:color="FF6600"/>
              <w:right w:val="double" w:sz="6" w:space="0" w:color="FF6600"/>
            </w:tcBorders>
            <w:shd w:val="clear" w:color="auto" w:fill="auto"/>
            <w:noWrap/>
            <w:vAlign w:val="bottom"/>
            <w:hideMark/>
          </w:tcPr>
          <w:p w:rsidR="00944F3D" w:rsidRPr="00944F3D" w:rsidRDefault="00944F3D" w:rsidP="00944F3D">
            <w:pPr>
              <w:rPr>
                <w:rFonts w:ascii="Calibri" w:hAnsi="Calibri" w:cs="Calibri"/>
                <w:sz w:val="20"/>
                <w:szCs w:val="20"/>
              </w:rPr>
            </w:pPr>
            <w:r w:rsidRPr="00944F3D">
              <w:rPr>
                <w:rFonts w:ascii="Calibri" w:hAnsi="Calibri" w:cs="Calibri"/>
                <w:sz w:val="20"/>
                <w:szCs w:val="20"/>
              </w:rPr>
              <w:t>Общо приходи</w:t>
            </w:r>
          </w:p>
        </w:tc>
        <w:tc>
          <w:tcPr>
            <w:tcW w:w="1040" w:type="dxa"/>
            <w:tcBorders>
              <w:top w:val="nil"/>
              <w:left w:val="nil"/>
              <w:bottom w:val="double" w:sz="6" w:space="0" w:color="FF6600"/>
              <w:right w:val="double" w:sz="6" w:space="0" w:color="FF6600"/>
            </w:tcBorders>
            <w:shd w:val="clear" w:color="auto" w:fill="auto"/>
            <w:noWrap/>
            <w:vAlign w:val="bottom"/>
            <w:hideMark/>
          </w:tcPr>
          <w:p w:rsidR="00944F3D" w:rsidRPr="00944F3D" w:rsidRDefault="00944F3D" w:rsidP="00944F3D">
            <w:pPr>
              <w:jc w:val="right"/>
              <w:rPr>
                <w:rFonts w:ascii="Calibri" w:hAnsi="Calibri" w:cs="Calibri"/>
                <w:sz w:val="20"/>
                <w:szCs w:val="20"/>
              </w:rPr>
            </w:pPr>
            <w:r w:rsidRPr="00944F3D">
              <w:rPr>
                <w:rFonts w:ascii="Calibri" w:hAnsi="Calibri" w:cs="Calibri"/>
                <w:sz w:val="20"/>
                <w:szCs w:val="20"/>
              </w:rPr>
              <w:t>15746</w:t>
            </w:r>
          </w:p>
        </w:tc>
        <w:tc>
          <w:tcPr>
            <w:tcW w:w="1000" w:type="dxa"/>
            <w:tcBorders>
              <w:top w:val="nil"/>
              <w:left w:val="nil"/>
              <w:bottom w:val="double" w:sz="6" w:space="0" w:color="FF6600"/>
              <w:right w:val="double" w:sz="6" w:space="0" w:color="FF6600"/>
            </w:tcBorders>
            <w:shd w:val="clear" w:color="auto" w:fill="auto"/>
            <w:noWrap/>
            <w:vAlign w:val="bottom"/>
            <w:hideMark/>
          </w:tcPr>
          <w:p w:rsidR="00944F3D" w:rsidRPr="00944F3D" w:rsidRDefault="00944F3D" w:rsidP="00944F3D">
            <w:pPr>
              <w:jc w:val="right"/>
              <w:rPr>
                <w:rFonts w:ascii="Calibri" w:hAnsi="Calibri" w:cs="Calibri"/>
                <w:sz w:val="20"/>
                <w:szCs w:val="20"/>
              </w:rPr>
            </w:pPr>
            <w:r w:rsidRPr="00944F3D">
              <w:rPr>
                <w:rFonts w:ascii="Calibri" w:hAnsi="Calibri" w:cs="Calibri"/>
                <w:sz w:val="20"/>
                <w:szCs w:val="20"/>
              </w:rPr>
              <w:t>13990</w:t>
            </w:r>
          </w:p>
        </w:tc>
      </w:tr>
      <w:tr w:rsidR="00944F3D" w:rsidRPr="00944F3D" w:rsidTr="00944F3D">
        <w:trPr>
          <w:trHeight w:val="285"/>
        </w:trPr>
        <w:tc>
          <w:tcPr>
            <w:tcW w:w="4340" w:type="dxa"/>
            <w:tcBorders>
              <w:top w:val="nil"/>
              <w:left w:val="double" w:sz="6" w:space="0" w:color="FF6600"/>
              <w:bottom w:val="double" w:sz="6" w:space="0" w:color="FF6600"/>
              <w:right w:val="double" w:sz="6" w:space="0" w:color="FF6600"/>
            </w:tcBorders>
            <w:shd w:val="clear" w:color="000000" w:fill="FFFFFF"/>
            <w:noWrap/>
            <w:vAlign w:val="bottom"/>
            <w:hideMark/>
          </w:tcPr>
          <w:p w:rsidR="00944F3D" w:rsidRPr="00944F3D" w:rsidRDefault="00944F3D" w:rsidP="00944F3D">
            <w:pPr>
              <w:rPr>
                <w:rFonts w:ascii="Calibri" w:hAnsi="Calibri" w:cs="Calibri"/>
                <w:sz w:val="20"/>
                <w:szCs w:val="20"/>
              </w:rPr>
            </w:pPr>
            <w:r w:rsidRPr="00944F3D">
              <w:rPr>
                <w:rFonts w:ascii="Calibri" w:hAnsi="Calibri" w:cs="Calibri"/>
                <w:sz w:val="20"/>
                <w:szCs w:val="20"/>
              </w:rPr>
              <w:t>Общо разходи</w:t>
            </w:r>
          </w:p>
        </w:tc>
        <w:tc>
          <w:tcPr>
            <w:tcW w:w="1040" w:type="dxa"/>
            <w:tcBorders>
              <w:top w:val="nil"/>
              <w:left w:val="nil"/>
              <w:bottom w:val="double" w:sz="6" w:space="0" w:color="FF6600"/>
              <w:right w:val="double" w:sz="6" w:space="0" w:color="FF6600"/>
            </w:tcBorders>
            <w:shd w:val="clear" w:color="000000" w:fill="FFFFFF"/>
            <w:noWrap/>
            <w:vAlign w:val="bottom"/>
            <w:hideMark/>
          </w:tcPr>
          <w:p w:rsidR="00944F3D" w:rsidRPr="00944F3D" w:rsidRDefault="00944F3D" w:rsidP="00944F3D">
            <w:pPr>
              <w:jc w:val="right"/>
              <w:rPr>
                <w:rFonts w:ascii="Calibri" w:hAnsi="Calibri" w:cs="Calibri"/>
                <w:sz w:val="20"/>
                <w:szCs w:val="20"/>
              </w:rPr>
            </w:pPr>
            <w:r w:rsidRPr="00944F3D">
              <w:rPr>
                <w:rFonts w:ascii="Calibri" w:hAnsi="Calibri" w:cs="Calibri"/>
                <w:sz w:val="20"/>
                <w:szCs w:val="20"/>
              </w:rPr>
              <w:t>17104</w:t>
            </w:r>
          </w:p>
        </w:tc>
        <w:tc>
          <w:tcPr>
            <w:tcW w:w="1000" w:type="dxa"/>
            <w:tcBorders>
              <w:top w:val="nil"/>
              <w:left w:val="nil"/>
              <w:bottom w:val="double" w:sz="6" w:space="0" w:color="FF6600"/>
              <w:right w:val="double" w:sz="6" w:space="0" w:color="FF6600"/>
            </w:tcBorders>
            <w:shd w:val="clear" w:color="000000" w:fill="FFFFFF"/>
            <w:noWrap/>
            <w:vAlign w:val="bottom"/>
            <w:hideMark/>
          </w:tcPr>
          <w:p w:rsidR="00944F3D" w:rsidRPr="00944F3D" w:rsidRDefault="00944F3D" w:rsidP="00944F3D">
            <w:pPr>
              <w:jc w:val="right"/>
              <w:rPr>
                <w:rFonts w:ascii="Calibri" w:hAnsi="Calibri" w:cs="Calibri"/>
                <w:sz w:val="20"/>
                <w:szCs w:val="20"/>
              </w:rPr>
            </w:pPr>
            <w:r w:rsidRPr="00944F3D">
              <w:rPr>
                <w:rFonts w:ascii="Calibri" w:hAnsi="Calibri" w:cs="Calibri"/>
                <w:sz w:val="20"/>
                <w:szCs w:val="20"/>
              </w:rPr>
              <w:t>13970</w:t>
            </w:r>
          </w:p>
        </w:tc>
      </w:tr>
      <w:tr w:rsidR="00944F3D" w:rsidRPr="00944F3D" w:rsidTr="00944F3D">
        <w:trPr>
          <w:trHeight w:val="432"/>
        </w:trPr>
        <w:tc>
          <w:tcPr>
            <w:tcW w:w="4340" w:type="dxa"/>
            <w:tcBorders>
              <w:top w:val="nil"/>
              <w:left w:val="double" w:sz="6" w:space="0" w:color="FF6600"/>
              <w:bottom w:val="double" w:sz="6" w:space="0" w:color="FF6600"/>
              <w:right w:val="double" w:sz="6" w:space="0" w:color="FF6600"/>
            </w:tcBorders>
            <w:shd w:val="clear" w:color="auto" w:fill="auto"/>
            <w:noWrap/>
            <w:vAlign w:val="bottom"/>
            <w:hideMark/>
          </w:tcPr>
          <w:p w:rsidR="00944F3D" w:rsidRPr="00944F3D" w:rsidRDefault="00944F3D" w:rsidP="00944F3D">
            <w:pPr>
              <w:rPr>
                <w:rFonts w:ascii="Calibri" w:hAnsi="Calibri" w:cs="Calibri"/>
                <w:sz w:val="20"/>
                <w:szCs w:val="20"/>
              </w:rPr>
            </w:pPr>
            <w:r w:rsidRPr="00944F3D">
              <w:rPr>
                <w:rFonts w:ascii="Calibri" w:hAnsi="Calibri" w:cs="Calibri"/>
                <w:sz w:val="20"/>
                <w:szCs w:val="20"/>
              </w:rPr>
              <w:t>Финансов резултат</w:t>
            </w:r>
          </w:p>
        </w:tc>
        <w:tc>
          <w:tcPr>
            <w:tcW w:w="1040" w:type="dxa"/>
            <w:tcBorders>
              <w:top w:val="nil"/>
              <w:left w:val="nil"/>
              <w:bottom w:val="double" w:sz="6" w:space="0" w:color="FF6600"/>
              <w:right w:val="double" w:sz="6" w:space="0" w:color="FF6600"/>
            </w:tcBorders>
            <w:shd w:val="clear" w:color="auto" w:fill="auto"/>
            <w:noWrap/>
            <w:vAlign w:val="bottom"/>
            <w:hideMark/>
          </w:tcPr>
          <w:p w:rsidR="00944F3D" w:rsidRPr="00944F3D" w:rsidRDefault="00944F3D" w:rsidP="00944F3D">
            <w:pPr>
              <w:jc w:val="right"/>
              <w:rPr>
                <w:rFonts w:ascii="Calibri" w:hAnsi="Calibri" w:cs="Calibri"/>
                <w:sz w:val="20"/>
                <w:szCs w:val="20"/>
              </w:rPr>
            </w:pPr>
            <w:r w:rsidRPr="00944F3D">
              <w:rPr>
                <w:rFonts w:ascii="Calibri" w:hAnsi="Calibri" w:cs="Calibri"/>
                <w:sz w:val="20"/>
                <w:szCs w:val="20"/>
              </w:rPr>
              <w:t>-1358</w:t>
            </w:r>
          </w:p>
        </w:tc>
        <w:tc>
          <w:tcPr>
            <w:tcW w:w="1000" w:type="dxa"/>
            <w:tcBorders>
              <w:top w:val="nil"/>
              <w:left w:val="nil"/>
              <w:bottom w:val="double" w:sz="6" w:space="0" w:color="FF6600"/>
              <w:right w:val="double" w:sz="6" w:space="0" w:color="FF6600"/>
            </w:tcBorders>
            <w:shd w:val="clear" w:color="auto" w:fill="auto"/>
            <w:noWrap/>
            <w:vAlign w:val="bottom"/>
            <w:hideMark/>
          </w:tcPr>
          <w:p w:rsidR="00944F3D" w:rsidRPr="00944F3D" w:rsidRDefault="00944F3D" w:rsidP="00944F3D">
            <w:pPr>
              <w:jc w:val="right"/>
              <w:rPr>
                <w:rFonts w:ascii="Calibri" w:hAnsi="Calibri" w:cs="Calibri"/>
                <w:sz w:val="20"/>
                <w:szCs w:val="20"/>
              </w:rPr>
            </w:pPr>
            <w:r w:rsidRPr="00944F3D">
              <w:rPr>
                <w:rFonts w:ascii="Calibri" w:hAnsi="Calibri" w:cs="Calibri"/>
                <w:sz w:val="20"/>
                <w:szCs w:val="20"/>
              </w:rPr>
              <w:t>14</w:t>
            </w:r>
          </w:p>
        </w:tc>
      </w:tr>
    </w:tbl>
    <w:p w:rsidR="00AE0EBC" w:rsidRDefault="00AE0EBC" w:rsidP="00AE0EBC">
      <w:pPr>
        <w:jc w:val="both"/>
        <w:rPr>
          <w:rFonts w:ascii="Cambria" w:hAnsi="Cambria"/>
          <w:sz w:val="22"/>
          <w:szCs w:val="22"/>
        </w:rPr>
      </w:pPr>
    </w:p>
    <w:p w:rsidR="00AE0EBC" w:rsidRDefault="00AE0EBC" w:rsidP="00AE0EBC">
      <w:pPr>
        <w:jc w:val="both"/>
        <w:rPr>
          <w:rFonts w:ascii="Cambria" w:hAnsi="Cambria"/>
          <w:sz w:val="22"/>
          <w:szCs w:val="22"/>
        </w:rPr>
      </w:pPr>
    </w:p>
    <w:p w:rsidR="007A500C" w:rsidRDefault="007A500C" w:rsidP="00AE0EBC">
      <w:pPr>
        <w:jc w:val="both"/>
        <w:rPr>
          <w:rFonts w:ascii="Cambria" w:hAnsi="Cambria"/>
          <w:sz w:val="22"/>
          <w:szCs w:val="22"/>
        </w:rPr>
      </w:pPr>
    </w:p>
    <w:p w:rsidR="00AE0EBC" w:rsidRDefault="00944F3D" w:rsidP="00AE0EBC">
      <w:pPr>
        <w:jc w:val="both"/>
        <w:rPr>
          <w:rFonts w:ascii="Cambria" w:hAnsi="Cambria"/>
          <w:sz w:val="22"/>
          <w:szCs w:val="22"/>
        </w:rPr>
      </w:pPr>
      <w:r>
        <w:rPr>
          <w:rFonts w:ascii="Cambria" w:hAnsi="Cambria"/>
          <w:noProof/>
          <w:sz w:val="22"/>
          <w:szCs w:val="22"/>
          <w:lang w:val="en-US" w:eastAsia="en-US"/>
        </w:rPr>
        <w:drawing>
          <wp:inline distT="0" distB="0" distL="0" distR="0">
            <wp:extent cx="4703674" cy="3486150"/>
            <wp:effectExtent l="0" t="0" r="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06557" cy="3488287"/>
                    </a:xfrm>
                    <a:prstGeom prst="rect">
                      <a:avLst/>
                    </a:prstGeom>
                    <a:noFill/>
                  </pic:spPr>
                </pic:pic>
              </a:graphicData>
            </a:graphic>
          </wp:inline>
        </w:drawing>
      </w:r>
    </w:p>
    <w:p w:rsidR="001515BC" w:rsidRPr="001515BC" w:rsidRDefault="001515BC" w:rsidP="00AE0EBC">
      <w:pPr>
        <w:jc w:val="both"/>
        <w:rPr>
          <w:rFonts w:ascii="Cambria" w:hAnsi="Cambria"/>
          <w:sz w:val="22"/>
          <w:szCs w:val="22"/>
        </w:rPr>
      </w:pPr>
    </w:p>
    <w:p w:rsidR="007A500C" w:rsidRDefault="007A500C" w:rsidP="00AE0EBC">
      <w:pPr>
        <w:jc w:val="both"/>
        <w:rPr>
          <w:rFonts w:ascii="Cambria" w:hAnsi="Cambria"/>
          <w:b/>
          <w:i/>
          <w:sz w:val="22"/>
          <w:szCs w:val="22"/>
          <w:u w:val="single"/>
        </w:rPr>
      </w:pPr>
    </w:p>
    <w:p w:rsidR="00AE0EBC" w:rsidRPr="005A5547" w:rsidRDefault="00AE0EBC" w:rsidP="00AE0EBC">
      <w:pPr>
        <w:jc w:val="both"/>
        <w:rPr>
          <w:rFonts w:ascii="Cambria" w:hAnsi="Cambria"/>
          <w:b/>
          <w:i/>
          <w:sz w:val="22"/>
          <w:szCs w:val="22"/>
          <w:u w:val="single"/>
        </w:rPr>
      </w:pPr>
      <w:r w:rsidRPr="005A5547">
        <w:rPr>
          <w:rFonts w:ascii="Cambria" w:hAnsi="Cambria"/>
          <w:b/>
          <w:i/>
          <w:sz w:val="22"/>
          <w:szCs w:val="22"/>
          <w:u w:val="single"/>
        </w:rPr>
        <w:t>Финансова автономност</w:t>
      </w:r>
    </w:p>
    <w:p w:rsidR="00AE0EBC" w:rsidRPr="00BC3187" w:rsidRDefault="00AE0EBC" w:rsidP="00AE0EBC">
      <w:pPr>
        <w:jc w:val="both"/>
        <w:rPr>
          <w:rFonts w:ascii="Cambria" w:hAnsi="Cambria"/>
          <w:sz w:val="22"/>
          <w:szCs w:val="22"/>
        </w:rPr>
      </w:pPr>
    </w:p>
    <w:p w:rsidR="00AE0EBC" w:rsidRPr="00B23464" w:rsidRDefault="00944F3D" w:rsidP="00AE0EBC">
      <w:pPr>
        <w:jc w:val="both"/>
        <w:rPr>
          <w:rFonts w:ascii="Cambria" w:hAnsi="Cambria"/>
          <w:sz w:val="22"/>
          <w:szCs w:val="22"/>
        </w:rPr>
      </w:pPr>
      <w:r>
        <w:rPr>
          <w:rFonts w:ascii="Cambria" w:hAnsi="Cambria"/>
          <w:noProof/>
          <w:sz w:val="22"/>
          <w:szCs w:val="22"/>
          <w:lang w:val="en-US" w:eastAsia="en-US"/>
        </w:rPr>
        <w:drawing>
          <wp:inline distT="0" distB="0" distL="0" distR="0">
            <wp:extent cx="4200525" cy="2731135"/>
            <wp:effectExtent l="0" t="0" r="0" b="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00525" cy="2731135"/>
                    </a:xfrm>
                    <a:prstGeom prst="rect">
                      <a:avLst/>
                    </a:prstGeom>
                    <a:noFill/>
                  </pic:spPr>
                </pic:pic>
              </a:graphicData>
            </a:graphic>
          </wp:inline>
        </w:drawing>
      </w:r>
    </w:p>
    <w:p w:rsidR="00AE0EBC" w:rsidRPr="00B23464" w:rsidRDefault="00AE0EBC" w:rsidP="00AE0EBC">
      <w:pPr>
        <w:tabs>
          <w:tab w:val="left" w:pos="709"/>
          <w:tab w:val="left" w:pos="1134"/>
          <w:tab w:val="left" w:pos="1985"/>
          <w:tab w:val="left" w:pos="7088"/>
          <w:tab w:val="right" w:pos="8789"/>
        </w:tabs>
        <w:jc w:val="both"/>
        <w:rPr>
          <w:rFonts w:ascii="Cambria" w:hAnsi="Cambria"/>
          <w:sz w:val="22"/>
          <w:szCs w:val="22"/>
          <w:lang w:val="en-US"/>
        </w:rPr>
      </w:pPr>
    </w:p>
    <w:p w:rsidR="00AE0EBC" w:rsidRPr="00B23464" w:rsidRDefault="00AE0EBC" w:rsidP="00AE0EBC">
      <w:pPr>
        <w:tabs>
          <w:tab w:val="left" w:pos="709"/>
          <w:tab w:val="left" w:pos="1134"/>
          <w:tab w:val="left" w:pos="1985"/>
          <w:tab w:val="left" w:pos="7088"/>
          <w:tab w:val="right" w:pos="8789"/>
        </w:tabs>
        <w:jc w:val="both"/>
        <w:rPr>
          <w:rFonts w:ascii="Cambria" w:hAnsi="Cambria"/>
          <w:sz w:val="22"/>
          <w:szCs w:val="22"/>
        </w:rPr>
      </w:pPr>
      <w:r w:rsidRPr="00B23464">
        <w:rPr>
          <w:rFonts w:ascii="Cambria" w:hAnsi="Cambria"/>
          <w:sz w:val="22"/>
          <w:szCs w:val="22"/>
          <w:lang w:val="en-US"/>
        </w:rPr>
        <w:tab/>
      </w:r>
      <w:r w:rsidRPr="00B23464">
        <w:rPr>
          <w:rFonts w:ascii="Cambria" w:hAnsi="Cambria"/>
          <w:sz w:val="22"/>
          <w:szCs w:val="22"/>
        </w:rPr>
        <w:t>Тези показатели характеризират платежоспособността на дружеството в дългосрочен план, финансовата му независимост и способността му да обслужва дългосрочните си задължения. Изчисляват се чрез съпоставяне на собствения капитал и пасивите.</w:t>
      </w:r>
    </w:p>
    <w:p w:rsidR="00AE0EBC" w:rsidRPr="00B23464" w:rsidRDefault="00AE0EBC" w:rsidP="00AE0EBC">
      <w:pPr>
        <w:tabs>
          <w:tab w:val="left" w:pos="709"/>
          <w:tab w:val="left" w:pos="1134"/>
          <w:tab w:val="left" w:pos="1985"/>
          <w:tab w:val="left" w:pos="7088"/>
          <w:tab w:val="right" w:pos="8789"/>
        </w:tabs>
        <w:jc w:val="both"/>
        <w:rPr>
          <w:rFonts w:ascii="Cambria" w:hAnsi="Cambria"/>
          <w:sz w:val="22"/>
          <w:szCs w:val="22"/>
        </w:rPr>
      </w:pPr>
      <w:r w:rsidRPr="00B23464">
        <w:rPr>
          <w:rFonts w:ascii="Cambria" w:hAnsi="Cambria"/>
          <w:b/>
          <w:bCs/>
          <w:sz w:val="22"/>
          <w:szCs w:val="22"/>
          <w:lang w:val="en-US"/>
        </w:rPr>
        <w:tab/>
      </w:r>
      <w:r w:rsidRPr="00B23464">
        <w:rPr>
          <w:rFonts w:ascii="Cambria" w:hAnsi="Cambria"/>
          <w:b/>
          <w:bCs/>
          <w:sz w:val="22"/>
          <w:szCs w:val="22"/>
        </w:rPr>
        <w:t>а)</w:t>
      </w:r>
      <w:r w:rsidRPr="00B23464">
        <w:rPr>
          <w:rFonts w:ascii="Cambria" w:hAnsi="Cambria"/>
          <w:sz w:val="22"/>
          <w:szCs w:val="22"/>
        </w:rPr>
        <w:t xml:space="preserve"> </w:t>
      </w:r>
      <w:r w:rsidRPr="00B23464">
        <w:rPr>
          <w:rFonts w:ascii="Cambria" w:hAnsi="Cambria"/>
          <w:i/>
          <w:iCs/>
          <w:sz w:val="22"/>
          <w:szCs w:val="22"/>
        </w:rPr>
        <w:t>коефициент на финансова автономност</w:t>
      </w:r>
      <w:r w:rsidRPr="00B23464">
        <w:rPr>
          <w:rFonts w:ascii="Cambria" w:hAnsi="Cambria"/>
          <w:sz w:val="22"/>
          <w:szCs w:val="22"/>
        </w:rPr>
        <w:t xml:space="preserve">. Изчислява се като съотношение между собствен капитал и пасиви. Минималната необходима стойност на този показател е 1.00. Тогава собствения капитал покрива напълно пасивите. Коефициентът за текущата година е </w:t>
      </w:r>
      <w:r w:rsidRPr="00B23464">
        <w:rPr>
          <w:rFonts w:ascii="Cambria" w:hAnsi="Cambria"/>
          <w:sz w:val="22"/>
          <w:szCs w:val="22"/>
          <w:lang w:val="en-US"/>
        </w:rPr>
        <w:t>0</w:t>
      </w:r>
      <w:r w:rsidRPr="00B23464">
        <w:rPr>
          <w:rFonts w:ascii="Cambria" w:hAnsi="Cambria"/>
          <w:sz w:val="22"/>
          <w:szCs w:val="22"/>
        </w:rPr>
        <w:t>,</w:t>
      </w:r>
      <w:r w:rsidR="00767761">
        <w:rPr>
          <w:rFonts w:ascii="Cambria" w:hAnsi="Cambria"/>
          <w:sz w:val="22"/>
          <w:szCs w:val="22"/>
        </w:rPr>
        <w:t>0786</w:t>
      </w:r>
      <w:r w:rsidRPr="00B23464">
        <w:rPr>
          <w:rFonts w:ascii="Cambria" w:hAnsi="Cambria"/>
          <w:sz w:val="22"/>
          <w:szCs w:val="22"/>
        </w:rPr>
        <w:t xml:space="preserve"> и спрямо базисния период, когато е </w:t>
      </w:r>
      <w:r w:rsidRPr="00B23464">
        <w:rPr>
          <w:rFonts w:ascii="Cambria" w:hAnsi="Cambria"/>
          <w:sz w:val="22"/>
          <w:szCs w:val="22"/>
          <w:lang w:val="en-US"/>
        </w:rPr>
        <w:t>0</w:t>
      </w:r>
      <w:r w:rsidRPr="00B23464">
        <w:rPr>
          <w:rFonts w:ascii="Cambria" w:hAnsi="Cambria"/>
          <w:sz w:val="22"/>
          <w:szCs w:val="22"/>
        </w:rPr>
        <w:t>,</w:t>
      </w:r>
      <w:r w:rsidR="00767761">
        <w:rPr>
          <w:rFonts w:ascii="Cambria" w:hAnsi="Cambria"/>
          <w:sz w:val="22"/>
          <w:szCs w:val="22"/>
        </w:rPr>
        <w:t>2878 е намал</w:t>
      </w:r>
      <w:r>
        <w:rPr>
          <w:rFonts w:ascii="Cambria" w:hAnsi="Cambria"/>
          <w:sz w:val="22"/>
          <w:szCs w:val="22"/>
        </w:rPr>
        <w:t xml:space="preserve">ен </w:t>
      </w:r>
      <w:r w:rsidRPr="00B23464">
        <w:rPr>
          <w:rFonts w:ascii="Cambria" w:hAnsi="Cambria"/>
          <w:sz w:val="22"/>
          <w:szCs w:val="22"/>
        </w:rPr>
        <w:t>с 0,</w:t>
      </w:r>
      <w:r w:rsidR="00767761">
        <w:rPr>
          <w:rFonts w:ascii="Cambria" w:hAnsi="Cambria"/>
          <w:sz w:val="22"/>
          <w:szCs w:val="22"/>
        </w:rPr>
        <w:t>2091</w:t>
      </w:r>
      <w:r w:rsidRPr="00B23464">
        <w:rPr>
          <w:rFonts w:ascii="Cambria" w:hAnsi="Cambria"/>
          <w:sz w:val="22"/>
          <w:szCs w:val="22"/>
        </w:rPr>
        <w:t xml:space="preserve"> пункта </w:t>
      </w:r>
      <w:r>
        <w:rPr>
          <w:rFonts w:ascii="Cambria" w:hAnsi="Cambria"/>
          <w:sz w:val="22"/>
          <w:szCs w:val="22"/>
        </w:rPr>
        <w:t>или</w:t>
      </w:r>
      <w:r w:rsidR="00767761">
        <w:rPr>
          <w:rFonts w:ascii="Cambria" w:hAnsi="Cambria"/>
          <w:sz w:val="22"/>
          <w:szCs w:val="22"/>
        </w:rPr>
        <w:t xml:space="preserve"> 72,7</w:t>
      </w:r>
      <w:r w:rsidRPr="007C1E4C">
        <w:rPr>
          <w:rFonts w:ascii="Cambria" w:hAnsi="Cambria"/>
          <w:sz w:val="22"/>
          <w:szCs w:val="22"/>
        </w:rPr>
        <w:t>%</w:t>
      </w:r>
      <w:r w:rsidR="00787599" w:rsidRPr="007C1E4C">
        <w:rPr>
          <w:rFonts w:ascii="Cambria" w:hAnsi="Cambria"/>
          <w:sz w:val="22"/>
          <w:szCs w:val="22"/>
        </w:rPr>
        <w:t xml:space="preserve"> </w:t>
      </w:r>
      <w:r w:rsidR="007C1E4C" w:rsidRPr="007C1E4C">
        <w:rPr>
          <w:rFonts w:ascii="Cambria" w:hAnsi="Cambria"/>
          <w:sz w:val="22"/>
          <w:szCs w:val="22"/>
        </w:rPr>
        <w:t>т</w:t>
      </w:r>
      <w:r w:rsidRPr="007C1E4C">
        <w:rPr>
          <w:rFonts w:ascii="Cambria" w:hAnsi="Cambria"/>
          <w:sz w:val="22"/>
          <w:szCs w:val="22"/>
        </w:rPr>
        <w:t>.</w:t>
      </w:r>
    </w:p>
    <w:p w:rsidR="00AE0EBC" w:rsidRPr="00B23464" w:rsidRDefault="00AE0EBC" w:rsidP="00AE0EBC">
      <w:pPr>
        <w:jc w:val="both"/>
        <w:rPr>
          <w:rFonts w:ascii="Cambria" w:hAnsi="Cambria"/>
          <w:sz w:val="22"/>
          <w:szCs w:val="22"/>
        </w:rPr>
      </w:pPr>
      <w:r w:rsidRPr="00B23464">
        <w:rPr>
          <w:rFonts w:ascii="Cambria" w:hAnsi="Cambria"/>
          <w:b/>
          <w:bCs/>
          <w:sz w:val="22"/>
          <w:szCs w:val="22"/>
          <w:lang w:val="en-US"/>
        </w:rPr>
        <w:tab/>
      </w:r>
      <w:r w:rsidRPr="00B23464">
        <w:rPr>
          <w:rFonts w:ascii="Cambria" w:hAnsi="Cambria"/>
          <w:b/>
          <w:bCs/>
          <w:sz w:val="22"/>
          <w:szCs w:val="22"/>
        </w:rPr>
        <w:t>б)</w:t>
      </w:r>
      <w:r w:rsidRPr="00B23464">
        <w:rPr>
          <w:rFonts w:ascii="Cambria" w:hAnsi="Cambria"/>
          <w:sz w:val="22"/>
          <w:szCs w:val="22"/>
        </w:rPr>
        <w:t xml:space="preserve"> </w:t>
      </w:r>
      <w:r w:rsidRPr="00B23464">
        <w:rPr>
          <w:rFonts w:ascii="Cambria" w:hAnsi="Cambria"/>
          <w:i/>
          <w:iCs/>
          <w:sz w:val="22"/>
          <w:szCs w:val="22"/>
        </w:rPr>
        <w:t>коефициент на задлъжнялост</w:t>
      </w:r>
      <w:r w:rsidRPr="00B23464">
        <w:rPr>
          <w:rFonts w:ascii="Cambria" w:hAnsi="Cambria"/>
          <w:sz w:val="22"/>
          <w:szCs w:val="22"/>
        </w:rPr>
        <w:t>. През текущата го</w:t>
      </w:r>
      <w:r>
        <w:rPr>
          <w:rFonts w:ascii="Cambria" w:hAnsi="Cambria"/>
          <w:sz w:val="22"/>
          <w:szCs w:val="22"/>
        </w:rPr>
        <w:t>дин</w:t>
      </w:r>
      <w:r w:rsidR="00787599">
        <w:rPr>
          <w:rFonts w:ascii="Cambria" w:hAnsi="Cambria"/>
          <w:sz w:val="22"/>
          <w:szCs w:val="22"/>
        </w:rPr>
        <w:t>а коефициентът е равен на 12,7167 и е увелич</w:t>
      </w:r>
      <w:r w:rsidRPr="00B23464">
        <w:rPr>
          <w:rFonts w:ascii="Cambria" w:hAnsi="Cambria"/>
          <w:sz w:val="22"/>
          <w:szCs w:val="22"/>
        </w:rPr>
        <w:t>ен  спрямо ба</w:t>
      </w:r>
      <w:r>
        <w:rPr>
          <w:rFonts w:ascii="Cambria" w:hAnsi="Cambria"/>
          <w:sz w:val="22"/>
          <w:szCs w:val="22"/>
        </w:rPr>
        <w:t>зи</w:t>
      </w:r>
      <w:r w:rsidR="00787599">
        <w:rPr>
          <w:rFonts w:ascii="Cambria" w:hAnsi="Cambria"/>
          <w:sz w:val="22"/>
          <w:szCs w:val="22"/>
        </w:rPr>
        <w:t>сния период, когато е бил 3,4797  с 9,2418</w:t>
      </w:r>
      <w:r w:rsidRPr="00B23464">
        <w:rPr>
          <w:rFonts w:ascii="Cambria" w:hAnsi="Cambria"/>
          <w:sz w:val="22"/>
          <w:szCs w:val="22"/>
        </w:rPr>
        <w:t xml:space="preserve">  пункта</w:t>
      </w:r>
      <w:r w:rsidR="00787599">
        <w:rPr>
          <w:rFonts w:ascii="Cambria" w:hAnsi="Cambria"/>
          <w:sz w:val="22"/>
          <w:szCs w:val="22"/>
        </w:rPr>
        <w:t xml:space="preserve"> 266</w:t>
      </w:r>
      <w:r>
        <w:rPr>
          <w:rFonts w:ascii="Cambria" w:hAnsi="Cambria"/>
          <w:sz w:val="22"/>
          <w:szCs w:val="22"/>
        </w:rPr>
        <w:t>%</w:t>
      </w:r>
      <w:r w:rsidRPr="00B23464">
        <w:rPr>
          <w:rFonts w:ascii="Cambria" w:hAnsi="Cambria"/>
          <w:sz w:val="22"/>
          <w:szCs w:val="22"/>
        </w:rPr>
        <w:t xml:space="preserve"> .</w:t>
      </w:r>
    </w:p>
    <w:p w:rsidR="00AE0EBC" w:rsidRPr="00B23464" w:rsidRDefault="00AE0EBC" w:rsidP="00AE0EBC">
      <w:pPr>
        <w:jc w:val="both"/>
        <w:rPr>
          <w:rFonts w:ascii="Cambria" w:hAnsi="Cambria"/>
          <w:sz w:val="22"/>
          <w:szCs w:val="22"/>
        </w:rPr>
      </w:pPr>
    </w:p>
    <w:p w:rsidR="00AE0EBC" w:rsidRPr="005A5547" w:rsidRDefault="00AE0EBC" w:rsidP="00AE0EBC">
      <w:pPr>
        <w:jc w:val="both"/>
        <w:rPr>
          <w:rFonts w:ascii="Cambria" w:hAnsi="Cambria"/>
          <w:b/>
          <w:i/>
          <w:sz w:val="22"/>
          <w:szCs w:val="22"/>
          <w:u w:val="single"/>
        </w:rPr>
      </w:pPr>
      <w:r w:rsidRPr="005A5547">
        <w:rPr>
          <w:rFonts w:ascii="Cambria" w:hAnsi="Cambria"/>
          <w:b/>
          <w:i/>
          <w:sz w:val="22"/>
          <w:szCs w:val="22"/>
          <w:u w:val="single"/>
        </w:rPr>
        <w:t xml:space="preserve">Рентабилност </w:t>
      </w:r>
    </w:p>
    <w:p w:rsidR="00AE0EBC" w:rsidRPr="00F56316" w:rsidRDefault="00AE0EBC" w:rsidP="00AE0EBC">
      <w:pPr>
        <w:jc w:val="both"/>
        <w:rPr>
          <w:rFonts w:ascii="Cambria" w:hAnsi="Cambria"/>
          <w:sz w:val="22"/>
          <w:szCs w:val="22"/>
        </w:rPr>
      </w:pPr>
    </w:p>
    <w:p w:rsidR="00AE0EBC" w:rsidRPr="00B23464" w:rsidRDefault="00944F3D" w:rsidP="00AE0EBC">
      <w:pPr>
        <w:tabs>
          <w:tab w:val="left" w:pos="709"/>
          <w:tab w:val="left" w:pos="1134"/>
          <w:tab w:val="left" w:pos="1985"/>
          <w:tab w:val="left" w:pos="7088"/>
          <w:tab w:val="right" w:pos="8789"/>
        </w:tabs>
        <w:jc w:val="both"/>
        <w:rPr>
          <w:rFonts w:ascii="Cambria" w:hAnsi="Cambria"/>
          <w:sz w:val="22"/>
          <w:szCs w:val="22"/>
          <w:lang w:val="en-US"/>
        </w:rPr>
      </w:pPr>
      <w:r>
        <w:rPr>
          <w:rFonts w:ascii="Cambria" w:hAnsi="Cambria"/>
          <w:noProof/>
          <w:sz w:val="22"/>
          <w:szCs w:val="22"/>
          <w:lang w:val="en-US" w:eastAsia="en-US"/>
        </w:rPr>
        <w:drawing>
          <wp:inline distT="0" distB="0" distL="0" distR="0">
            <wp:extent cx="4170045" cy="2780030"/>
            <wp:effectExtent l="0" t="0" r="0" b="0"/>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70045" cy="2780030"/>
                    </a:xfrm>
                    <a:prstGeom prst="rect">
                      <a:avLst/>
                    </a:prstGeom>
                    <a:noFill/>
                  </pic:spPr>
                </pic:pic>
              </a:graphicData>
            </a:graphic>
          </wp:inline>
        </w:drawing>
      </w:r>
      <w:r w:rsidR="00AE0EBC" w:rsidRPr="00B23464">
        <w:rPr>
          <w:rFonts w:ascii="Cambria" w:hAnsi="Cambria"/>
          <w:sz w:val="22"/>
          <w:szCs w:val="22"/>
          <w:lang w:val="en-US"/>
        </w:rPr>
        <w:br w:type="textWrapping" w:clear="all"/>
      </w:r>
    </w:p>
    <w:p w:rsidR="00AE0EBC" w:rsidRPr="00B23464" w:rsidRDefault="00AE0EBC" w:rsidP="00AE0EBC">
      <w:pPr>
        <w:tabs>
          <w:tab w:val="left" w:pos="709"/>
          <w:tab w:val="left" w:pos="1134"/>
          <w:tab w:val="left" w:pos="1985"/>
          <w:tab w:val="left" w:pos="7088"/>
          <w:tab w:val="right" w:pos="8789"/>
        </w:tabs>
        <w:jc w:val="both"/>
        <w:rPr>
          <w:rFonts w:ascii="Cambria" w:hAnsi="Cambria"/>
          <w:sz w:val="22"/>
          <w:szCs w:val="22"/>
        </w:rPr>
      </w:pPr>
      <w:r w:rsidRPr="00B23464">
        <w:rPr>
          <w:rFonts w:ascii="Cambria" w:hAnsi="Cambria"/>
          <w:sz w:val="22"/>
          <w:szCs w:val="22"/>
          <w:lang w:val="en-US"/>
        </w:rPr>
        <w:tab/>
      </w:r>
      <w:r w:rsidRPr="00B23464">
        <w:rPr>
          <w:rFonts w:ascii="Cambria" w:hAnsi="Cambria"/>
          <w:sz w:val="22"/>
          <w:szCs w:val="22"/>
        </w:rPr>
        <w:t>Рентабилността (</w:t>
      </w:r>
      <w:r w:rsidRPr="00B23464">
        <w:rPr>
          <w:rFonts w:ascii="Cambria" w:hAnsi="Cambria"/>
          <w:i/>
          <w:iCs/>
          <w:sz w:val="22"/>
          <w:szCs w:val="22"/>
        </w:rPr>
        <w:t>ефективността, доходността</w:t>
      </w:r>
      <w:r w:rsidRPr="00B23464">
        <w:rPr>
          <w:rFonts w:ascii="Cambria" w:hAnsi="Cambria"/>
          <w:sz w:val="22"/>
          <w:szCs w:val="22"/>
        </w:rPr>
        <w:t xml:space="preserve">) е един от най-важните параметри на финансовото състояние на дружеството. Тя отразява потенциала (способността) на дружеството да генерира доходи. Рентабилността се изчислява чрез система от показатели, изразяващи определени съотношения между реализирани доходи и направени разходи или използвани активи. </w:t>
      </w:r>
    </w:p>
    <w:p w:rsidR="00AE0EBC" w:rsidRPr="00B23464" w:rsidRDefault="00AE0EBC" w:rsidP="00AE0EBC">
      <w:pPr>
        <w:tabs>
          <w:tab w:val="left" w:pos="709"/>
          <w:tab w:val="left" w:pos="1134"/>
          <w:tab w:val="left" w:pos="1985"/>
          <w:tab w:val="left" w:pos="7088"/>
          <w:tab w:val="right" w:pos="8789"/>
        </w:tabs>
        <w:jc w:val="both"/>
        <w:rPr>
          <w:rFonts w:ascii="Cambria" w:hAnsi="Cambria"/>
          <w:sz w:val="22"/>
          <w:szCs w:val="22"/>
        </w:rPr>
      </w:pPr>
      <w:r>
        <w:rPr>
          <w:rFonts w:ascii="Cambria" w:hAnsi="Cambria"/>
          <w:sz w:val="22"/>
          <w:szCs w:val="22"/>
        </w:rPr>
        <w:lastRenderedPageBreak/>
        <w:t xml:space="preserve">               </w:t>
      </w:r>
      <w:r w:rsidRPr="00B23464">
        <w:rPr>
          <w:rFonts w:ascii="Cambria" w:hAnsi="Cambria"/>
          <w:sz w:val="22"/>
          <w:szCs w:val="22"/>
        </w:rPr>
        <w:t>Показателите за рентабилност са количествени характеристики на ефективността на приходите от продажби, на собствения капитал, на пасивите и на реалните активи на дружеството. Те отразяват каква част от финансовия резултат съответства на използваните от дружеството активи или наличните пасиви, с цената на какво са постигнати.</w:t>
      </w:r>
    </w:p>
    <w:p w:rsidR="00AE0EBC" w:rsidRPr="00B23464" w:rsidRDefault="00AE0EBC" w:rsidP="00AE0EBC">
      <w:pPr>
        <w:tabs>
          <w:tab w:val="left" w:pos="709"/>
          <w:tab w:val="left" w:pos="1134"/>
          <w:tab w:val="left" w:pos="1985"/>
          <w:tab w:val="left" w:pos="7088"/>
          <w:tab w:val="right" w:pos="8789"/>
        </w:tabs>
        <w:jc w:val="both"/>
        <w:rPr>
          <w:rFonts w:ascii="Cambria" w:hAnsi="Cambria"/>
          <w:sz w:val="22"/>
          <w:szCs w:val="22"/>
        </w:rPr>
      </w:pPr>
      <w:r w:rsidRPr="00B23464">
        <w:rPr>
          <w:rFonts w:ascii="Cambria" w:hAnsi="Cambria"/>
          <w:sz w:val="22"/>
          <w:szCs w:val="22"/>
          <w:lang w:val="en-US"/>
        </w:rPr>
        <w:tab/>
      </w:r>
      <w:r w:rsidRPr="00B23464">
        <w:rPr>
          <w:rFonts w:ascii="Cambria" w:hAnsi="Cambria"/>
          <w:sz w:val="22"/>
          <w:szCs w:val="22"/>
        </w:rPr>
        <w:t xml:space="preserve">Следва да се отбележи, че показателите за рентабилност са положителни величини когато финансовият резултат е печалба, и отрицателни – когато финансовия резултат е загуба.   </w:t>
      </w:r>
    </w:p>
    <w:p w:rsidR="00AE0EBC" w:rsidRPr="004175B5" w:rsidRDefault="00AE0EBC" w:rsidP="00AE0EBC">
      <w:pPr>
        <w:tabs>
          <w:tab w:val="left" w:pos="709"/>
          <w:tab w:val="left" w:pos="1134"/>
          <w:tab w:val="left" w:pos="1985"/>
          <w:tab w:val="left" w:pos="7088"/>
          <w:tab w:val="right" w:pos="8789"/>
        </w:tabs>
        <w:jc w:val="both"/>
        <w:rPr>
          <w:rFonts w:ascii="Cambria" w:hAnsi="Cambria"/>
          <w:sz w:val="22"/>
          <w:szCs w:val="22"/>
        </w:rPr>
      </w:pPr>
      <w:r w:rsidRPr="00B23464">
        <w:rPr>
          <w:rFonts w:ascii="Cambria" w:hAnsi="Cambria"/>
          <w:b/>
          <w:bCs/>
          <w:sz w:val="22"/>
          <w:szCs w:val="22"/>
          <w:lang w:val="en-US"/>
        </w:rPr>
        <w:tab/>
      </w:r>
      <w:r w:rsidRPr="00B23464">
        <w:rPr>
          <w:rFonts w:ascii="Cambria" w:hAnsi="Cambria"/>
          <w:b/>
          <w:bCs/>
          <w:sz w:val="22"/>
          <w:szCs w:val="22"/>
        </w:rPr>
        <w:t>а)</w:t>
      </w:r>
      <w:r w:rsidRPr="00B23464">
        <w:rPr>
          <w:rFonts w:ascii="Cambria" w:hAnsi="Cambria"/>
          <w:sz w:val="22"/>
          <w:szCs w:val="22"/>
        </w:rPr>
        <w:t xml:space="preserve"> </w:t>
      </w:r>
      <w:r w:rsidRPr="00B23464">
        <w:rPr>
          <w:rFonts w:ascii="Cambria" w:hAnsi="Cambria"/>
          <w:i/>
          <w:iCs/>
          <w:sz w:val="22"/>
          <w:szCs w:val="22"/>
        </w:rPr>
        <w:t>коефициент на рентабилност на приходите от продажби</w:t>
      </w:r>
      <w:r>
        <w:rPr>
          <w:rFonts w:ascii="Cambria" w:hAnsi="Cambria"/>
          <w:sz w:val="22"/>
          <w:szCs w:val="22"/>
        </w:rPr>
        <w:t>. Равен</w:t>
      </w:r>
      <w:r w:rsidR="007C1E4C">
        <w:rPr>
          <w:rFonts w:ascii="Cambria" w:hAnsi="Cambria"/>
          <w:sz w:val="22"/>
          <w:szCs w:val="22"/>
        </w:rPr>
        <w:t xml:space="preserve"> е на (0,1017)</w:t>
      </w:r>
      <w:r w:rsidRPr="00B23464">
        <w:rPr>
          <w:rFonts w:ascii="Cambria" w:hAnsi="Cambria"/>
          <w:sz w:val="22"/>
          <w:szCs w:val="22"/>
        </w:rPr>
        <w:t xml:space="preserve">. Изчислява се като съотношение между финансовия резултат и нетния размер на приходите от продажби. Изразява </w:t>
      </w:r>
      <w:r w:rsidRPr="004175B5">
        <w:rPr>
          <w:rFonts w:ascii="Cambria" w:hAnsi="Cambria"/>
          <w:sz w:val="22"/>
          <w:szCs w:val="22"/>
        </w:rPr>
        <w:t>възвращаемостта на единица приход, реализиран от дружеството при формиране на финансовия резултат. Рентабилността на приходите от прода</w:t>
      </w:r>
      <w:r w:rsidR="007C1E4C" w:rsidRPr="004175B5">
        <w:rPr>
          <w:rFonts w:ascii="Cambria" w:hAnsi="Cambria"/>
          <w:sz w:val="22"/>
          <w:szCs w:val="22"/>
        </w:rPr>
        <w:t>жби е намалена с 0,1028</w:t>
      </w:r>
      <w:r w:rsidRPr="004175B5">
        <w:rPr>
          <w:rFonts w:ascii="Cambria" w:hAnsi="Cambria"/>
          <w:sz w:val="22"/>
          <w:szCs w:val="22"/>
        </w:rPr>
        <w:t xml:space="preserve"> пункта</w:t>
      </w:r>
      <w:r w:rsidR="007C1E4C" w:rsidRPr="004175B5">
        <w:rPr>
          <w:rFonts w:ascii="Cambria" w:hAnsi="Cambria"/>
          <w:sz w:val="22"/>
          <w:szCs w:val="22"/>
        </w:rPr>
        <w:t xml:space="preserve"> или 9176,6</w:t>
      </w:r>
      <w:r w:rsidRPr="004175B5">
        <w:rPr>
          <w:rFonts w:ascii="Cambria" w:hAnsi="Cambria"/>
          <w:sz w:val="22"/>
          <w:szCs w:val="22"/>
        </w:rPr>
        <w:t>%;</w:t>
      </w:r>
    </w:p>
    <w:p w:rsidR="00AE0EBC" w:rsidRPr="004175B5" w:rsidRDefault="00AE0EBC" w:rsidP="00AE0EBC">
      <w:pPr>
        <w:tabs>
          <w:tab w:val="left" w:pos="709"/>
          <w:tab w:val="left" w:pos="1134"/>
          <w:tab w:val="left" w:pos="1985"/>
          <w:tab w:val="left" w:pos="7088"/>
          <w:tab w:val="right" w:pos="8789"/>
        </w:tabs>
        <w:jc w:val="both"/>
        <w:rPr>
          <w:rFonts w:ascii="Cambria" w:hAnsi="Cambria"/>
          <w:sz w:val="22"/>
          <w:szCs w:val="22"/>
        </w:rPr>
      </w:pPr>
      <w:r w:rsidRPr="004175B5">
        <w:rPr>
          <w:rFonts w:ascii="Cambria" w:hAnsi="Cambria"/>
          <w:b/>
          <w:bCs/>
          <w:sz w:val="22"/>
          <w:szCs w:val="22"/>
          <w:lang w:val="en-US"/>
        </w:rPr>
        <w:tab/>
      </w:r>
      <w:r w:rsidRPr="004175B5">
        <w:rPr>
          <w:rFonts w:ascii="Cambria" w:hAnsi="Cambria"/>
          <w:b/>
          <w:bCs/>
          <w:sz w:val="22"/>
          <w:szCs w:val="22"/>
        </w:rPr>
        <w:t>б)</w:t>
      </w:r>
      <w:r w:rsidRPr="004175B5">
        <w:rPr>
          <w:rFonts w:ascii="Cambria" w:hAnsi="Cambria"/>
          <w:sz w:val="22"/>
          <w:szCs w:val="22"/>
        </w:rPr>
        <w:t xml:space="preserve"> </w:t>
      </w:r>
      <w:r w:rsidRPr="004175B5">
        <w:rPr>
          <w:rFonts w:ascii="Cambria" w:hAnsi="Cambria"/>
          <w:i/>
          <w:iCs/>
          <w:sz w:val="22"/>
          <w:szCs w:val="22"/>
        </w:rPr>
        <w:t>коефициент на рентабилност на собствения капитал</w:t>
      </w:r>
      <w:r w:rsidR="007C1E4C" w:rsidRPr="004175B5">
        <w:rPr>
          <w:rFonts w:ascii="Cambria" w:hAnsi="Cambria"/>
          <w:sz w:val="22"/>
          <w:szCs w:val="22"/>
        </w:rPr>
        <w:t>. Равен е на  (2,0796)</w:t>
      </w:r>
      <w:r w:rsidRPr="004175B5">
        <w:rPr>
          <w:rFonts w:ascii="Cambria" w:hAnsi="Cambria"/>
          <w:sz w:val="22"/>
          <w:szCs w:val="22"/>
        </w:rPr>
        <w:t>. Изчислява се като съотношение между финансовия резултат и собствения капитал. Показва възвращаемостта на собствения капитал на дружеството при формиране на финансовия резултат. Анализа показва намаление на рентабилностт</w:t>
      </w:r>
      <w:r w:rsidR="007C1E4C" w:rsidRPr="004175B5">
        <w:rPr>
          <w:rFonts w:ascii="Cambria" w:hAnsi="Cambria"/>
          <w:sz w:val="22"/>
          <w:szCs w:val="22"/>
        </w:rPr>
        <w:t>а на собствения капитал с 2,0866</w:t>
      </w:r>
      <w:r w:rsidRPr="004175B5">
        <w:rPr>
          <w:rFonts w:ascii="Cambria" w:hAnsi="Cambria"/>
          <w:sz w:val="22"/>
          <w:szCs w:val="22"/>
        </w:rPr>
        <w:t xml:space="preserve">  пункта</w:t>
      </w:r>
      <w:r w:rsidR="007C1E4C" w:rsidRPr="004175B5">
        <w:rPr>
          <w:rFonts w:ascii="Cambria" w:hAnsi="Cambria"/>
          <w:sz w:val="22"/>
          <w:szCs w:val="22"/>
        </w:rPr>
        <w:t xml:space="preserve"> или 29972,4</w:t>
      </w:r>
      <w:r w:rsidRPr="004175B5">
        <w:rPr>
          <w:rFonts w:ascii="Cambria" w:hAnsi="Cambria"/>
          <w:sz w:val="22"/>
          <w:szCs w:val="22"/>
        </w:rPr>
        <w:t>%. Печалбата на 1 лв. собствен капитал се намалява спрямо капиталовата величина ;</w:t>
      </w:r>
    </w:p>
    <w:p w:rsidR="00AE0EBC" w:rsidRPr="004175B5" w:rsidRDefault="00AE0EBC" w:rsidP="00AE0EBC">
      <w:pPr>
        <w:tabs>
          <w:tab w:val="left" w:pos="709"/>
          <w:tab w:val="left" w:pos="1134"/>
          <w:tab w:val="left" w:pos="1985"/>
          <w:tab w:val="left" w:pos="7088"/>
          <w:tab w:val="right" w:pos="8789"/>
        </w:tabs>
        <w:jc w:val="both"/>
        <w:rPr>
          <w:rFonts w:ascii="Cambria" w:hAnsi="Cambria"/>
          <w:sz w:val="22"/>
          <w:szCs w:val="22"/>
        </w:rPr>
      </w:pPr>
      <w:r w:rsidRPr="004175B5">
        <w:rPr>
          <w:rFonts w:ascii="Cambria" w:hAnsi="Cambria"/>
          <w:b/>
          <w:bCs/>
          <w:sz w:val="22"/>
          <w:szCs w:val="22"/>
          <w:lang w:val="en-US"/>
        </w:rPr>
        <w:tab/>
      </w:r>
      <w:r w:rsidRPr="004175B5">
        <w:rPr>
          <w:rFonts w:ascii="Cambria" w:hAnsi="Cambria"/>
          <w:b/>
          <w:bCs/>
          <w:sz w:val="22"/>
          <w:szCs w:val="22"/>
        </w:rPr>
        <w:t>в)</w:t>
      </w:r>
      <w:r w:rsidRPr="004175B5">
        <w:rPr>
          <w:rFonts w:ascii="Cambria" w:hAnsi="Cambria"/>
          <w:sz w:val="22"/>
          <w:szCs w:val="22"/>
        </w:rPr>
        <w:t xml:space="preserve"> </w:t>
      </w:r>
      <w:r w:rsidRPr="004175B5">
        <w:rPr>
          <w:rFonts w:ascii="Cambria" w:hAnsi="Cambria"/>
          <w:i/>
          <w:iCs/>
          <w:sz w:val="22"/>
          <w:szCs w:val="22"/>
        </w:rPr>
        <w:t>коефициент на рентабилност на пасивите</w:t>
      </w:r>
      <w:r w:rsidRPr="004175B5">
        <w:rPr>
          <w:rFonts w:ascii="Cambria" w:hAnsi="Cambria"/>
          <w:sz w:val="22"/>
          <w:szCs w:val="22"/>
        </w:rPr>
        <w:t>. Ра</w:t>
      </w:r>
      <w:r w:rsidR="007C1E4C" w:rsidRPr="004175B5">
        <w:rPr>
          <w:rFonts w:ascii="Cambria" w:hAnsi="Cambria"/>
          <w:sz w:val="22"/>
          <w:szCs w:val="22"/>
        </w:rPr>
        <w:t>вен е на (0,1635)</w:t>
      </w:r>
      <w:r w:rsidRPr="004175B5">
        <w:rPr>
          <w:rFonts w:ascii="Cambria" w:hAnsi="Cambria"/>
          <w:sz w:val="22"/>
          <w:szCs w:val="22"/>
        </w:rPr>
        <w:t>. Изчислява се като съотношение между финансовия резултат и пасивите. Отразява възвращаемостта на привлечените от дружеството средства при формиране на финансовия резултат (</w:t>
      </w:r>
      <w:r w:rsidRPr="004175B5">
        <w:rPr>
          <w:rFonts w:ascii="Cambria" w:hAnsi="Cambria"/>
          <w:i/>
          <w:iCs/>
          <w:sz w:val="22"/>
          <w:szCs w:val="22"/>
        </w:rPr>
        <w:t>ефект от всяка единица привлечени средства</w:t>
      </w:r>
      <w:r w:rsidRPr="004175B5">
        <w:rPr>
          <w:rFonts w:ascii="Cambria" w:hAnsi="Cambria"/>
          <w:sz w:val="22"/>
          <w:szCs w:val="22"/>
        </w:rPr>
        <w:t>).Рентабилността на пасиви</w:t>
      </w:r>
      <w:r w:rsidR="007C1E4C" w:rsidRPr="004175B5">
        <w:rPr>
          <w:rFonts w:ascii="Cambria" w:hAnsi="Cambria"/>
          <w:sz w:val="22"/>
          <w:szCs w:val="22"/>
        </w:rPr>
        <w:t>те се намалява  с 0,1655</w:t>
      </w:r>
      <w:r w:rsidRPr="004175B5">
        <w:rPr>
          <w:rFonts w:ascii="Cambria" w:hAnsi="Cambria"/>
          <w:sz w:val="22"/>
          <w:szCs w:val="22"/>
        </w:rPr>
        <w:t xml:space="preserve">  пункта</w:t>
      </w:r>
      <w:r w:rsidR="007C1E4C" w:rsidRPr="004175B5">
        <w:rPr>
          <w:rFonts w:ascii="Cambria" w:hAnsi="Cambria"/>
          <w:sz w:val="22"/>
          <w:szCs w:val="22"/>
        </w:rPr>
        <w:t xml:space="preserve"> или 8262,8</w:t>
      </w:r>
      <w:r w:rsidRPr="004175B5">
        <w:rPr>
          <w:rFonts w:ascii="Cambria" w:hAnsi="Cambria"/>
          <w:sz w:val="22"/>
          <w:szCs w:val="22"/>
        </w:rPr>
        <w:t>%</w:t>
      </w:r>
    </w:p>
    <w:p w:rsidR="00AE0EBC" w:rsidRPr="00B23464" w:rsidRDefault="00AE0EBC" w:rsidP="00AE0EBC">
      <w:pPr>
        <w:tabs>
          <w:tab w:val="left" w:pos="709"/>
          <w:tab w:val="left" w:pos="1134"/>
          <w:tab w:val="left" w:pos="1985"/>
          <w:tab w:val="left" w:pos="7088"/>
          <w:tab w:val="right" w:pos="8789"/>
        </w:tabs>
        <w:jc w:val="both"/>
        <w:rPr>
          <w:rFonts w:ascii="Cambria" w:hAnsi="Cambria"/>
          <w:sz w:val="22"/>
          <w:szCs w:val="22"/>
        </w:rPr>
      </w:pPr>
      <w:r w:rsidRPr="004175B5">
        <w:rPr>
          <w:rFonts w:ascii="Cambria" w:hAnsi="Cambria"/>
          <w:b/>
          <w:bCs/>
          <w:sz w:val="22"/>
          <w:szCs w:val="22"/>
          <w:lang w:val="en-US"/>
        </w:rPr>
        <w:tab/>
      </w:r>
      <w:r w:rsidRPr="004175B5">
        <w:rPr>
          <w:rFonts w:ascii="Cambria" w:hAnsi="Cambria"/>
          <w:b/>
          <w:bCs/>
          <w:sz w:val="22"/>
          <w:szCs w:val="22"/>
        </w:rPr>
        <w:t>г)</w:t>
      </w:r>
      <w:r w:rsidRPr="004175B5">
        <w:rPr>
          <w:rFonts w:ascii="Cambria" w:hAnsi="Cambria"/>
          <w:sz w:val="22"/>
          <w:szCs w:val="22"/>
        </w:rPr>
        <w:t xml:space="preserve"> </w:t>
      </w:r>
      <w:r w:rsidRPr="004175B5">
        <w:rPr>
          <w:rFonts w:ascii="Cambria" w:hAnsi="Cambria"/>
          <w:i/>
          <w:iCs/>
          <w:sz w:val="22"/>
          <w:szCs w:val="22"/>
        </w:rPr>
        <w:t>коефициент на капитализация на активите</w:t>
      </w:r>
      <w:r w:rsidRPr="004175B5">
        <w:rPr>
          <w:rFonts w:ascii="Cambria" w:hAnsi="Cambria"/>
          <w:sz w:val="22"/>
          <w:szCs w:val="22"/>
        </w:rPr>
        <w:t xml:space="preserve">. </w:t>
      </w:r>
      <w:r w:rsidR="007C1E4C" w:rsidRPr="004175B5">
        <w:rPr>
          <w:rFonts w:ascii="Cambria" w:hAnsi="Cambria"/>
          <w:sz w:val="22"/>
          <w:szCs w:val="22"/>
        </w:rPr>
        <w:t>Равен е на  (0,1516)</w:t>
      </w:r>
      <w:r w:rsidRPr="004175B5">
        <w:rPr>
          <w:rFonts w:ascii="Cambria" w:hAnsi="Cambria"/>
          <w:sz w:val="22"/>
          <w:szCs w:val="22"/>
        </w:rPr>
        <w:t xml:space="preserve">. Изчислява се като съотношение между финансовия резултат и сумата на реалните активи. Изразява рентабилността на реалните активи, използвани от дружеството при извършване на дейността му. Отчита доколко реалните активи допринасят за увеличаване или намаляване на собствения капитал и колко печалба носи всяка единица от реалните активи. Спрямо базисния период, този </w:t>
      </w:r>
      <w:r w:rsidR="007C1E4C" w:rsidRPr="004175B5">
        <w:rPr>
          <w:rFonts w:ascii="Cambria" w:hAnsi="Cambria"/>
          <w:sz w:val="22"/>
          <w:szCs w:val="22"/>
        </w:rPr>
        <w:t>коефициент се намалява  с 0,1532</w:t>
      </w:r>
      <w:r w:rsidRPr="004175B5">
        <w:rPr>
          <w:rFonts w:ascii="Cambria" w:hAnsi="Cambria"/>
          <w:sz w:val="22"/>
          <w:szCs w:val="22"/>
        </w:rPr>
        <w:t xml:space="preserve"> пункта </w:t>
      </w:r>
      <w:r w:rsidR="007C1E4C" w:rsidRPr="004175B5">
        <w:rPr>
          <w:rFonts w:ascii="Cambria" w:hAnsi="Cambria"/>
          <w:sz w:val="22"/>
          <w:szCs w:val="22"/>
        </w:rPr>
        <w:t>или 9845,5</w:t>
      </w:r>
      <w:r w:rsidRPr="004175B5">
        <w:rPr>
          <w:rFonts w:ascii="Cambria" w:hAnsi="Cambria"/>
          <w:sz w:val="22"/>
          <w:szCs w:val="22"/>
        </w:rPr>
        <w:t>%.</w:t>
      </w:r>
    </w:p>
    <w:p w:rsidR="00AE0EBC" w:rsidRPr="00B23464" w:rsidRDefault="00AE0EBC" w:rsidP="00AE0EBC">
      <w:pPr>
        <w:jc w:val="both"/>
        <w:rPr>
          <w:rFonts w:ascii="Cambria" w:hAnsi="Cambria"/>
          <w:sz w:val="22"/>
          <w:szCs w:val="22"/>
        </w:rPr>
      </w:pPr>
    </w:p>
    <w:p w:rsidR="00AE0EBC" w:rsidRPr="005A5547" w:rsidRDefault="00AE0EBC" w:rsidP="00AE0EBC">
      <w:pPr>
        <w:jc w:val="both"/>
        <w:rPr>
          <w:rFonts w:ascii="Cambria" w:hAnsi="Cambria"/>
          <w:b/>
          <w:i/>
          <w:sz w:val="22"/>
          <w:szCs w:val="22"/>
          <w:u w:val="single"/>
        </w:rPr>
      </w:pPr>
      <w:r w:rsidRPr="005A5547">
        <w:rPr>
          <w:rFonts w:ascii="Cambria" w:hAnsi="Cambria"/>
          <w:b/>
          <w:i/>
          <w:sz w:val="22"/>
          <w:szCs w:val="22"/>
          <w:u w:val="single"/>
        </w:rPr>
        <w:t>Ефективност</w:t>
      </w:r>
    </w:p>
    <w:p w:rsidR="00AE0EBC" w:rsidRPr="00F56316" w:rsidRDefault="00AE0EBC" w:rsidP="00AE0EBC">
      <w:pPr>
        <w:jc w:val="both"/>
        <w:rPr>
          <w:rFonts w:ascii="Cambria" w:hAnsi="Cambria"/>
          <w:sz w:val="22"/>
          <w:szCs w:val="22"/>
        </w:rPr>
      </w:pPr>
    </w:p>
    <w:p w:rsidR="00AE0EBC" w:rsidRPr="00B23464" w:rsidRDefault="00944F3D" w:rsidP="00AE0EBC">
      <w:pPr>
        <w:jc w:val="both"/>
        <w:rPr>
          <w:rFonts w:ascii="Cambria" w:hAnsi="Cambria"/>
          <w:sz w:val="22"/>
          <w:szCs w:val="22"/>
        </w:rPr>
      </w:pPr>
      <w:r>
        <w:rPr>
          <w:rFonts w:ascii="Cambria" w:hAnsi="Cambria"/>
          <w:noProof/>
          <w:sz w:val="22"/>
          <w:szCs w:val="22"/>
          <w:lang w:val="en-US" w:eastAsia="en-US"/>
        </w:rPr>
        <w:drawing>
          <wp:inline distT="0" distB="0" distL="0" distR="0">
            <wp:extent cx="4206875" cy="2804160"/>
            <wp:effectExtent l="0" t="0" r="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06875" cy="2804160"/>
                    </a:xfrm>
                    <a:prstGeom prst="rect">
                      <a:avLst/>
                    </a:prstGeom>
                    <a:noFill/>
                  </pic:spPr>
                </pic:pic>
              </a:graphicData>
            </a:graphic>
          </wp:inline>
        </w:drawing>
      </w:r>
    </w:p>
    <w:p w:rsidR="00AE0EBC" w:rsidRPr="00B23464" w:rsidRDefault="00AE0EBC" w:rsidP="00AE0EBC">
      <w:pPr>
        <w:tabs>
          <w:tab w:val="left" w:pos="709"/>
          <w:tab w:val="left" w:pos="1134"/>
          <w:tab w:val="left" w:pos="1985"/>
          <w:tab w:val="left" w:pos="7088"/>
          <w:tab w:val="right" w:pos="8789"/>
        </w:tabs>
        <w:jc w:val="both"/>
        <w:rPr>
          <w:rFonts w:ascii="Cambria" w:hAnsi="Cambria"/>
          <w:sz w:val="22"/>
          <w:szCs w:val="22"/>
          <w:lang w:val="en-US"/>
        </w:rPr>
      </w:pPr>
    </w:p>
    <w:p w:rsidR="00AE0EBC" w:rsidRPr="00B23464" w:rsidRDefault="00AE0EBC" w:rsidP="00AE0EBC">
      <w:pPr>
        <w:tabs>
          <w:tab w:val="left" w:pos="709"/>
          <w:tab w:val="left" w:pos="1134"/>
          <w:tab w:val="left" w:pos="1985"/>
          <w:tab w:val="left" w:pos="7088"/>
          <w:tab w:val="right" w:pos="8789"/>
        </w:tabs>
        <w:jc w:val="both"/>
        <w:rPr>
          <w:rFonts w:ascii="Cambria" w:hAnsi="Cambria"/>
          <w:b/>
          <w:bCs/>
          <w:sz w:val="22"/>
          <w:szCs w:val="22"/>
        </w:rPr>
      </w:pPr>
      <w:r w:rsidRPr="00B23464">
        <w:rPr>
          <w:rFonts w:ascii="Cambria" w:hAnsi="Cambria"/>
          <w:sz w:val="22"/>
          <w:szCs w:val="22"/>
          <w:lang w:val="en-US"/>
        </w:rPr>
        <w:tab/>
      </w:r>
      <w:r w:rsidRPr="00B23464">
        <w:rPr>
          <w:rFonts w:ascii="Cambria" w:hAnsi="Cambria"/>
          <w:sz w:val="22"/>
          <w:szCs w:val="22"/>
        </w:rPr>
        <w:t>Изследването на ефективността (</w:t>
      </w:r>
      <w:r w:rsidRPr="00B23464">
        <w:rPr>
          <w:rFonts w:ascii="Cambria" w:hAnsi="Cambria"/>
          <w:i/>
          <w:iCs/>
          <w:sz w:val="22"/>
          <w:szCs w:val="22"/>
        </w:rPr>
        <w:t>доходността</w:t>
      </w:r>
      <w:r w:rsidRPr="00B23464">
        <w:rPr>
          <w:rFonts w:ascii="Cambria" w:hAnsi="Cambria"/>
          <w:sz w:val="22"/>
          <w:szCs w:val="22"/>
        </w:rPr>
        <w:t>) на дружеството се извършва с цел да се установи способността му да генерира приходи от продажбите, с които да е в състояние да възстанови извършените разходи по дейността и да осигури доходи:</w:t>
      </w:r>
    </w:p>
    <w:p w:rsidR="00AE0EBC" w:rsidRPr="00B23464" w:rsidRDefault="00AE0EBC" w:rsidP="00AE0EBC">
      <w:pPr>
        <w:tabs>
          <w:tab w:val="left" w:pos="709"/>
          <w:tab w:val="left" w:pos="1134"/>
          <w:tab w:val="left" w:pos="1985"/>
          <w:tab w:val="left" w:pos="7088"/>
          <w:tab w:val="right" w:pos="8789"/>
        </w:tabs>
        <w:jc w:val="both"/>
        <w:rPr>
          <w:rFonts w:ascii="Cambria" w:hAnsi="Cambria"/>
          <w:sz w:val="22"/>
          <w:szCs w:val="22"/>
        </w:rPr>
      </w:pPr>
      <w:r w:rsidRPr="00B23464">
        <w:rPr>
          <w:rFonts w:ascii="Cambria" w:hAnsi="Cambria"/>
          <w:b/>
          <w:bCs/>
          <w:sz w:val="22"/>
          <w:szCs w:val="22"/>
          <w:lang w:val="en-US"/>
        </w:rPr>
        <w:tab/>
      </w:r>
      <w:r w:rsidRPr="00B23464">
        <w:rPr>
          <w:rFonts w:ascii="Cambria" w:hAnsi="Cambria"/>
          <w:b/>
          <w:bCs/>
          <w:sz w:val="22"/>
          <w:szCs w:val="22"/>
        </w:rPr>
        <w:t>а)</w:t>
      </w:r>
      <w:r w:rsidRPr="00B23464">
        <w:rPr>
          <w:rFonts w:ascii="Cambria" w:hAnsi="Cambria"/>
          <w:sz w:val="22"/>
          <w:szCs w:val="22"/>
        </w:rPr>
        <w:t xml:space="preserve"> </w:t>
      </w:r>
      <w:r w:rsidRPr="00B23464">
        <w:rPr>
          <w:rFonts w:ascii="Cambria" w:hAnsi="Cambria"/>
          <w:i/>
          <w:iCs/>
          <w:sz w:val="22"/>
          <w:szCs w:val="22"/>
        </w:rPr>
        <w:t>коефициент на ефективност на разходите</w:t>
      </w:r>
      <w:r w:rsidRPr="00B23464">
        <w:rPr>
          <w:rFonts w:ascii="Cambria" w:hAnsi="Cambria"/>
          <w:sz w:val="22"/>
          <w:szCs w:val="22"/>
        </w:rPr>
        <w:t>. Изчислява се като отношение на приходите (</w:t>
      </w:r>
      <w:r w:rsidRPr="00B23464">
        <w:rPr>
          <w:rFonts w:ascii="Cambria" w:hAnsi="Cambria"/>
          <w:i/>
          <w:iCs/>
          <w:sz w:val="22"/>
          <w:szCs w:val="22"/>
        </w:rPr>
        <w:t>в случая вариант без разходи за данъци</w:t>
      </w:r>
      <w:r w:rsidRPr="00B23464">
        <w:rPr>
          <w:rFonts w:ascii="Cambria" w:hAnsi="Cambria"/>
          <w:sz w:val="22"/>
          <w:szCs w:val="22"/>
        </w:rPr>
        <w:t>) към разходите. Означава размера на приходите реализирани от е</w:t>
      </w:r>
      <w:r>
        <w:rPr>
          <w:rFonts w:ascii="Cambria" w:hAnsi="Cambria"/>
          <w:sz w:val="22"/>
          <w:szCs w:val="22"/>
        </w:rPr>
        <w:t>д</w:t>
      </w:r>
      <w:r w:rsidR="007C1E4C">
        <w:rPr>
          <w:rFonts w:ascii="Cambria" w:hAnsi="Cambria"/>
          <w:sz w:val="22"/>
          <w:szCs w:val="22"/>
        </w:rPr>
        <w:t>иница разходи. Равен е на 0,9206</w:t>
      </w:r>
      <w:r w:rsidRPr="00B23464">
        <w:rPr>
          <w:rFonts w:ascii="Cambria" w:hAnsi="Cambria"/>
          <w:sz w:val="22"/>
          <w:szCs w:val="22"/>
        </w:rPr>
        <w:t>. Стойността  на коефициент</w:t>
      </w:r>
      <w:r w:rsidR="007C1E4C">
        <w:rPr>
          <w:rFonts w:ascii="Cambria" w:hAnsi="Cambria"/>
          <w:sz w:val="22"/>
          <w:szCs w:val="22"/>
        </w:rPr>
        <w:t xml:space="preserve">а </w:t>
      </w:r>
      <w:r w:rsidR="007C1E4C">
        <w:rPr>
          <w:rFonts w:ascii="Cambria" w:hAnsi="Cambria"/>
          <w:sz w:val="22"/>
          <w:szCs w:val="22"/>
        </w:rPr>
        <w:lastRenderedPageBreak/>
        <w:t>е под</w:t>
      </w:r>
      <w:r w:rsidRPr="00B23464">
        <w:rPr>
          <w:rFonts w:ascii="Cambria" w:hAnsi="Cambria"/>
          <w:sz w:val="22"/>
          <w:szCs w:val="22"/>
        </w:rPr>
        <w:t xml:space="preserve"> 1, което п</w:t>
      </w:r>
      <w:r w:rsidR="007C1E4C">
        <w:rPr>
          <w:rFonts w:ascii="Cambria" w:hAnsi="Cambria"/>
          <w:sz w:val="22"/>
          <w:szCs w:val="22"/>
        </w:rPr>
        <w:t>оказва, че разходите са повече</w:t>
      </w:r>
      <w:r w:rsidRPr="00B23464">
        <w:rPr>
          <w:rFonts w:ascii="Cambria" w:hAnsi="Cambria"/>
          <w:sz w:val="22"/>
          <w:szCs w:val="22"/>
        </w:rPr>
        <w:t xml:space="preserve"> спрямо приходите.  В сравнение с баз</w:t>
      </w:r>
      <w:r>
        <w:rPr>
          <w:rFonts w:ascii="Cambria" w:hAnsi="Cambria"/>
          <w:sz w:val="22"/>
          <w:szCs w:val="22"/>
        </w:rPr>
        <w:t>и</w:t>
      </w:r>
      <w:r w:rsidR="007C1E4C">
        <w:rPr>
          <w:rFonts w:ascii="Cambria" w:hAnsi="Cambria"/>
          <w:sz w:val="22"/>
          <w:szCs w:val="22"/>
        </w:rPr>
        <w:t>сния период, когато е бил 1.0014, намалението  е с 0.0808</w:t>
      </w:r>
      <w:r w:rsidRPr="00B23464">
        <w:rPr>
          <w:rFonts w:ascii="Cambria" w:hAnsi="Cambria"/>
          <w:sz w:val="22"/>
          <w:szCs w:val="22"/>
        </w:rPr>
        <w:t xml:space="preserve"> пункта</w:t>
      </w:r>
      <w:r w:rsidR="007C1E4C">
        <w:rPr>
          <w:rFonts w:ascii="Cambria" w:hAnsi="Cambria"/>
          <w:sz w:val="22"/>
          <w:szCs w:val="22"/>
        </w:rPr>
        <w:t xml:space="preserve"> или 8,1</w:t>
      </w:r>
      <w:r>
        <w:rPr>
          <w:rFonts w:ascii="Cambria" w:hAnsi="Cambria"/>
          <w:sz w:val="22"/>
          <w:szCs w:val="22"/>
        </w:rPr>
        <w:t>%</w:t>
      </w:r>
      <w:r w:rsidRPr="00B23464">
        <w:rPr>
          <w:rFonts w:ascii="Cambria" w:hAnsi="Cambria"/>
          <w:sz w:val="22"/>
          <w:szCs w:val="22"/>
        </w:rPr>
        <w:t xml:space="preserve"> .</w:t>
      </w:r>
    </w:p>
    <w:p w:rsidR="00AE0EBC" w:rsidRPr="00B23464" w:rsidRDefault="00AE0EBC" w:rsidP="00AE0EBC">
      <w:pPr>
        <w:tabs>
          <w:tab w:val="left" w:pos="709"/>
          <w:tab w:val="left" w:pos="1134"/>
          <w:tab w:val="left" w:pos="1985"/>
          <w:tab w:val="left" w:pos="7088"/>
          <w:tab w:val="right" w:pos="8789"/>
        </w:tabs>
        <w:jc w:val="both"/>
        <w:rPr>
          <w:rFonts w:ascii="Cambria" w:hAnsi="Cambria"/>
          <w:sz w:val="22"/>
          <w:szCs w:val="22"/>
        </w:rPr>
      </w:pPr>
      <w:r w:rsidRPr="00B23464">
        <w:rPr>
          <w:rFonts w:ascii="Cambria" w:hAnsi="Cambria"/>
          <w:b/>
          <w:bCs/>
          <w:sz w:val="22"/>
          <w:szCs w:val="22"/>
          <w:lang w:val="en-US"/>
        </w:rPr>
        <w:tab/>
      </w:r>
      <w:r w:rsidRPr="00B23464">
        <w:rPr>
          <w:rFonts w:ascii="Cambria" w:hAnsi="Cambria"/>
          <w:b/>
          <w:bCs/>
          <w:sz w:val="22"/>
          <w:szCs w:val="22"/>
        </w:rPr>
        <w:t>б)</w:t>
      </w:r>
      <w:r w:rsidRPr="00B23464">
        <w:rPr>
          <w:rFonts w:ascii="Cambria" w:hAnsi="Cambria"/>
          <w:sz w:val="22"/>
          <w:szCs w:val="22"/>
        </w:rPr>
        <w:t xml:space="preserve"> </w:t>
      </w:r>
      <w:r w:rsidRPr="00B23464">
        <w:rPr>
          <w:rFonts w:ascii="Cambria" w:hAnsi="Cambria"/>
          <w:i/>
          <w:iCs/>
          <w:sz w:val="22"/>
          <w:szCs w:val="22"/>
        </w:rPr>
        <w:t>коефициент на ефективност на приходите.</w:t>
      </w:r>
      <w:r w:rsidRPr="00B23464">
        <w:rPr>
          <w:rFonts w:ascii="Cambria" w:hAnsi="Cambria"/>
          <w:sz w:val="22"/>
          <w:szCs w:val="22"/>
        </w:rPr>
        <w:t xml:space="preserve"> Изчислява се като отношение на разходите към приходите (</w:t>
      </w:r>
      <w:r w:rsidRPr="00B23464">
        <w:rPr>
          <w:rFonts w:ascii="Cambria" w:hAnsi="Cambria"/>
          <w:i/>
          <w:iCs/>
          <w:sz w:val="22"/>
          <w:szCs w:val="22"/>
        </w:rPr>
        <w:t>в случая вариант без разходи за данъци</w:t>
      </w:r>
      <w:r w:rsidRPr="00B23464">
        <w:rPr>
          <w:rFonts w:ascii="Cambria" w:hAnsi="Cambria"/>
          <w:sz w:val="22"/>
          <w:szCs w:val="22"/>
        </w:rPr>
        <w:t>). Този показател обозначава единица приходи от какъв размер на разходит</w:t>
      </w:r>
      <w:r>
        <w:rPr>
          <w:rFonts w:ascii="Cambria" w:hAnsi="Cambria"/>
          <w:sz w:val="22"/>
          <w:szCs w:val="22"/>
        </w:rPr>
        <w:t>е</w:t>
      </w:r>
      <w:r w:rsidR="007C1E4C">
        <w:rPr>
          <w:rFonts w:ascii="Cambria" w:hAnsi="Cambria"/>
          <w:sz w:val="22"/>
          <w:szCs w:val="22"/>
        </w:rPr>
        <w:t xml:space="preserve"> е осъществен. Равен е на 1,0862</w:t>
      </w:r>
      <w:r w:rsidRPr="00B23464">
        <w:rPr>
          <w:rFonts w:ascii="Cambria" w:hAnsi="Cambria"/>
          <w:sz w:val="22"/>
          <w:szCs w:val="22"/>
        </w:rPr>
        <w:t>.</w:t>
      </w:r>
      <w:r w:rsidR="007C1E4C">
        <w:rPr>
          <w:rFonts w:ascii="Cambria" w:hAnsi="Cambria"/>
          <w:sz w:val="22"/>
          <w:szCs w:val="22"/>
        </w:rPr>
        <w:t xml:space="preserve"> Стойността над 1 има отрицателен</w:t>
      </w:r>
      <w:r w:rsidRPr="00B23464">
        <w:rPr>
          <w:rFonts w:ascii="Cambria" w:hAnsi="Cambria"/>
          <w:sz w:val="22"/>
          <w:szCs w:val="22"/>
        </w:rPr>
        <w:t xml:space="preserve">  характер (</w:t>
      </w:r>
      <w:r w:rsidR="007C1E4C">
        <w:rPr>
          <w:rFonts w:ascii="Cambria" w:hAnsi="Cambria"/>
          <w:i/>
          <w:iCs/>
          <w:sz w:val="22"/>
          <w:szCs w:val="22"/>
        </w:rPr>
        <w:t>приходите</w:t>
      </w:r>
      <w:r w:rsidRPr="00B23464">
        <w:rPr>
          <w:rFonts w:ascii="Cambria" w:hAnsi="Cambria"/>
          <w:i/>
          <w:iCs/>
          <w:sz w:val="22"/>
          <w:szCs w:val="22"/>
        </w:rPr>
        <w:t xml:space="preserve"> </w:t>
      </w:r>
      <w:r w:rsidR="007C1E4C">
        <w:rPr>
          <w:rFonts w:ascii="Cambria" w:hAnsi="Cambria"/>
          <w:i/>
          <w:iCs/>
          <w:sz w:val="22"/>
          <w:szCs w:val="22"/>
        </w:rPr>
        <w:t xml:space="preserve">не </w:t>
      </w:r>
      <w:r w:rsidRPr="00B23464">
        <w:rPr>
          <w:rFonts w:ascii="Cambria" w:hAnsi="Cambria"/>
          <w:i/>
          <w:iCs/>
          <w:sz w:val="22"/>
          <w:szCs w:val="22"/>
        </w:rPr>
        <w:t>превишават разходите</w:t>
      </w:r>
      <w:r w:rsidRPr="00B23464">
        <w:rPr>
          <w:rFonts w:ascii="Cambria" w:hAnsi="Cambria"/>
          <w:sz w:val="22"/>
          <w:szCs w:val="22"/>
        </w:rPr>
        <w:t>). В сравнение с базисния период, когато пок</w:t>
      </w:r>
      <w:r>
        <w:rPr>
          <w:rFonts w:ascii="Cambria" w:hAnsi="Cambria"/>
          <w:sz w:val="22"/>
          <w:szCs w:val="22"/>
        </w:rPr>
        <w:t>а</w:t>
      </w:r>
      <w:r w:rsidR="007C1E4C">
        <w:rPr>
          <w:rFonts w:ascii="Cambria" w:hAnsi="Cambria"/>
          <w:sz w:val="22"/>
          <w:szCs w:val="22"/>
        </w:rPr>
        <w:t>зателя е бил със стойност 0.9986  има  увеличение с 0.877</w:t>
      </w:r>
      <w:r w:rsidRPr="00B23464">
        <w:rPr>
          <w:rFonts w:ascii="Cambria" w:hAnsi="Cambria"/>
          <w:sz w:val="22"/>
          <w:szCs w:val="22"/>
        </w:rPr>
        <w:t xml:space="preserve">  пункта</w:t>
      </w:r>
      <w:r w:rsidR="007C1E4C">
        <w:rPr>
          <w:rFonts w:ascii="Cambria" w:hAnsi="Cambria"/>
          <w:sz w:val="22"/>
          <w:szCs w:val="22"/>
        </w:rPr>
        <w:t xml:space="preserve"> или 8,8</w:t>
      </w:r>
      <w:r>
        <w:rPr>
          <w:rFonts w:ascii="Cambria" w:hAnsi="Cambria"/>
          <w:sz w:val="22"/>
          <w:szCs w:val="22"/>
        </w:rPr>
        <w:t>%</w:t>
      </w:r>
      <w:r w:rsidRPr="00B23464">
        <w:rPr>
          <w:rFonts w:ascii="Cambria" w:hAnsi="Cambria"/>
          <w:sz w:val="22"/>
          <w:szCs w:val="22"/>
        </w:rPr>
        <w:t>.</w:t>
      </w:r>
    </w:p>
    <w:p w:rsidR="00AE0EBC" w:rsidRPr="00B23464" w:rsidRDefault="00AE0EBC" w:rsidP="00AE0EBC">
      <w:pPr>
        <w:jc w:val="both"/>
        <w:rPr>
          <w:rFonts w:ascii="Cambria" w:hAnsi="Cambria"/>
          <w:sz w:val="22"/>
          <w:szCs w:val="22"/>
          <w:lang w:val="en-US"/>
        </w:rPr>
      </w:pPr>
    </w:p>
    <w:p w:rsidR="00AE0EBC" w:rsidRPr="005A5547" w:rsidRDefault="00AE0EBC" w:rsidP="00AE0EBC">
      <w:pPr>
        <w:jc w:val="both"/>
        <w:rPr>
          <w:rFonts w:ascii="Cambria" w:hAnsi="Cambria"/>
          <w:b/>
          <w:i/>
          <w:sz w:val="22"/>
          <w:szCs w:val="22"/>
          <w:u w:val="single"/>
        </w:rPr>
      </w:pPr>
      <w:r w:rsidRPr="005A5547">
        <w:rPr>
          <w:rFonts w:ascii="Cambria" w:hAnsi="Cambria"/>
          <w:b/>
          <w:i/>
          <w:sz w:val="22"/>
          <w:szCs w:val="22"/>
          <w:u w:val="single"/>
        </w:rPr>
        <w:t>Ликвидност</w:t>
      </w:r>
    </w:p>
    <w:p w:rsidR="00AE0EBC" w:rsidRPr="00F56316" w:rsidRDefault="00AE0EBC" w:rsidP="00AE0EBC">
      <w:pPr>
        <w:jc w:val="both"/>
        <w:rPr>
          <w:rFonts w:ascii="Cambria" w:hAnsi="Cambria"/>
          <w:sz w:val="22"/>
          <w:szCs w:val="22"/>
        </w:rPr>
      </w:pPr>
    </w:p>
    <w:p w:rsidR="00AE0EBC" w:rsidRPr="00B23464" w:rsidRDefault="00944F3D" w:rsidP="00AE0EBC">
      <w:pPr>
        <w:jc w:val="both"/>
        <w:rPr>
          <w:rFonts w:ascii="Cambria" w:hAnsi="Cambria"/>
          <w:sz w:val="22"/>
          <w:szCs w:val="22"/>
        </w:rPr>
      </w:pPr>
      <w:r>
        <w:rPr>
          <w:rFonts w:ascii="Cambria" w:hAnsi="Cambria"/>
          <w:noProof/>
          <w:sz w:val="22"/>
          <w:szCs w:val="22"/>
          <w:lang w:val="en-US" w:eastAsia="en-US"/>
        </w:rPr>
        <w:drawing>
          <wp:inline distT="0" distB="0" distL="0" distR="0">
            <wp:extent cx="4133215" cy="2938780"/>
            <wp:effectExtent l="0" t="0" r="0"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33215" cy="2938780"/>
                    </a:xfrm>
                    <a:prstGeom prst="rect">
                      <a:avLst/>
                    </a:prstGeom>
                    <a:noFill/>
                  </pic:spPr>
                </pic:pic>
              </a:graphicData>
            </a:graphic>
          </wp:inline>
        </w:drawing>
      </w:r>
    </w:p>
    <w:p w:rsidR="00AE0EBC" w:rsidRPr="00B23464" w:rsidRDefault="00AE0EBC" w:rsidP="00AE0EBC">
      <w:pPr>
        <w:tabs>
          <w:tab w:val="left" w:pos="709"/>
          <w:tab w:val="left" w:pos="1134"/>
          <w:tab w:val="left" w:pos="1985"/>
          <w:tab w:val="left" w:pos="7088"/>
          <w:tab w:val="right" w:pos="8789"/>
        </w:tabs>
        <w:jc w:val="both"/>
        <w:rPr>
          <w:rFonts w:ascii="Cambria" w:hAnsi="Cambria"/>
          <w:sz w:val="22"/>
          <w:szCs w:val="22"/>
          <w:lang w:val="en-US"/>
        </w:rPr>
      </w:pPr>
    </w:p>
    <w:p w:rsidR="00AE0EBC" w:rsidRPr="00B23464" w:rsidRDefault="00AE0EBC" w:rsidP="00AE0EBC">
      <w:pPr>
        <w:tabs>
          <w:tab w:val="left" w:pos="709"/>
          <w:tab w:val="left" w:pos="1134"/>
          <w:tab w:val="left" w:pos="1985"/>
          <w:tab w:val="left" w:pos="7088"/>
          <w:tab w:val="right" w:pos="8789"/>
        </w:tabs>
        <w:jc w:val="both"/>
        <w:rPr>
          <w:rFonts w:ascii="Cambria" w:hAnsi="Cambria"/>
          <w:sz w:val="22"/>
          <w:szCs w:val="22"/>
        </w:rPr>
      </w:pPr>
      <w:r w:rsidRPr="00B23464">
        <w:rPr>
          <w:rFonts w:ascii="Cambria" w:hAnsi="Cambria"/>
          <w:sz w:val="22"/>
          <w:szCs w:val="22"/>
          <w:lang w:val="en-US"/>
        </w:rPr>
        <w:tab/>
      </w:r>
      <w:r w:rsidRPr="00B23464">
        <w:rPr>
          <w:rFonts w:ascii="Cambria" w:hAnsi="Cambria"/>
          <w:sz w:val="22"/>
          <w:szCs w:val="22"/>
        </w:rPr>
        <w:t>Ликвидността показва способността на дружеството непрекъснато и в съответните размери да посреща своите платежни задължения към доставчици, персонал, държавата,  да извърши своите  текущи плащания към кредитори, оценява нейните възможности за погасяване на наличните краткосрочни задължения.</w:t>
      </w:r>
    </w:p>
    <w:p w:rsidR="00AE0EBC" w:rsidRPr="00B23464" w:rsidRDefault="00AE0EBC" w:rsidP="00AE0EBC">
      <w:pPr>
        <w:tabs>
          <w:tab w:val="left" w:pos="709"/>
          <w:tab w:val="left" w:pos="1134"/>
          <w:tab w:val="left" w:pos="1985"/>
          <w:tab w:val="left" w:pos="7088"/>
          <w:tab w:val="right" w:pos="8789"/>
        </w:tabs>
        <w:jc w:val="both"/>
        <w:rPr>
          <w:rFonts w:ascii="Cambria" w:hAnsi="Cambria"/>
          <w:sz w:val="22"/>
          <w:szCs w:val="22"/>
        </w:rPr>
      </w:pPr>
      <w:r w:rsidRPr="00B23464">
        <w:rPr>
          <w:rFonts w:ascii="Cambria" w:hAnsi="Cambria"/>
          <w:sz w:val="22"/>
          <w:szCs w:val="22"/>
          <w:lang w:val="en-US"/>
        </w:rPr>
        <w:tab/>
      </w:r>
      <w:r w:rsidRPr="00B23464">
        <w:rPr>
          <w:rFonts w:ascii="Cambria" w:hAnsi="Cambria"/>
          <w:sz w:val="22"/>
          <w:szCs w:val="22"/>
        </w:rPr>
        <w:t>Като краткосрочни задължения е възприето да се определят задълженията със срок за погасяване до една година.</w:t>
      </w:r>
    </w:p>
    <w:p w:rsidR="00AE0EBC" w:rsidRPr="00B23464" w:rsidRDefault="00AE0EBC" w:rsidP="00AE0EBC">
      <w:pPr>
        <w:tabs>
          <w:tab w:val="left" w:pos="709"/>
          <w:tab w:val="left" w:pos="1134"/>
          <w:tab w:val="left" w:pos="1985"/>
          <w:tab w:val="left" w:pos="7088"/>
          <w:tab w:val="right" w:pos="8789"/>
        </w:tabs>
        <w:jc w:val="both"/>
        <w:rPr>
          <w:rFonts w:ascii="Cambria" w:hAnsi="Cambria"/>
          <w:sz w:val="22"/>
          <w:szCs w:val="22"/>
        </w:rPr>
      </w:pPr>
      <w:r w:rsidRPr="00B23464">
        <w:rPr>
          <w:rFonts w:ascii="Cambria" w:hAnsi="Cambria"/>
          <w:b/>
          <w:bCs/>
          <w:sz w:val="22"/>
          <w:szCs w:val="22"/>
          <w:lang w:val="en-US"/>
        </w:rPr>
        <w:tab/>
      </w:r>
      <w:r w:rsidRPr="00B23464">
        <w:rPr>
          <w:rFonts w:ascii="Cambria" w:hAnsi="Cambria"/>
          <w:b/>
          <w:bCs/>
          <w:sz w:val="22"/>
          <w:szCs w:val="22"/>
        </w:rPr>
        <w:t>а)</w:t>
      </w:r>
      <w:r w:rsidRPr="00B23464">
        <w:rPr>
          <w:rFonts w:ascii="Cambria" w:hAnsi="Cambria"/>
          <w:sz w:val="22"/>
          <w:szCs w:val="22"/>
        </w:rPr>
        <w:t xml:space="preserve"> </w:t>
      </w:r>
      <w:r w:rsidRPr="00B23464">
        <w:rPr>
          <w:rFonts w:ascii="Cambria" w:hAnsi="Cambria"/>
          <w:i/>
          <w:iCs/>
          <w:sz w:val="22"/>
          <w:szCs w:val="22"/>
        </w:rPr>
        <w:t>коефициент на обща ликвидност</w:t>
      </w:r>
      <w:r w:rsidRPr="00B23464">
        <w:rPr>
          <w:rFonts w:ascii="Cambria" w:hAnsi="Cambria"/>
          <w:sz w:val="22"/>
          <w:szCs w:val="22"/>
        </w:rPr>
        <w:t>. Изчислява се като отношението на наличните краткотрайни активи (</w:t>
      </w:r>
      <w:r w:rsidRPr="00B23464">
        <w:rPr>
          <w:rFonts w:ascii="Cambria" w:hAnsi="Cambria"/>
          <w:i/>
          <w:iCs/>
          <w:sz w:val="22"/>
          <w:szCs w:val="22"/>
        </w:rPr>
        <w:t>материални запаси, краткосрочни вземания, краткосрочни финансови активи и парични средства</w:t>
      </w:r>
      <w:r w:rsidRPr="00B23464">
        <w:rPr>
          <w:rFonts w:ascii="Cambria" w:hAnsi="Cambria"/>
          <w:sz w:val="22"/>
          <w:szCs w:val="22"/>
        </w:rPr>
        <w:t>) на дружеството към краткосрочн</w:t>
      </w:r>
      <w:r>
        <w:rPr>
          <w:rFonts w:ascii="Cambria" w:hAnsi="Cambria"/>
          <w:sz w:val="22"/>
          <w:szCs w:val="22"/>
        </w:rPr>
        <w:t>и</w:t>
      </w:r>
      <w:r w:rsidR="007C1E4C">
        <w:rPr>
          <w:rFonts w:ascii="Cambria" w:hAnsi="Cambria"/>
          <w:sz w:val="22"/>
          <w:szCs w:val="22"/>
        </w:rPr>
        <w:t>те задължения. Равен е на 1,2126</w:t>
      </w:r>
      <w:r>
        <w:rPr>
          <w:rFonts w:ascii="Cambria" w:hAnsi="Cambria"/>
          <w:sz w:val="22"/>
          <w:szCs w:val="22"/>
        </w:rPr>
        <w:t xml:space="preserve">  </w:t>
      </w:r>
      <w:r w:rsidR="007C1E4C">
        <w:rPr>
          <w:rFonts w:ascii="Cambria" w:hAnsi="Cambria"/>
          <w:sz w:val="22"/>
          <w:szCs w:val="22"/>
        </w:rPr>
        <w:t>през отчетния период при 1,2538</w:t>
      </w:r>
      <w:r w:rsidRPr="00B23464">
        <w:rPr>
          <w:rFonts w:ascii="Cambria" w:hAnsi="Cambria"/>
          <w:sz w:val="22"/>
          <w:szCs w:val="22"/>
        </w:rPr>
        <w:t xml:space="preserve">  през </w:t>
      </w:r>
      <w:r>
        <w:rPr>
          <w:rFonts w:ascii="Cambria" w:hAnsi="Cambria"/>
          <w:sz w:val="22"/>
          <w:szCs w:val="22"/>
        </w:rPr>
        <w:t>б</w:t>
      </w:r>
      <w:r w:rsidR="007C1E4C">
        <w:rPr>
          <w:rFonts w:ascii="Cambria" w:hAnsi="Cambria"/>
          <w:sz w:val="22"/>
          <w:szCs w:val="22"/>
        </w:rPr>
        <w:t>азисния период, което е с 0,0412  пункта в по-малко или 3,3</w:t>
      </w:r>
      <w:r>
        <w:rPr>
          <w:rFonts w:ascii="Cambria" w:hAnsi="Cambria"/>
          <w:sz w:val="22"/>
          <w:szCs w:val="22"/>
        </w:rPr>
        <w:t>%</w:t>
      </w:r>
      <w:r w:rsidRPr="00B23464">
        <w:rPr>
          <w:rFonts w:ascii="Cambria" w:hAnsi="Cambria"/>
          <w:sz w:val="22"/>
          <w:szCs w:val="22"/>
        </w:rPr>
        <w:t>, и е резултат  на  по големия темп на увеличение  на краткотрайните активи  спрямо този на краткосрочните пасиви.</w:t>
      </w:r>
    </w:p>
    <w:p w:rsidR="00AE0EBC" w:rsidRPr="00B23464" w:rsidRDefault="00AE0EBC" w:rsidP="00AE0EBC">
      <w:pPr>
        <w:tabs>
          <w:tab w:val="left" w:pos="709"/>
          <w:tab w:val="left" w:pos="1134"/>
          <w:tab w:val="left" w:pos="1985"/>
          <w:tab w:val="left" w:pos="7088"/>
          <w:tab w:val="right" w:pos="8789"/>
        </w:tabs>
        <w:jc w:val="both"/>
        <w:rPr>
          <w:rFonts w:ascii="Cambria" w:hAnsi="Cambria"/>
          <w:sz w:val="22"/>
          <w:szCs w:val="22"/>
        </w:rPr>
      </w:pPr>
      <w:r>
        <w:rPr>
          <w:rFonts w:ascii="Cambria" w:hAnsi="Cambria"/>
          <w:sz w:val="22"/>
          <w:szCs w:val="22"/>
        </w:rPr>
        <w:t xml:space="preserve">               </w:t>
      </w:r>
      <w:r w:rsidRPr="00B23464">
        <w:rPr>
          <w:rFonts w:ascii="Cambria" w:hAnsi="Cambria"/>
          <w:sz w:val="22"/>
          <w:szCs w:val="22"/>
        </w:rPr>
        <w:t>Получените резултати следва да се оценят като се вземат предвид продължителността на производствения цикъл, бързината на оборота и спецификата на дейностите, извършвани от дружеството.</w:t>
      </w:r>
    </w:p>
    <w:p w:rsidR="00AE0EBC" w:rsidRPr="00B23464" w:rsidRDefault="00AE0EBC" w:rsidP="00AE0EBC">
      <w:pPr>
        <w:tabs>
          <w:tab w:val="left" w:pos="709"/>
          <w:tab w:val="left" w:pos="1134"/>
          <w:tab w:val="left" w:pos="1985"/>
          <w:tab w:val="left" w:pos="7088"/>
          <w:tab w:val="right" w:pos="8789"/>
        </w:tabs>
        <w:jc w:val="both"/>
        <w:rPr>
          <w:rFonts w:ascii="Cambria" w:hAnsi="Cambria"/>
          <w:sz w:val="22"/>
          <w:szCs w:val="22"/>
        </w:rPr>
      </w:pPr>
      <w:r w:rsidRPr="00B23464">
        <w:rPr>
          <w:rFonts w:ascii="Cambria" w:hAnsi="Cambria"/>
          <w:b/>
          <w:bCs/>
          <w:sz w:val="22"/>
          <w:szCs w:val="22"/>
          <w:lang w:val="en-US"/>
        </w:rPr>
        <w:tab/>
      </w:r>
      <w:r w:rsidRPr="00B23464">
        <w:rPr>
          <w:rFonts w:ascii="Cambria" w:hAnsi="Cambria"/>
          <w:b/>
          <w:bCs/>
          <w:sz w:val="22"/>
          <w:szCs w:val="22"/>
        </w:rPr>
        <w:t>б)</w:t>
      </w:r>
      <w:r w:rsidRPr="00B23464">
        <w:rPr>
          <w:rFonts w:ascii="Cambria" w:hAnsi="Cambria"/>
          <w:sz w:val="22"/>
          <w:szCs w:val="22"/>
        </w:rPr>
        <w:t xml:space="preserve"> </w:t>
      </w:r>
      <w:r w:rsidRPr="00B23464">
        <w:rPr>
          <w:rFonts w:ascii="Cambria" w:hAnsi="Cambria"/>
          <w:i/>
          <w:iCs/>
          <w:sz w:val="22"/>
          <w:szCs w:val="22"/>
        </w:rPr>
        <w:t>коефициент на бърза ликвидност</w:t>
      </w:r>
      <w:r w:rsidRPr="00B23464">
        <w:rPr>
          <w:rFonts w:ascii="Cambria" w:hAnsi="Cambria"/>
          <w:sz w:val="22"/>
          <w:szCs w:val="22"/>
        </w:rPr>
        <w:t>. Ако се елиминира ролята на материалните активи като възможност за погасяване на краткосрочните задължения, ще се формира показател на бърза ликвидност.</w:t>
      </w:r>
    </w:p>
    <w:p w:rsidR="00AE0EBC" w:rsidRPr="00B23464" w:rsidRDefault="00AE0EBC" w:rsidP="00AE0EBC">
      <w:pPr>
        <w:tabs>
          <w:tab w:val="left" w:pos="709"/>
          <w:tab w:val="left" w:pos="1134"/>
          <w:tab w:val="left" w:pos="1985"/>
          <w:tab w:val="left" w:pos="7088"/>
          <w:tab w:val="right" w:pos="8789"/>
        </w:tabs>
        <w:jc w:val="both"/>
        <w:rPr>
          <w:rFonts w:ascii="Cambria" w:hAnsi="Cambria"/>
          <w:sz w:val="22"/>
          <w:szCs w:val="22"/>
        </w:rPr>
      </w:pPr>
      <w:r w:rsidRPr="00B23464">
        <w:rPr>
          <w:rFonts w:ascii="Cambria" w:hAnsi="Cambria"/>
          <w:sz w:val="22"/>
          <w:szCs w:val="22"/>
          <w:lang w:val="en-US"/>
        </w:rPr>
        <w:tab/>
      </w:r>
      <w:r w:rsidRPr="00B23464">
        <w:rPr>
          <w:rFonts w:ascii="Cambria" w:hAnsi="Cambria"/>
          <w:sz w:val="22"/>
          <w:szCs w:val="22"/>
        </w:rPr>
        <w:t>Коефициентът на бърза ликвидност през отчет</w:t>
      </w:r>
      <w:r w:rsidR="009A1F59">
        <w:rPr>
          <w:rFonts w:ascii="Cambria" w:hAnsi="Cambria"/>
          <w:sz w:val="22"/>
          <w:szCs w:val="22"/>
        </w:rPr>
        <w:t>ния период е 0,9742 при 0,9914</w:t>
      </w:r>
      <w:r w:rsidRPr="00B23464">
        <w:rPr>
          <w:rFonts w:ascii="Cambria" w:hAnsi="Cambria"/>
          <w:sz w:val="22"/>
          <w:szCs w:val="22"/>
        </w:rPr>
        <w:t xml:space="preserve">  </w:t>
      </w:r>
      <w:r>
        <w:rPr>
          <w:rFonts w:ascii="Cambria" w:hAnsi="Cambria"/>
          <w:sz w:val="22"/>
          <w:szCs w:val="22"/>
        </w:rPr>
        <w:t>п</w:t>
      </w:r>
      <w:r w:rsidR="009A1F59">
        <w:rPr>
          <w:rFonts w:ascii="Cambria" w:hAnsi="Cambria"/>
          <w:sz w:val="22"/>
          <w:szCs w:val="22"/>
        </w:rPr>
        <w:t>рез базисния период, т.е. 0,0172 по-малко или 1,7</w:t>
      </w:r>
      <w:r>
        <w:rPr>
          <w:rFonts w:ascii="Cambria" w:hAnsi="Cambria"/>
          <w:sz w:val="22"/>
          <w:szCs w:val="22"/>
        </w:rPr>
        <w:t>%</w:t>
      </w:r>
      <w:r w:rsidRPr="00B23464">
        <w:rPr>
          <w:rFonts w:ascii="Cambria" w:hAnsi="Cambria"/>
          <w:sz w:val="22"/>
          <w:szCs w:val="22"/>
        </w:rPr>
        <w:t>.</w:t>
      </w:r>
    </w:p>
    <w:p w:rsidR="00AE0EBC" w:rsidRPr="00B23464" w:rsidRDefault="00AE0EBC" w:rsidP="00AE0EBC">
      <w:pPr>
        <w:tabs>
          <w:tab w:val="left" w:pos="709"/>
          <w:tab w:val="left" w:pos="1134"/>
          <w:tab w:val="left" w:pos="1985"/>
          <w:tab w:val="left" w:pos="7088"/>
          <w:tab w:val="right" w:pos="8789"/>
        </w:tabs>
        <w:jc w:val="both"/>
        <w:rPr>
          <w:rFonts w:ascii="Cambria" w:hAnsi="Cambria"/>
          <w:sz w:val="22"/>
          <w:szCs w:val="22"/>
        </w:rPr>
      </w:pPr>
      <w:r w:rsidRPr="00B23464">
        <w:rPr>
          <w:rFonts w:ascii="Cambria" w:hAnsi="Cambria"/>
          <w:sz w:val="22"/>
          <w:szCs w:val="22"/>
          <w:lang w:val="en-US"/>
        </w:rPr>
        <w:tab/>
      </w:r>
      <w:r w:rsidRPr="00B23464">
        <w:rPr>
          <w:rFonts w:ascii="Cambria" w:hAnsi="Cambria"/>
          <w:sz w:val="22"/>
          <w:szCs w:val="22"/>
        </w:rPr>
        <w:t>Препоръчваната стойност на показателя е около единица.  В дружеството краткосрочните задължения    се покриват на 100 %  от бързоликвидните активи.</w:t>
      </w:r>
    </w:p>
    <w:p w:rsidR="00AE0EBC" w:rsidRPr="00B23464" w:rsidRDefault="00AE0EBC" w:rsidP="00AE0EBC">
      <w:pPr>
        <w:tabs>
          <w:tab w:val="left" w:pos="709"/>
          <w:tab w:val="left" w:pos="1134"/>
          <w:tab w:val="left" w:pos="1985"/>
          <w:tab w:val="left" w:pos="7088"/>
          <w:tab w:val="right" w:pos="8789"/>
        </w:tabs>
        <w:jc w:val="both"/>
        <w:rPr>
          <w:rFonts w:ascii="Cambria" w:hAnsi="Cambria"/>
          <w:sz w:val="22"/>
          <w:szCs w:val="22"/>
        </w:rPr>
      </w:pPr>
      <w:r w:rsidRPr="00B23464">
        <w:rPr>
          <w:rFonts w:ascii="Cambria" w:hAnsi="Cambria"/>
          <w:b/>
          <w:bCs/>
          <w:sz w:val="22"/>
          <w:szCs w:val="22"/>
          <w:lang w:val="en-US"/>
        </w:rPr>
        <w:tab/>
      </w:r>
      <w:r w:rsidRPr="00B23464">
        <w:rPr>
          <w:rFonts w:ascii="Cambria" w:hAnsi="Cambria"/>
          <w:b/>
          <w:bCs/>
          <w:sz w:val="22"/>
          <w:szCs w:val="22"/>
        </w:rPr>
        <w:t>в)</w:t>
      </w:r>
      <w:r w:rsidRPr="00B23464">
        <w:rPr>
          <w:rFonts w:ascii="Cambria" w:hAnsi="Cambria"/>
          <w:sz w:val="22"/>
          <w:szCs w:val="22"/>
        </w:rPr>
        <w:t xml:space="preserve"> </w:t>
      </w:r>
      <w:r w:rsidRPr="00B23464">
        <w:rPr>
          <w:rFonts w:ascii="Cambria" w:hAnsi="Cambria"/>
          <w:i/>
          <w:iCs/>
          <w:sz w:val="22"/>
          <w:szCs w:val="22"/>
        </w:rPr>
        <w:t>коефициентът на незабавна ликвидност</w:t>
      </w:r>
      <w:r w:rsidRPr="00B23464">
        <w:rPr>
          <w:rFonts w:ascii="Cambria" w:hAnsi="Cambria"/>
          <w:sz w:val="22"/>
          <w:szCs w:val="22"/>
        </w:rPr>
        <w:t xml:space="preserve"> е отношение между незабавно ликвидните краткотрайни активи и текущите задължения. Показва способността на дружеството да изплаща краткосрочните– текущите  си задължения с наличните </w:t>
      </w:r>
      <w:proofErr w:type="spellStart"/>
      <w:r w:rsidRPr="00B23464">
        <w:rPr>
          <w:rFonts w:ascii="Cambria" w:hAnsi="Cambria"/>
          <w:sz w:val="22"/>
          <w:szCs w:val="22"/>
        </w:rPr>
        <w:lastRenderedPageBreak/>
        <w:t>високоликвидни</w:t>
      </w:r>
      <w:proofErr w:type="spellEnd"/>
      <w:r w:rsidRPr="00B23464">
        <w:rPr>
          <w:rFonts w:ascii="Cambria" w:hAnsi="Cambria"/>
          <w:sz w:val="22"/>
          <w:szCs w:val="22"/>
        </w:rPr>
        <w:t xml:space="preserve"> активи. През текущата година стойността н</w:t>
      </w:r>
      <w:r w:rsidR="009A1F59">
        <w:rPr>
          <w:rFonts w:ascii="Cambria" w:hAnsi="Cambria"/>
          <w:sz w:val="22"/>
          <w:szCs w:val="22"/>
        </w:rPr>
        <w:t>а незабавната ликвидност е 0,1227  при 0,0686</w:t>
      </w:r>
      <w:r w:rsidRPr="00B23464">
        <w:rPr>
          <w:rFonts w:ascii="Cambria" w:hAnsi="Cambria"/>
          <w:sz w:val="22"/>
          <w:szCs w:val="22"/>
        </w:rPr>
        <w:t xml:space="preserve">  </w:t>
      </w:r>
      <w:r>
        <w:rPr>
          <w:rFonts w:ascii="Cambria" w:hAnsi="Cambria"/>
          <w:sz w:val="22"/>
          <w:szCs w:val="22"/>
        </w:rPr>
        <w:t>п</w:t>
      </w:r>
      <w:r w:rsidR="009A1F59">
        <w:rPr>
          <w:rFonts w:ascii="Cambria" w:hAnsi="Cambria"/>
          <w:sz w:val="22"/>
          <w:szCs w:val="22"/>
        </w:rPr>
        <w:t>рез базисния период, т.е. 0,0541 по-вече или 78,7</w:t>
      </w:r>
      <w:r>
        <w:rPr>
          <w:rFonts w:ascii="Cambria" w:hAnsi="Cambria"/>
          <w:sz w:val="22"/>
          <w:szCs w:val="22"/>
        </w:rPr>
        <w:t>%</w:t>
      </w:r>
      <w:r w:rsidRPr="00B23464">
        <w:rPr>
          <w:rFonts w:ascii="Cambria" w:hAnsi="Cambria"/>
          <w:sz w:val="22"/>
          <w:szCs w:val="22"/>
        </w:rPr>
        <w:t>.</w:t>
      </w:r>
    </w:p>
    <w:p w:rsidR="00AE0EBC" w:rsidRPr="00B23464" w:rsidRDefault="00AE0EBC" w:rsidP="00AE0EBC">
      <w:pPr>
        <w:tabs>
          <w:tab w:val="left" w:pos="709"/>
          <w:tab w:val="left" w:pos="1134"/>
          <w:tab w:val="left" w:pos="1985"/>
          <w:tab w:val="left" w:pos="7088"/>
          <w:tab w:val="right" w:pos="8789"/>
        </w:tabs>
        <w:jc w:val="both"/>
        <w:rPr>
          <w:rFonts w:ascii="Cambria" w:hAnsi="Cambria"/>
          <w:sz w:val="22"/>
          <w:szCs w:val="22"/>
        </w:rPr>
      </w:pPr>
      <w:r w:rsidRPr="00B23464">
        <w:rPr>
          <w:rFonts w:ascii="Cambria" w:hAnsi="Cambria"/>
          <w:b/>
          <w:bCs/>
          <w:sz w:val="22"/>
          <w:szCs w:val="22"/>
          <w:lang w:val="en-US"/>
        </w:rPr>
        <w:tab/>
      </w:r>
      <w:r w:rsidRPr="00B23464">
        <w:rPr>
          <w:rFonts w:ascii="Cambria" w:hAnsi="Cambria"/>
          <w:b/>
          <w:bCs/>
          <w:sz w:val="22"/>
          <w:szCs w:val="22"/>
        </w:rPr>
        <w:t>г)</w:t>
      </w:r>
      <w:r w:rsidRPr="00B23464">
        <w:rPr>
          <w:rFonts w:ascii="Cambria" w:hAnsi="Cambria"/>
          <w:sz w:val="22"/>
          <w:szCs w:val="22"/>
        </w:rPr>
        <w:t xml:space="preserve"> </w:t>
      </w:r>
      <w:r w:rsidRPr="00B23464">
        <w:rPr>
          <w:rFonts w:ascii="Cambria" w:hAnsi="Cambria"/>
          <w:i/>
          <w:iCs/>
          <w:sz w:val="22"/>
          <w:szCs w:val="22"/>
        </w:rPr>
        <w:t>коефициентът на абсолютна ликвидност</w:t>
      </w:r>
      <w:r w:rsidRPr="00B23464">
        <w:rPr>
          <w:rFonts w:ascii="Cambria" w:hAnsi="Cambria"/>
          <w:sz w:val="22"/>
          <w:szCs w:val="22"/>
        </w:rPr>
        <w:t xml:space="preserve"> е отношението между паричните средства и текущите задължения. Разкрива способността на дружеството да изплаща краткосрочните – текущите си задължения с наличните парични средства. През отчетния период, този коефициент е</w:t>
      </w:r>
      <w:r w:rsidRPr="00B23464">
        <w:rPr>
          <w:rFonts w:ascii="Cambria" w:hAnsi="Cambria"/>
          <w:sz w:val="22"/>
          <w:szCs w:val="22"/>
          <w:lang w:val="en-US"/>
        </w:rPr>
        <w:t xml:space="preserve"> </w:t>
      </w:r>
      <w:r w:rsidR="009A1F59">
        <w:rPr>
          <w:rFonts w:ascii="Cambria" w:hAnsi="Cambria"/>
          <w:sz w:val="22"/>
          <w:szCs w:val="22"/>
        </w:rPr>
        <w:t>0,1227  при 0,0686</w:t>
      </w:r>
      <w:r w:rsidRPr="00A1176E">
        <w:rPr>
          <w:rFonts w:ascii="Cambria" w:hAnsi="Cambria"/>
          <w:sz w:val="22"/>
          <w:szCs w:val="22"/>
        </w:rPr>
        <w:t xml:space="preserve">  п</w:t>
      </w:r>
      <w:r w:rsidR="009A1F59">
        <w:rPr>
          <w:rFonts w:ascii="Cambria" w:hAnsi="Cambria"/>
          <w:sz w:val="22"/>
          <w:szCs w:val="22"/>
        </w:rPr>
        <w:t>рез базисния период, т.е. 0,0541 повече или 78,7</w:t>
      </w:r>
      <w:r w:rsidRPr="00A1176E">
        <w:rPr>
          <w:rFonts w:ascii="Cambria" w:hAnsi="Cambria"/>
          <w:sz w:val="22"/>
          <w:szCs w:val="22"/>
        </w:rPr>
        <w:t>%.</w:t>
      </w:r>
    </w:p>
    <w:p w:rsidR="00AE0EBC" w:rsidRDefault="00AE0EBC" w:rsidP="00AE0EBC">
      <w:pPr>
        <w:jc w:val="both"/>
        <w:rPr>
          <w:rFonts w:ascii="Cambria" w:hAnsi="Cambria"/>
          <w:sz w:val="22"/>
          <w:szCs w:val="22"/>
        </w:rPr>
      </w:pPr>
      <w:r>
        <w:rPr>
          <w:rFonts w:ascii="Cambria" w:hAnsi="Cambria"/>
          <w:sz w:val="22"/>
          <w:szCs w:val="22"/>
        </w:rPr>
        <w:t xml:space="preserve">                </w:t>
      </w:r>
      <w:r w:rsidRPr="00B23464">
        <w:rPr>
          <w:rFonts w:ascii="Cambria" w:hAnsi="Cambria"/>
          <w:sz w:val="22"/>
          <w:szCs w:val="22"/>
        </w:rPr>
        <w:t>Общоприетата стойност на показателя е в рамките на 0.2 – 0.5. Анализът показва, че  управлението  на оборотния капитал под формата на парични средства е в рамките на  общоприетата стойност.</w:t>
      </w:r>
    </w:p>
    <w:p w:rsidR="00AE0EBC" w:rsidRDefault="00AE0EBC" w:rsidP="00AE0EBC">
      <w:pPr>
        <w:tabs>
          <w:tab w:val="left" w:pos="709"/>
          <w:tab w:val="left" w:pos="1134"/>
          <w:tab w:val="left" w:pos="1985"/>
          <w:tab w:val="left" w:pos="7088"/>
          <w:tab w:val="right" w:pos="8789"/>
        </w:tabs>
        <w:spacing w:line="360" w:lineRule="auto"/>
        <w:ind w:firstLine="700"/>
        <w:rPr>
          <w:b/>
          <w:sz w:val="22"/>
          <w:szCs w:val="22"/>
          <w:u w:val="single"/>
          <w:lang w:eastAsia="en-US"/>
        </w:rPr>
      </w:pPr>
    </w:p>
    <w:p w:rsidR="00AE0EBC" w:rsidRDefault="00AE0EBC" w:rsidP="00AE0EBC">
      <w:pPr>
        <w:tabs>
          <w:tab w:val="left" w:pos="709"/>
          <w:tab w:val="left" w:pos="1134"/>
          <w:tab w:val="left" w:pos="1985"/>
          <w:tab w:val="left" w:pos="7088"/>
          <w:tab w:val="right" w:pos="8789"/>
        </w:tabs>
        <w:spacing w:line="360" w:lineRule="auto"/>
        <w:rPr>
          <w:rFonts w:asciiTheme="majorHAnsi" w:hAnsiTheme="majorHAnsi"/>
          <w:b/>
          <w:i/>
          <w:sz w:val="22"/>
          <w:szCs w:val="22"/>
          <w:u w:val="single"/>
          <w:lang w:eastAsia="en-US"/>
        </w:rPr>
      </w:pPr>
      <w:r w:rsidRPr="00AE0EBC">
        <w:rPr>
          <w:rFonts w:asciiTheme="majorHAnsi" w:hAnsiTheme="majorHAnsi"/>
          <w:b/>
          <w:i/>
          <w:sz w:val="22"/>
          <w:szCs w:val="22"/>
          <w:u w:val="single"/>
          <w:lang w:eastAsia="en-US"/>
        </w:rPr>
        <w:t xml:space="preserve">Показатели за </w:t>
      </w:r>
      <w:proofErr w:type="spellStart"/>
      <w:r w:rsidRPr="00AE0EBC">
        <w:rPr>
          <w:rFonts w:asciiTheme="majorHAnsi" w:hAnsiTheme="majorHAnsi"/>
          <w:b/>
          <w:i/>
          <w:sz w:val="22"/>
          <w:szCs w:val="22"/>
          <w:u w:val="single"/>
          <w:lang w:eastAsia="en-US"/>
        </w:rPr>
        <w:t>обръщаемост</w:t>
      </w:r>
      <w:proofErr w:type="spellEnd"/>
      <w:r w:rsidRPr="00AE0EBC">
        <w:rPr>
          <w:rFonts w:asciiTheme="majorHAnsi" w:hAnsiTheme="majorHAnsi"/>
          <w:b/>
          <w:i/>
          <w:sz w:val="22"/>
          <w:szCs w:val="22"/>
          <w:u w:val="single"/>
          <w:lang w:eastAsia="en-US"/>
        </w:rPr>
        <w:t xml:space="preserve"> на МЗ</w:t>
      </w:r>
    </w:p>
    <w:p w:rsidR="00AE0EBC" w:rsidRDefault="00944F3D" w:rsidP="00AE0EBC">
      <w:pPr>
        <w:tabs>
          <w:tab w:val="left" w:pos="0"/>
        </w:tabs>
        <w:spacing w:line="360" w:lineRule="auto"/>
        <w:ind w:right="114"/>
        <w:rPr>
          <w:sz w:val="22"/>
          <w:szCs w:val="22"/>
        </w:rPr>
      </w:pPr>
      <w:r>
        <w:rPr>
          <w:noProof/>
          <w:sz w:val="22"/>
          <w:szCs w:val="22"/>
          <w:lang w:val="en-US" w:eastAsia="en-US"/>
        </w:rPr>
        <w:drawing>
          <wp:inline distT="0" distB="0" distL="0" distR="0">
            <wp:extent cx="4005580" cy="2542540"/>
            <wp:effectExtent l="0" t="0" r="0" b="0"/>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05580" cy="2542540"/>
                    </a:xfrm>
                    <a:prstGeom prst="rect">
                      <a:avLst/>
                    </a:prstGeom>
                    <a:noFill/>
                  </pic:spPr>
                </pic:pic>
              </a:graphicData>
            </a:graphic>
          </wp:inline>
        </w:drawing>
      </w:r>
    </w:p>
    <w:p w:rsidR="00AE0EBC" w:rsidRDefault="00AE0EBC" w:rsidP="00AE0EBC">
      <w:pPr>
        <w:tabs>
          <w:tab w:val="left" w:pos="709"/>
          <w:tab w:val="left" w:pos="1134"/>
          <w:tab w:val="left" w:pos="1985"/>
          <w:tab w:val="left" w:pos="7088"/>
          <w:tab w:val="right" w:pos="8789"/>
        </w:tabs>
        <w:spacing w:line="276" w:lineRule="auto"/>
        <w:jc w:val="both"/>
        <w:rPr>
          <w:rFonts w:asciiTheme="majorHAnsi" w:hAnsiTheme="majorHAnsi"/>
          <w:sz w:val="22"/>
          <w:szCs w:val="22"/>
          <w:lang w:eastAsia="en-US"/>
        </w:rPr>
      </w:pPr>
      <w:r>
        <w:rPr>
          <w:rFonts w:asciiTheme="majorHAnsi" w:hAnsiTheme="majorHAnsi"/>
          <w:sz w:val="22"/>
          <w:szCs w:val="22"/>
          <w:lang w:eastAsia="en-US"/>
        </w:rPr>
        <w:tab/>
      </w:r>
    </w:p>
    <w:p w:rsidR="00AE0EBC" w:rsidRPr="00AE0EBC" w:rsidRDefault="00AE0EBC" w:rsidP="00AE0EBC">
      <w:pPr>
        <w:tabs>
          <w:tab w:val="left" w:pos="709"/>
          <w:tab w:val="left" w:pos="1134"/>
          <w:tab w:val="left" w:pos="1985"/>
          <w:tab w:val="left" w:pos="7088"/>
          <w:tab w:val="right" w:pos="8789"/>
        </w:tabs>
        <w:spacing w:line="276" w:lineRule="auto"/>
        <w:jc w:val="both"/>
        <w:rPr>
          <w:rFonts w:asciiTheme="majorHAnsi" w:hAnsiTheme="majorHAnsi"/>
          <w:sz w:val="22"/>
          <w:szCs w:val="22"/>
        </w:rPr>
      </w:pPr>
      <w:r>
        <w:rPr>
          <w:rFonts w:asciiTheme="majorHAnsi" w:hAnsiTheme="majorHAnsi"/>
          <w:sz w:val="22"/>
          <w:szCs w:val="22"/>
          <w:lang w:eastAsia="en-US"/>
        </w:rPr>
        <w:tab/>
      </w:r>
      <w:r w:rsidRPr="00AE0EBC">
        <w:rPr>
          <w:rFonts w:asciiTheme="majorHAnsi" w:hAnsiTheme="majorHAnsi"/>
          <w:sz w:val="22"/>
          <w:szCs w:val="22"/>
          <w:lang w:eastAsia="en-US"/>
        </w:rPr>
        <w:t>Тези показатели характеризират ефективно използване на краткотрайните материални активи.</w:t>
      </w:r>
    </w:p>
    <w:p w:rsidR="009A1F59" w:rsidRDefault="009A1F59" w:rsidP="00AE0EBC">
      <w:pPr>
        <w:tabs>
          <w:tab w:val="left" w:pos="709"/>
          <w:tab w:val="left" w:pos="1134"/>
          <w:tab w:val="left" w:pos="1985"/>
          <w:tab w:val="left" w:pos="7088"/>
          <w:tab w:val="right" w:pos="8789"/>
        </w:tabs>
        <w:spacing w:line="276" w:lineRule="auto"/>
        <w:ind w:firstLine="700"/>
        <w:jc w:val="both"/>
        <w:rPr>
          <w:rFonts w:asciiTheme="majorHAnsi" w:hAnsiTheme="majorHAnsi"/>
          <w:b/>
          <w:bCs/>
          <w:sz w:val="22"/>
          <w:szCs w:val="22"/>
          <w:lang w:eastAsia="en-US"/>
        </w:rPr>
      </w:pPr>
    </w:p>
    <w:p w:rsidR="00AE0EBC" w:rsidRPr="00AE0EBC" w:rsidRDefault="00AE0EBC" w:rsidP="00AE0EBC">
      <w:pPr>
        <w:tabs>
          <w:tab w:val="left" w:pos="709"/>
          <w:tab w:val="left" w:pos="1134"/>
          <w:tab w:val="left" w:pos="1985"/>
          <w:tab w:val="left" w:pos="7088"/>
          <w:tab w:val="right" w:pos="8789"/>
        </w:tabs>
        <w:spacing w:line="276" w:lineRule="auto"/>
        <w:ind w:firstLine="700"/>
        <w:jc w:val="both"/>
        <w:rPr>
          <w:rFonts w:asciiTheme="majorHAnsi" w:hAnsiTheme="majorHAnsi"/>
          <w:sz w:val="22"/>
          <w:szCs w:val="22"/>
          <w:lang w:eastAsia="en-US"/>
        </w:rPr>
      </w:pPr>
      <w:r w:rsidRPr="00AE0EBC">
        <w:rPr>
          <w:rFonts w:asciiTheme="majorHAnsi" w:hAnsiTheme="majorHAnsi"/>
          <w:b/>
          <w:bCs/>
          <w:sz w:val="22"/>
          <w:szCs w:val="22"/>
          <w:lang w:eastAsia="en-US"/>
        </w:rPr>
        <w:t>а)</w:t>
      </w:r>
      <w:r w:rsidRPr="00AE0EBC">
        <w:rPr>
          <w:rFonts w:asciiTheme="majorHAnsi" w:hAnsiTheme="majorHAnsi"/>
          <w:sz w:val="22"/>
          <w:szCs w:val="22"/>
          <w:lang w:eastAsia="en-US"/>
        </w:rPr>
        <w:t xml:space="preserve"> </w:t>
      </w:r>
      <w:r w:rsidRPr="00AE0EBC">
        <w:rPr>
          <w:rFonts w:asciiTheme="majorHAnsi" w:hAnsiTheme="majorHAnsi"/>
          <w:i/>
          <w:iCs/>
          <w:sz w:val="22"/>
          <w:szCs w:val="22"/>
          <w:lang w:eastAsia="en-US"/>
        </w:rPr>
        <w:t>времетраене на един оборот в дни</w:t>
      </w:r>
      <w:r w:rsidRPr="00AE0EBC">
        <w:rPr>
          <w:rFonts w:asciiTheme="majorHAnsi" w:hAnsiTheme="majorHAnsi"/>
          <w:sz w:val="22"/>
          <w:szCs w:val="22"/>
          <w:lang w:eastAsia="en-US"/>
        </w:rPr>
        <w:t>. Дава информация за времето, необходимо за извършване на един оборот от краткотрайните активи. Колкото по-кратък е периодът на обръщение, толкова с по-малко ангажиран капитал може да се постигне добър финансов резултат.</w:t>
      </w:r>
    </w:p>
    <w:p w:rsidR="00AE0EBC" w:rsidRPr="00AE0EBC" w:rsidRDefault="00AE0EBC" w:rsidP="00AE0EBC">
      <w:pPr>
        <w:tabs>
          <w:tab w:val="left" w:pos="709"/>
          <w:tab w:val="left" w:pos="1134"/>
          <w:tab w:val="left" w:pos="1985"/>
          <w:tab w:val="left" w:pos="7088"/>
          <w:tab w:val="right" w:pos="8789"/>
        </w:tabs>
        <w:spacing w:line="276" w:lineRule="auto"/>
        <w:ind w:firstLine="700"/>
        <w:jc w:val="both"/>
        <w:rPr>
          <w:rFonts w:asciiTheme="majorHAnsi" w:hAnsiTheme="majorHAnsi"/>
          <w:sz w:val="22"/>
          <w:szCs w:val="22"/>
          <w:lang w:eastAsia="en-US"/>
        </w:rPr>
      </w:pPr>
      <w:r w:rsidRPr="00AE0EBC">
        <w:rPr>
          <w:rFonts w:asciiTheme="majorHAnsi" w:hAnsiTheme="majorHAnsi"/>
          <w:sz w:val="22"/>
          <w:szCs w:val="22"/>
          <w:lang w:eastAsia="en-US"/>
        </w:rPr>
        <w:t xml:space="preserve">Налице е намаление на времетраенето на един оборот в дни </w:t>
      </w:r>
      <w:r w:rsidR="009A1F59">
        <w:rPr>
          <w:rFonts w:asciiTheme="majorHAnsi" w:hAnsiTheme="majorHAnsi"/>
          <w:sz w:val="22"/>
          <w:szCs w:val="22"/>
          <w:lang w:eastAsia="en-US"/>
        </w:rPr>
        <w:t xml:space="preserve"> на материалните запаси с 3,6872  пункта  или 14,1</w:t>
      </w:r>
      <w:r w:rsidRPr="00AE0EBC">
        <w:rPr>
          <w:rFonts w:asciiTheme="majorHAnsi" w:hAnsiTheme="majorHAnsi"/>
          <w:sz w:val="22"/>
          <w:szCs w:val="22"/>
          <w:lang w:eastAsia="en-US"/>
        </w:rPr>
        <w:t xml:space="preserve"> %. Влияние за това</w:t>
      </w:r>
      <w:r w:rsidR="009A1F59">
        <w:rPr>
          <w:rFonts w:asciiTheme="majorHAnsi" w:hAnsiTheme="majorHAnsi"/>
          <w:sz w:val="22"/>
          <w:szCs w:val="22"/>
          <w:lang w:eastAsia="en-US"/>
        </w:rPr>
        <w:t xml:space="preserve"> оказва  намал</w:t>
      </w:r>
      <w:r w:rsidRPr="00AE0EBC">
        <w:rPr>
          <w:rFonts w:asciiTheme="majorHAnsi" w:hAnsiTheme="majorHAnsi"/>
          <w:sz w:val="22"/>
          <w:szCs w:val="22"/>
          <w:lang w:eastAsia="en-US"/>
        </w:rPr>
        <w:t>ението  на средните наличности на МЗ.</w:t>
      </w:r>
    </w:p>
    <w:p w:rsidR="009A1F59" w:rsidRDefault="009A1F59" w:rsidP="00AE0EBC">
      <w:pPr>
        <w:tabs>
          <w:tab w:val="left" w:pos="709"/>
          <w:tab w:val="left" w:pos="1134"/>
          <w:tab w:val="left" w:pos="1985"/>
          <w:tab w:val="left" w:pos="7088"/>
          <w:tab w:val="right" w:pos="8789"/>
        </w:tabs>
        <w:spacing w:line="276" w:lineRule="auto"/>
        <w:ind w:firstLine="700"/>
        <w:jc w:val="both"/>
        <w:rPr>
          <w:rFonts w:asciiTheme="majorHAnsi" w:hAnsiTheme="majorHAnsi"/>
          <w:b/>
          <w:bCs/>
          <w:sz w:val="22"/>
          <w:szCs w:val="22"/>
          <w:lang w:eastAsia="en-US"/>
        </w:rPr>
      </w:pPr>
    </w:p>
    <w:p w:rsidR="00AE0EBC" w:rsidRPr="00AE0EBC" w:rsidRDefault="00AE0EBC" w:rsidP="00AE0EBC">
      <w:pPr>
        <w:tabs>
          <w:tab w:val="left" w:pos="709"/>
          <w:tab w:val="left" w:pos="1134"/>
          <w:tab w:val="left" w:pos="1985"/>
          <w:tab w:val="left" w:pos="7088"/>
          <w:tab w:val="right" w:pos="8789"/>
        </w:tabs>
        <w:spacing w:line="276" w:lineRule="auto"/>
        <w:ind w:firstLine="700"/>
        <w:jc w:val="both"/>
        <w:rPr>
          <w:rFonts w:asciiTheme="majorHAnsi" w:hAnsiTheme="majorHAnsi"/>
          <w:sz w:val="22"/>
          <w:szCs w:val="22"/>
          <w:lang w:eastAsia="en-US"/>
        </w:rPr>
      </w:pPr>
      <w:r w:rsidRPr="00AE0EBC">
        <w:rPr>
          <w:rFonts w:asciiTheme="majorHAnsi" w:hAnsiTheme="majorHAnsi"/>
          <w:b/>
          <w:bCs/>
          <w:sz w:val="22"/>
          <w:szCs w:val="22"/>
          <w:lang w:eastAsia="en-US"/>
        </w:rPr>
        <w:t>б)</w:t>
      </w:r>
      <w:r w:rsidRPr="00AE0EBC">
        <w:rPr>
          <w:rFonts w:asciiTheme="majorHAnsi" w:hAnsiTheme="majorHAnsi"/>
          <w:sz w:val="22"/>
          <w:szCs w:val="22"/>
          <w:lang w:eastAsia="en-US"/>
        </w:rPr>
        <w:t xml:space="preserve"> </w:t>
      </w:r>
      <w:r w:rsidRPr="00AE0EBC">
        <w:rPr>
          <w:rFonts w:asciiTheme="majorHAnsi" w:hAnsiTheme="majorHAnsi"/>
          <w:i/>
          <w:iCs/>
          <w:sz w:val="22"/>
          <w:szCs w:val="22"/>
          <w:lang w:eastAsia="en-US"/>
        </w:rPr>
        <w:t>брой на оборотите</w:t>
      </w:r>
      <w:r w:rsidRPr="00AE0EBC">
        <w:rPr>
          <w:rFonts w:asciiTheme="majorHAnsi" w:hAnsiTheme="majorHAnsi"/>
          <w:sz w:val="22"/>
          <w:szCs w:val="22"/>
          <w:lang w:eastAsia="en-US"/>
        </w:rPr>
        <w:t>. Показателят сочи колко пъти краткотрайните материални активи са се превърнали в продукт на труда. Колкото е по-висока стойността на този показател, толкова повече приходи ще се получат при използването на едни и същи ресурси. Изчислява се като съотношение между нетен размер на приходите от продажби и средната наличност на краткотрайните материални активи. През отчетн</w:t>
      </w:r>
      <w:r w:rsidR="009A1F59">
        <w:rPr>
          <w:rFonts w:asciiTheme="majorHAnsi" w:hAnsiTheme="majorHAnsi"/>
          <w:sz w:val="22"/>
          <w:szCs w:val="22"/>
          <w:lang w:eastAsia="en-US"/>
        </w:rPr>
        <w:t>ия период, показателят е 16,0673  и сравнен с базисния  13,7968</w:t>
      </w:r>
      <w:r w:rsidRPr="00AE0EBC">
        <w:rPr>
          <w:rFonts w:asciiTheme="majorHAnsi" w:hAnsiTheme="majorHAnsi"/>
          <w:sz w:val="22"/>
          <w:szCs w:val="22"/>
          <w:lang w:eastAsia="en-US"/>
        </w:rPr>
        <w:t xml:space="preserve"> е ув</w:t>
      </w:r>
      <w:r w:rsidR="009A1F59">
        <w:rPr>
          <w:rFonts w:asciiTheme="majorHAnsi" w:hAnsiTheme="majorHAnsi"/>
          <w:sz w:val="22"/>
          <w:szCs w:val="22"/>
          <w:lang w:eastAsia="en-US"/>
        </w:rPr>
        <w:t xml:space="preserve">еличен с 2,2705  пункта  или с 16,5% </w:t>
      </w:r>
      <w:r w:rsidRPr="00AE0EBC">
        <w:rPr>
          <w:rFonts w:asciiTheme="majorHAnsi" w:hAnsiTheme="majorHAnsi"/>
          <w:sz w:val="22"/>
          <w:szCs w:val="22"/>
          <w:lang w:eastAsia="en-US"/>
        </w:rPr>
        <w:t>.</w:t>
      </w:r>
    </w:p>
    <w:p w:rsidR="009A1F59" w:rsidRDefault="009A1F59" w:rsidP="00AE0EBC">
      <w:pPr>
        <w:tabs>
          <w:tab w:val="left" w:pos="709"/>
          <w:tab w:val="left" w:pos="1134"/>
          <w:tab w:val="left" w:pos="1985"/>
          <w:tab w:val="left" w:pos="7088"/>
          <w:tab w:val="right" w:pos="8789"/>
        </w:tabs>
        <w:spacing w:line="276" w:lineRule="auto"/>
        <w:ind w:firstLine="700"/>
        <w:jc w:val="both"/>
        <w:rPr>
          <w:rFonts w:asciiTheme="majorHAnsi" w:hAnsiTheme="majorHAnsi"/>
          <w:b/>
          <w:bCs/>
          <w:sz w:val="22"/>
          <w:szCs w:val="22"/>
          <w:lang w:eastAsia="en-US"/>
        </w:rPr>
      </w:pPr>
    </w:p>
    <w:p w:rsidR="00AE0EBC" w:rsidRPr="00AE0EBC" w:rsidRDefault="00AE0EBC" w:rsidP="00AE0EBC">
      <w:pPr>
        <w:tabs>
          <w:tab w:val="left" w:pos="709"/>
          <w:tab w:val="left" w:pos="1134"/>
          <w:tab w:val="left" w:pos="1985"/>
          <w:tab w:val="left" w:pos="7088"/>
          <w:tab w:val="right" w:pos="8789"/>
        </w:tabs>
        <w:spacing w:line="276" w:lineRule="auto"/>
        <w:ind w:firstLine="700"/>
        <w:jc w:val="both"/>
        <w:rPr>
          <w:rFonts w:asciiTheme="majorHAnsi" w:hAnsiTheme="majorHAnsi"/>
          <w:sz w:val="22"/>
          <w:szCs w:val="22"/>
          <w:lang w:eastAsia="en-US"/>
        </w:rPr>
      </w:pPr>
      <w:r w:rsidRPr="00AE0EBC">
        <w:rPr>
          <w:rFonts w:asciiTheme="majorHAnsi" w:hAnsiTheme="majorHAnsi"/>
          <w:b/>
          <w:bCs/>
          <w:sz w:val="22"/>
          <w:szCs w:val="22"/>
          <w:lang w:eastAsia="en-US"/>
        </w:rPr>
        <w:t>в)</w:t>
      </w:r>
      <w:r w:rsidRPr="00AE0EBC">
        <w:rPr>
          <w:rFonts w:asciiTheme="majorHAnsi" w:hAnsiTheme="majorHAnsi"/>
          <w:sz w:val="22"/>
          <w:szCs w:val="22"/>
          <w:lang w:eastAsia="en-US"/>
        </w:rPr>
        <w:t xml:space="preserve"> </w:t>
      </w:r>
      <w:r w:rsidRPr="00AE0EBC">
        <w:rPr>
          <w:rFonts w:asciiTheme="majorHAnsi" w:hAnsiTheme="majorHAnsi"/>
          <w:i/>
          <w:iCs/>
          <w:sz w:val="22"/>
          <w:szCs w:val="22"/>
          <w:lang w:eastAsia="en-US"/>
        </w:rPr>
        <w:t>заетост на краткотрайните материални активи</w:t>
      </w:r>
      <w:r w:rsidRPr="00AE0EBC">
        <w:rPr>
          <w:rFonts w:asciiTheme="majorHAnsi" w:hAnsiTheme="majorHAnsi"/>
          <w:sz w:val="22"/>
          <w:szCs w:val="22"/>
          <w:lang w:eastAsia="en-US"/>
        </w:rPr>
        <w:t>. Показателят дава информация за материалните разходи, съответстващи на единица приходи от продажби. Изчислява се като съотношение на средната наличност на краткотрайните материални активи и нетен размер на приходите от продажби. През отчет</w:t>
      </w:r>
      <w:r w:rsidR="009A1F59">
        <w:rPr>
          <w:rFonts w:asciiTheme="majorHAnsi" w:hAnsiTheme="majorHAnsi"/>
          <w:sz w:val="22"/>
          <w:szCs w:val="22"/>
          <w:lang w:eastAsia="en-US"/>
        </w:rPr>
        <w:t>ния период, показателят е 0,0622  и сравнен с базисния 0,0725 има намаление с 0,0102 пункта или 14,1</w:t>
      </w:r>
      <w:r w:rsidRPr="00AE0EBC">
        <w:rPr>
          <w:rFonts w:asciiTheme="majorHAnsi" w:hAnsiTheme="majorHAnsi"/>
          <w:sz w:val="22"/>
          <w:szCs w:val="22"/>
          <w:lang w:eastAsia="en-US"/>
        </w:rPr>
        <w:t xml:space="preserve"> %.</w:t>
      </w:r>
    </w:p>
    <w:p w:rsidR="000C583E" w:rsidRPr="00B23464" w:rsidRDefault="000C583E" w:rsidP="00B23464">
      <w:pPr>
        <w:jc w:val="both"/>
        <w:rPr>
          <w:rFonts w:ascii="Cambria" w:hAnsi="Cambria"/>
          <w:b/>
          <w:sz w:val="22"/>
          <w:szCs w:val="22"/>
        </w:rPr>
      </w:pPr>
      <w:r w:rsidRPr="00AE0EBC">
        <w:rPr>
          <w:rFonts w:asciiTheme="majorHAnsi" w:hAnsiTheme="majorHAnsi"/>
          <w:b/>
          <w:sz w:val="22"/>
          <w:szCs w:val="22"/>
        </w:rPr>
        <w:lastRenderedPageBreak/>
        <w:tab/>
      </w:r>
      <w:r w:rsidRPr="00B23464">
        <w:rPr>
          <w:rFonts w:ascii="Cambria" w:hAnsi="Cambria"/>
          <w:b/>
          <w:sz w:val="22"/>
          <w:szCs w:val="22"/>
          <w:lang w:val="en-US"/>
        </w:rPr>
        <w:t xml:space="preserve">XIV. </w:t>
      </w:r>
      <w:r w:rsidRPr="00B23464">
        <w:rPr>
          <w:rFonts w:ascii="Cambria" w:hAnsi="Cambria"/>
          <w:b/>
          <w:sz w:val="22"/>
          <w:szCs w:val="22"/>
        </w:rPr>
        <w:t>ИНФОРМАЦИЯ ПО ВЪПРОСИ, СВЪРЗАНИ С ЕКОЛОГИЯТА И СЛУЖИТЕЛИТЕ</w:t>
      </w:r>
    </w:p>
    <w:p w:rsidR="000C583E" w:rsidRPr="00B23464" w:rsidRDefault="000C583E" w:rsidP="00B23464">
      <w:pPr>
        <w:jc w:val="both"/>
        <w:rPr>
          <w:rFonts w:ascii="Cambria" w:hAnsi="Cambria"/>
          <w:sz w:val="22"/>
          <w:szCs w:val="22"/>
        </w:rPr>
      </w:pPr>
    </w:p>
    <w:p w:rsidR="0079694F" w:rsidRPr="0079694F" w:rsidRDefault="0079694F" w:rsidP="00B23464">
      <w:pPr>
        <w:ind w:firstLine="720"/>
        <w:jc w:val="both"/>
        <w:rPr>
          <w:rFonts w:ascii="Cambria" w:hAnsi="Cambria"/>
          <w:b/>
          <w:sz w:val="22"/>
          <w:szCs w:val="22"/>
        </w:rPr>
      </w:pPr>
      <w:r w:rsidRPr="0079694F">
        <w:rPr>
          <w:rFonts w:ascii="Cambria" w:hAnsi="Cambria"/>
          <w:b/>
          <w:sz w:val="22"/>
          <w:szCs w:val="22"/>
        </w:rPr>
        <w:t>ЕКОЛОГИЯ</w:t>
      </w:r>
    </w:p>
    <w:p w:rsidR="000C583E" w:rsidRPr="00B23464" w:rsidRDefault="000C583E" w:rsidP="00B23464">
      <w:pPr>
        <w:ind w:firstLine="720"/>
        <w:jc w:val="both"/>
        <w:rPr>
          <w:rFonts w:ascii="Cambria" w:hAnsi="Cambria"/>
          <w:color w:val="000000"/>
          <w:spacing w:val="-3"/>
          <w:sz w:val="22"/>
          <w:szCs w:val="22"/>
          <w:lang w:val="ru-RU"/>
        </w:rPr>
      </w:pPr>
      <w:r w:rsidRPr="00B23464">
        <w:rPr>
          <w:rFonts w:ascii="Cambria" w:hAnsi="Cambria"/>
          <w:sz w:val="22"/>
          <w:szCs w:val="22"/>
        </w:rPr>
        <w:t xml:space="preserve">„ВОДОСНАБДЯВАНЕ И КАНАЛИЗАЦИЯ” ЕООД, гр. Хасково е дружество, чиято основна дейност оказва влияние върху околната среда. </w:t>
      </w:r>
      <w:proofErr w:type="spellStart"/>
      <w:r w:rsidRPr="00B23464">
        <w:rPr>
          <w:rFonts w:ascii="Cambria" w:hAnsi="Cambria"/>
          <w:color w:val="000000"/>
          <w:spacing w:val="-3"/>
          <w:sz w:val="22"/>
          <w:szCs w:val="22"/>
          <w:lang w:val="ru-RU"/>
        </w:rPr>
        <w:t>Във</w:t>
      </w:r>
      <w:proofErr w:type="spellEnd"/>
      <w:r w:rsidRPr="00B23464">
        <w:rPr>
          <w:rFonts w:ascii="Cambria" w:hAnsi="Cambria"/>
          <w:color w:val="000000"/>
          <w:spacing w:val="-3"/>
          <w:sz w:val="22"/>
          <w:szCs w:val="22"/>
          <w:lang w:val="ru-RU"/>
        </w:rPr>
        <w:t xml:space="preserve"> </w:t>
      </w:r>
      <w:proofErr w:type="spellStart"/>
      <w:r w:rsidRPr="00B23464">
        <w:rPr>
          <w:rFonts w:ascii="Cambria" w:hAnsi="Cambria"/>
          <w:color w:val="000000"/>
          <w:spacing w:val="-3"/>
          <w:sz w:val="22"/>
          <w:szCs w:val="22"/>
          <w:lang w:val="ru-RU"/>
        </w:rPr>
        <w:t>връзка</w:t>
      </w:r>
      <w:proofErr w:type="spellEnd"/>
      <w:r w:rsidRPr="00B23464">
        <w:rPr>
          <w:rFonts w:ascii="Cambria" w:hAnsi="Cambria"/>
          <w:color w:val="000000"/>
          <w:spacing w:val="-3"/>
          <w:sz w:val="22"/>
          <w:szCs w:val="22"/>
          <w:lang w:val="ru-RU"/>
        </w:rPr>
        <w:t xml:space="preserve"> с </w:t>
      </w:r>
      <w:proofErr w:type="spellStart"/>
      <w:r w:rsidRPr="00B23464">
        <w:rPr>
          <w:rFonts w:ascii="Cambria" w:hAnsi="Cambria"/>
          <w:color w:val="000000"/>
          <w:spacing w:val="-3"/>
          <w:sz w:val="22"/>
          <w:szCs w:val="22"/>
          <w:lang w:val="ru-RU"/>
        </w:rPr>
        <w:t>това</w:t>
      </w:r>
      <w:proofErr w:type="spellEnd"/>
      <w:r w:rsidRPr="00B23464">
        <w:rPr>
          <w:rFonts w:ascii="Cambria" w:hAnsi="Cambria"/>
          <w:color w:val="000000"/>
          <w:spacing w:val="-3"/>
          <w:sz w:val="22"/>
          <w:szCs w:val="22"/>
          <w:lang w:val="ru-RU"/>
        </w:rPr>
        <w:t xml:space="preserve"> </w:t>
      </w:r>
      <w:r w:rsidRPr="00B23464">
        <w:rPr>
          <w:rFonts w:ascii="Cambria" w:hAnsi="Cambria"/>
          <w:sz w:val="22"/>
          <w:szCs w:val="22"/>
        </w:rPr>
        <w:t>„ВОДОСНАБДЯВАНЕ И КАНАЛИЗАЦИЯ” ЕООД, гр. Хасково</w:t>
      </w:r>
      <w:r w:rsidRPr="00B23464">
        <w:rPr>
          <w:rFonts w:ascii="Cambria" w:hAnsi="Cambria"/>
          <w:color w:val="000000"/>
          <w:spacing w:val="-3"/>
          <w:sz w:val="22"/>
          <w:szCs w:val="22"/>
          <w:lang w:val="ru-RU"/>
        </w:rPr>
        <w:t xml:space="preserve"> </w:t>
      </w:r>
      <w:proofErr w:type="spellStart"/>
      <w:r w:rsidRPr="00B23464">
        <w:rPr>
          <w:rFonts w:ascii="Cambria" w:hAnsi="Cambria"/>
          <w:color w:val="000000"/>
          <w:spacing w:val="-3"/>
          <w:sz w:val="22"/>
          <w:szCs w:val="22"/>
          <w:lang w:val="ru-RU"/>
        </w:rPr>
        <w:t>развива</w:t>
      </w:r>
      <w:proofErr w:type="spellEnd"/>
      <w:r w:rsidRPr="00B23464">
        <w:rPr>
          <w:rFonts w:ascii="Cambria" w:hAnsi="Cambria"/>
          <w:color w:val="000000"/>
          <w:spacing w:val="-3"/>
          <w:sz w:val="22"/>
          <w:szCs w:val="22"/>
          <w:lang w:val="ru-RU"/>
        </w:rPr>
        <w:t xml:space="preserve"> </w:t>
      </w:r>
      <w:proofErr w:type="spellStart"/>
      <w:r w:rsidRPr="00B23464">
        <w:rPr>
          <w:rFonts w:ascii="Cambria" w:hAnsi="Cambria"/>
          <w:color w:val="000000"/>
          <w:spacing w:val="-3"/>
          <w:sz w:val="22"/>
          <w:szCs w:val="22"/>
          <w:lang w:val="ru-RU"/>
        </w:rPr>
        <w:t>своята</w:t>
      </w:r>
      <w:proofErr w:type="spellEnd"/>
      <w:r w:rsidRPr="00B23464">
        <w:rPr>
          <w:rFonts w:ascii="Cambria" w:hAnsi="Cambria"/>
          <w:color w:val="000000"/>
          <w:spacing w:val="-3"/>
          <w:sz w:val="22"/>
          <w:szCs w:val="22"/>
          <w:lang w:val="ru-RU"/>
        </w:rPr>
        <w:t xml:space="preserve"> </w:t>
      </w:r>
      <w:proofErr w:type="spellStart"/>
      <w:r w:rsidRPr="00B23464">
        <w:rPr>
          <w:rFonts w:ascii="Cambria" w:hAnsi="Cambria"/>
          <w:color w:val="000000"/>
          <w:spacing w:val="-3"/>
          <w:sz w:val="22"/>
          <w:szCs w:val="22"/>
          <w:lang w:val="ru-RU"/>
        </w:rPr>
        <w:t>дейност</w:t>
      </w:r>
      <w:proofErr w:type="spellEnd"/>
      <w:r w:rsidRPr="00B23464">
        <w:rPr>
          <w:rFonts w:ascii="Cambria" w:hAnsi="Cambria"/>
          <w:color w:val="000000"/>
          <w:spacing w:val="-3"/>
          <w:sz w:val="22"/>
          <w:szCs w:val="22"/>
          <w:lang w:val="ru-RU"/>
        </w:rPr>
        <w:t xml:space="preserve">, </w:t>
      </w:r>
      <w:proofErr w:type="spellStart"/>
      <w:r w:rsidRPr="00B23464">
        <w:rPr>
          <w:rFonts w:ascii="Cambria" w:hAnsi="Cambria"/>
          <w:color w:val="000000"/>
          <w:spacing w:val="-3"/>
          <w:sz w:val="22"/>
          <w:szCs w:val="22"/>
          <w:lang w:val="ru-RU"/>
        </w:rPr>
        <w:t>съобразявайки</w:t>
      </w:r>
      <w:proofErr w:type="spellEnd"/>
      <w:r w:rsidRPr="00B23464">
        <w:rPr>
          <w:rFonts w:ascii="Cambria" w:hAnsi="Cambria"/>
          <w:color w:val="000000"/>
          <w:spacing w:val="-3"/>
          <w:sz w:val="22"/>
          <w:szCs w:val="22"/>
          <w:lang w:val="ru-RU"/>
        </w:rPr>
        <w:t xml:space="preserve"> се с </w:t>
      </w:r>
      <w:proofErr w:type="spellStart"/>
      <w:r w:rsidRPr="00B23464">
        <w:rPr>
          <w:rFonts w:ascii="Cambria" w:hAnsi="Cambria"/>
          <w:color w:val="000000"/>
          <w:spacing w:val="-3"/>
          <w:sz w:val="22"/>
          <w:szCs w:val="22"/>
          <w:lang w:val="ru-RU"/>
        </w:rPr>
        <w:t>изискванията</w:t>
      </w:r>
      <w:proofErr w:type="spellEnd"/>
      <w:r w:rsidRPr="00B23464">
        <w:rPr>
          <w:rFonts w:ascii="Cambria" w:hAnsi="Cambria"/>
          <w:color w:val="000000"/>
          <w:spacing w:val="-3"/>
          <w:sz w:val="22"/>
          <w:szCs w:val="22"/>
          <w:lang w:val="ru-RU"/>
        </w:rPr>
        <w:t xml:space="preserve"> за </w:t>
      </w:r>
      <w:proofErr w:type="spellStart"/>
      <w:r w:rsidRPr="00B23464">
        <w:rPr>
          <w:rFonts w:ascii="Cambria" w:hAnsi="Cambria"/>
          <w:color w:val="000000"/>
          <w:spacing w:val="-3"/>
          <w:sz w:val="22"/>
          <w:szCs w:val="22"/>
          <w:lang w:val="ru-RU"/>
        </w:rPr>
        <w:t>опазване</w:t>
      </w:r>
      <w:proofErr w:type="spellEnd"/>
      <w:r w:rsidRPr="00B23464">
        <w:rPr>
          <w:rFonts w:ascii="Cambria" w:hAnsi="Cambria"/>
          <w:color w:val="000000"/>
          <w:spacing w:val="-3"/>
          <w:sz w:val="22"/>
          <w:szCs w:val="22"/>
          <w:lang w:val="ru-RU"/>
        </w:rPr>
        <w:t xml:space="preserve"> на </w:t>
      </w:r>
      <w:proofErr w:type="spellStart"/>
      <w:r w:rsidRPr="00B23464">
        <w:rPr>
          <w:rFonts w:ascii="Cambria" w:hAnsi="Cambria"/>
          <w:color w:val="000000"/>
          <w:spacing w:val="-3"/>
          <w:sz w:val="22"/>
          <w:szCs w:val="22"/>
          <w:lang w:val="ru-RU"/>
        </w:rPr>
        <w:t>околната</w:t>
      </w:r>
      <w:proofErr w:type="spellEnd"/>
      <w:r w:rsidRPr="00B23464">
        <w:rPr>
          <w:rFonts w:ascii="Cambria" w:hAnsi="Cambria"/>
          <w:color w:val="000000"/>
          <w:spacing w:val="-3"/>
          <w:sz w:val="22"/>
          <w:szCs w:val="22"/>
          <w:lang w:val="ru-RU"/>
        </w:rPr>
        <w:t xml:space="preserve"> среда. </w:t>
      </w:r>
    </w:p>
    <w:p w:rsidR="000C583E" w:rsidRPr="00B23464" w:rsidRDefault="000C583E" w:rsidP="00B23464">
      <w:pPr>
        <w:spacing w:after="160"/>
        <w:ind w:firstLine="708"/>
        <w:jc w:val="both"/>
        <w:rPr>
          <w:rFonts w:ascii="Cambria" w:hAnsi="Cambria"/>
          <w:sz w:val="22"/>
          <w:szCs w:val="22"/>
        </w:rPr>
      </w:pPr>
      <w:r w:rsidRPr="00B23464">
        <w:rPr>
          <w:rFonts w:ascii="Cambria" w:hAnsi="Cambria"/>
          <w:sz w:val="22"/>
          <w:szCs w:val="22"/>
        </w:rPr>
        <w:t xml:space="preserve">Дружеството е разработило план за опазване на околната среда и последователно прилага екологична политика. Основна цел на дружеството е ефективно управление на процесите, предоставяне на услуги на потребители и организация на работата в дружеството във връзка с експлоатацията и поддържането на </w:t>
      </w:r>
      <w:proofErr w:type="spellStart"/>
      <w:r w:rsidRPr="00B23464">
        <w:rPr>
          <w:rFonts w:ascii="Cambria" w:hAnsi="Cambria"/>
          <w:sz w:val="22"/>
          <w:szCs w:val="22"/>
        </w:rPr>
        <w:t>ВиК</w:t>
      </w:r>
      <w:proofErr w:type="spellEnd"/>
      <w:r w:rsidRPr="00B23464">
        <w:rPr>
          <w:rFonts w:ascii="Cambria" w:hAnsi="Cambria"/>
          <w:sz w:val="22"/>
          <w:szCs w:val="22"/>
        </w:rPr>
        <w:t xml:space="preserve"> мрежата и съоръженията, съблюдавайки необходимите мерки за опазването на околната среда. Цялостната стратегия на „В и К“ ЕООД – Хасково </w:t>
      </w:r>
      <w:r w:rsidRPr="00B23464">
        <w:rPr>
          <w:rFonts w:ascii="Cambria" w:hAnsi="Cambria"/>
          <w:sz w:val="22"/>
          <w:szCs w:val="22"/>
          <w:lang w:val="en-US"/>
        </w:rPr>
        <w:t xml:space="preserve"> </w:t>
      </w:r>
      <w:r w:rsidRPr="00B23464">
        <w:rPr>
          <w:rFonts w:ascii="Cambria" w:hAnsi="Cambria"/>
          <w:sz w:val="22"/>
          <w:szCs w:val="22"/>
        </w:rPr>
        <w:t>по отношение на околната среда се основава на приоритетите в Националната стратегия за развитие на водния сектор, законовите изисквания и нормативни разпоредби за дългосрочните нива на качествените показатели за осигуряване на високи стандарти на водните услуги при ефикасно използване на природните ресурсите.</w:t>
      </w:r>
    </w:p>
    <w:p w:rsidR="000C583E" w:rsidRPr="00B23464" w:rsidRDefault="000C583E" w:rsidP="00B23464">
      <w:pPr>
        <w:ind w:firstLine="720"/>
        <w:jc w:val="both"/>
        <w:rPr>
          <w:rFonts w:ascii="Cambria" w:hAnsi="Cambria"/>
          <w:sz w:val="22"/>
          <w:szCs w:val="22"/>
        </w:rPr>
      </w:pPr>
      <w:r w:rsidRPr="00B23464">
        <w:rPr>
          <w:rFonts w:ascii="Cambria" w:hAnsi="Cambria"/>
          <w:sz w:val="22"/>
          <w:szCs w:val="22"/>
        </w:rPr>
        <w:t xml:space="preserve">„ВОДОСНАБДЯВАНЕ И КАНАЛИЗАЦИЯ” ЕООД, гр. Хасково е сертифицирано по стандарт </w:t>
      </w:r>
      <w:r w:rsidRPr="00B23464">
        <w:rPr>
          <w:rFonts w:ascii="Cambria" w:hAnsi="Cambria"/>
          <w:sz w:val="22"/>
          <w:szCs w:val="22"/>
          <w:lang w:val="en-US"/>
        </w:rPr>
        <w:t>ISO 14001:2015</w:t>
      </w:r>
      <w:r w:rsidRPr="00B23464">
        <w:rPr>
          <w:rFonts w:ascii="Cambria" w:hAnsi="Cambria"/>
          <w:sz w:val="22"/>
          <w:szCs w:val="22"/>
        </w:rPr>
        <w:t xml:space="preserve"> Системи з управление по околна среда. </w:t>
      </w:r>
    </w:p>
    <w:p w:rsidR="001037C6" w:rsidRPr="00B23464" w:rsidRDefault="001037C6" w:rsidP="00B23464">
      <w:pPr>
        <w:jc w:val="both"/>
        <w:rPr>
          <w:rFonts w:ascii="Cambria" w:hAnsi="Cambria"/>
          <w:sz w:val="22"/>
          <w:szCs w:val="22"/>
        </w:rPr>
      </w:pPr>
    </w:p>
    <w:p w:rsidR="0079694F" w:rsidRPr="000864F9" w:rsidRDefault="0079694F" w:rsidP="00B23464">
      <w:pPr>
        <w:ind w:firstLine="709"/>
        <w:rPr>
          <w:rFonts w:ascii="Cambria" w:hAnsi="Cambria"/>
          <w:b/>
          <w:sz w:val="22"/>
          <w:szCs w:val="22"/>
        </w:rPr>
      </w:pPr>
      <w:r w:rsidRPr="000864F9">
        <w:rPr>
          <w:rFonts w:ascii="Cambria" w:hAnsi="Cambria"/>
          <w:b/>
          <w:sz w:val="22"/>
          <w:szCs w:val="22"/>
        </w:rPr>
        <w:t>СЛУЖИТЕЛИ</w:t>
      </w:r>
    </w:p>
    <w:p w:rsidR="001037C6" w:rsidRPr="007B4BEE" w:rsidRDefault="001037C6" w:rsidP="009E1B06">
      <w:pPr>
        <w:ind w:firstLine="709"/>
        <w:jc w:val="both"/>
        <w:rPr>
          <w:rFonts w:ascii="Cambria" w:hAnsi="Cambria"/>
          <w:sz w:val="22"/>
          <w:szCs w:val="22"/>
        </w:rPr>
      </w:pPr>
      <w:r w:rsidRPr="007B4BEE">
        <w:rPr>
          <w:rFonts w:ascii="Cambria" w:hAnsi="Cambria"/>
          <w:sz w:val="22"/>
          <w:szCs w:val="22"/>
        </w:rPr>
        <w:t xml:space="preserve">През четвъртото тримесечие на </w:t>
      </w:r>
      <w:r w:rsidR="00944F3D" w:rsidRPr="007B4BEE">
        <w:rPr>
          <w:rFonts w:ascii="Cambria" w:hAnsi="Cambria"/>
          <w:sz w:val="22"/>
          <w:szCs w:val="22"/>
        </w:rPr>
        <w:t>2019</w:t>
      </w:r>
      <w:r w:rsidRPr="007B4BEE">
        <w:rPr>
          <w:rFonts w:ascii="Cambria" w:hAnsi="Cambria"/>
          <w:sz w:val="22"/>
          <w:szCs w:val="22"/>
          <w:lang w:val="en-US"/>
        </w:rPr>
        <w:t xml:space="preserve"> </w:t>
      </w:r>
      <w:r w:rsidRPr="007B4BEE">
        <w:rPr>
          <w:rFonts w:ascii="Cambria" w:hAnsi="Cambria"/>
          <w:sz w:val="22"/>
          <w:szCs w:val="22"/>
        </w:rPr>
        <w:t xml:space="preserve">год. в структурата на </w:t>
      </w:r>
      <w:proofErr w:type="spellStart"/>
      <w:r w:rsidRPr="007B4BEE">
        <w:rPr>
          <w:rFonts w:ascii="Cambria" w:hAnsi="Cambria"/>
          <w:sz w:val="22"/>
          <w:szCs w:val="22"/>
        </w:rPr>
        <w:t>ВиК</w:t>
      </w:r>
      <w:proofErr w:type="spellEnd"/>
      <w:r w:rsidRPr="007B4BEE">
        <w:rPr>
          <w:rFonts w:ascii="Cambria" w:hAnsi="Cambria"/>
          <w:sz w:val="22"/>
          <w:szCs w:val="22"/>
        </w:rPr>
        <w:t xml:space="preserve"> ЕООД гр. Хасково средната численост на персонала е </w:t>
      </w:r>
      <w:r w:rsidR="007B4BEE" w:rsidRPr="007B4BEE">
        <w:rPr>
          <w:rFonts w:ascii="Cambria" w:hAnsi="Cambria"/>
          <w:sz w:val="22"/>
          <w:szCs w:val="22"/>
        </w:rPr>
        <w:t>506</w:t>
      </w:r>
      <w:r w:rsidRPr="007B4BEE">
        <w:rPr>
          <w:rFonts w:ascii="Cambria" w:hAnsi="Cambria"/>
          <w:sz w:val="22"/>
          <w:szCs w:val="22"/>
          <w:lang w:val="ru-RU"/>
        </w:rPr>
        <w:t xml:space="preserve"> </w:t>
      </w:r>
      <w:r w:rsidRPr="007B4BEE">
        <w:rPr>
          <w:rFonts w:ascii="Cambria" w:hAnsi="Cambria"/>
          <w:sz w:val="22"/>
          <w:szCs w:val="22"/>
        </w:rPr>
        <w:t xml:space="preserve">бр. </w:t>
      </w:r>
    </w:p>
    <w:p w:rsidR="001037C6" w:rsidRPr="007B4BEE" w:rsidRDefault="001037C6" w:rsidP="00B23464">
      <w:pPr>
        <w:ind w:firstLine="709"/>
        <w:jc w:val="both"/>
        <w:rPr>
          <w:rFonts w:ascii="Cambria" w:hAnsi="Cambria"/>
          <w:sz w:val="22"/>
          <w:szCs w:val="22"/>
        </w:rPr>
      </w:pPr>
      <w:r w:rsidRPr="007B4BEE">
        <w:rPr>
          <w:rFonts w:ascii="Cambria" w:hAnsi="Cambria"/>
          <w:sz w:val="22"/>
          <w:szCs w:val="22"/>
        </w:rPr>
        <w:t xml:space="preserve">През четвъртото тримесечие на </w:t>
      </w:r>
      <w:r w:rsidR="00944F3D" w:rsidRPr="007B4BEE">
        <w:rPr>
          <w:rFonts w:ascii="Cambria" w:hAnsi="Cambria"/>
          <w:sz w:val="22"/>
          <w:szCs w:val="22"/>
        </w:rPr>
        <w:t>2019</w:t>
      </w:r>
      <w:r w:rsidRPr="007B4BEE">
        <w:rPr>
          <w:rFonts w:ascii="Cambria" w:hAnsi="Cambria"/>
          <w:sz w:val="22"/>
          <w:szCs w:val="22"/>
          <w:lang w:val="en-US"/>
        </w:rPr>
        <w:t xml:space="preserve"> </w:t>
      </w:r>
      <w:r w:rsidRPr="007B4BEE">
        <w:rPr>
          <w:rFonts w:ascii="Cambria" w:hAnsi="Cambria"/>
          <w:sz w:val="22"/>
          <w:szCs w:val="22"/>
        </w:rPr>
        <w:t xml:space="preserve">год. в отдел ЧР бяха изготвени и обработени в </w:t>
      </w:r>
      <w:proofErr w:type="spellStart"/>
      <w:r w:rsidRPr="007B4BEE">
        <w:rPr>
          <w:rFonts w:ascii="Cambria" w:hAnsi="Cambria"/>
          <w:sz w:val="22"/>
          <w:szCs w:val="22"/>
        </w:rPr>
        <w:t>законоустановения</w:t>
      </w:r>
      <w:proofErr w:type="spellEnd"/>
      <w:r w:rsidRPr="007B4BEE">
        <w:rPr>
          <w:rFonts w:ascii="Cambria" w:hAnsi="Cambria"/>
          <w:sz w:val="22"/>
          <w:szCs w:val="22"/>
        </w:rPr>
        <w:t xml:space="preserve"> срок </w:t>
      </w:r>
      <w:r w:rsidR="007B4BEE" w:rsidRPr="007B4BEE">
        <w:rPr>
          <w:rFonts w:ascii="Cambria" w:hAnsi="Cambria"/>
          <w:sz w:val="22"/>
          <w:szCs w:val="22"/>
          <w:lang w:val="ru-RU"/>
        </w:rPr>
        <w:t>11</w:t>
      </w:r>
      <w:r w:rsidRPr="007B4BEE">
        <w:rPr>
          <w:rFonts w:ascii="Cambria" w:hAnsi="Cambria"/>
          <w:sz w:val="22"/>
          <w:szCs w:val="22"/>
          <w:lang w:val="ru-RU"/>
        </w:rPr>
        <w:t xml:space="preserve"> </w:t>
      </w:r>
      <w:proofErr w:type="spellStart"/>
      <w:r w:rsidRPr="007B4BEE">
        <w:rPr>
          <w:rFonts w:ascii="Cambria" w:hAnsi="Cambria"/>
          <w:sz w:val="22"/>
          <w:szCs w:val="22"/>
          <w:lang w:val="ru-RU"/>
        </w:rPr>
        <w:t>бр</w:t>
      </w:r>
      <w:proofErr w:type="spellEnd"/>
      <w:r w:rsidRPr="007B4BEE">
        <w:rPr>
          <w:rFonts w:ascii="Cambria" w:hAnsi="Cambria"/>
          <w:sz w:val="22"/>
          <w:szCs w:val="22"/>
          <w:lang w:val="ru-RU"/>
        </w:rPr>
        <w:t>.</w:t>
      </w:r>
      <w:r w:rsidRPr="007B4BEE">
        <w:rPr>
          <w:rFonts w:ascii="Cambria" w:hAnsi="Cambria"/>
          <w:sz w:val="22"/>
          <w:szCs w:val="22"/>
        </w:rPr>
        <w:t xml:space="preserve"> трудови договора,</w:t>
      </w:r>
      <w:r w:rsidRPr="007B4BEE">
        <w:rPr>
          <w:rFonts w:ascii="Cambria" w:hAnsi="Cambria"/>
          <w:sz w:val="22"/>
          <w:szCs w:val="22"/>
          <w:lang w:val="ru-RU"/>
        </w:rPr>
        <w:t xml:space="preserve"> </w:t>
      </w:r>
      <w:r w:rsidR="007B4BEE" w:rsidRPr="007B4BEE">
        <w:rPr>
          <w:rFonts w:ascii="Cambria" w:hAnsi="Cambria"/>
          <w:sz w:val="22"/>
          <w:szCs w:val="22"/>
          <w:lang w:val="ru-RU"/>
        </w:rPr>
        <w:t>16</w:t>
      </w:r>
      <w:r w:rsidRPr="007B4BEE">
        <w:rPr>
          <w:rFonts w:ascii="Cambria" w:hAnsi="Cambria"/>
          <w:sz w:val="22"/>
          <w:szCs w:val="22"/>
          <w:lang w:val="ru-RU"/>
        </w:rPr>
        <w:t xml:space="preserve"> </w:t>
      </w:r>
      <w:proofErr w:type="spellStart"/>
      <w:r w:rsidRPr="007B4BEE">
        <w:rPr>
          <w:rFonts w:ascii="Cambria" w:hAnsi="Cambria"/>
          <w:sz w:val="22"/>
          <w:szCs w:val="22"/>
          <w:lang w:val="ru-RU"/>
        </w:rPr>
        <w:t>бр</w:t>
      </w:r>
      <w:proofErr w:type="spellEnd"/>
      <w:r w:rsidRPr="007B4BEE">
        <w:rPr>
          <w:rFonts w:ascii="Cambria" w:hAnsi="Cambria"/>
          <w:sz w:val="22"/>
          <w:szCs w:val="22"/>
          <w:lang w:val="ru-RU"/>
        </w:rPr>
        <w:t xml:space="preserve">. </w:t>
      </w:r>
      <w:r w:rsidRPr="007B4BEE">
        <w:rPr>
          <w:rFonts w:ascii="Cambria" w:hAnsi="Cambria"/>
          <w:sz w:val="22"/>
          <w:szCs w:val="22"/>
        </w:rPr>
        <w:t xml:space="preserve">допълнителни споразумения към трудови договори и </w:t>
      </w:r>
      <w:r w:rsidR="007B4BEE" w:rsidRPr="007B4BEE">
        <w:rPr>
          <w:rFonts w:ascii="Cambria" w:hAnsi="Cambria"/>
          <w:sz w:val="22"/>
          <w:szCs w:val="22"/>
          <w:lang w:val="ru-RU"/>
        </w:rPr>
        <w:t>21</w:t>
      </w:r>
      <w:r w:rsidRPr="007B4BEE">
        <w:rPr>
          <w:rFonts w:ascii="Cambria" w:hAnsi="Cambria"/>
          <w:sz w:val="22"/>
          <w:szCs w:val="22"/>
          <w:lang w:val="ru-RU"/>
        </w:rPr>
        <w:t xml:space="preserve"> </w:t>
      </w:r>
      <w:proofErr w:type="spellStart"/>
      <w:r w:rsidRPr="007B4BEE">
        <w:rPr>
          <w:rFonts w:ascii="Cambria" w:hAnsi="Cambria"/>
          <w:sz w:val="22"/>
          <w:szCs w:val="22"/>
          <w:lang w:val="ru-RU"/>
        </w:rPr>
        <w:t>бр</w:t>
      </w:r>
      <w:proofErr w:type="spellEnd"/>
      <w:r w:rsidRPr="007B4BEE">
        <w:rPr>
          <w:rFonts w:ascii="Cambria" w:hAnsi="Cambria"/>
          <w:sz w:val="22"/>
          <w:szCs w:val="22"/>
          <w:lang w:val="ru-RU"/>
        </w:rPr>
        <w:t xml:space="preserve">. </w:t>
      </w:r>
      <w:r w:rsidRPr="007B4BEE">
        <w:rPr>
          <w:rFonts w:ascii="Cambria" w:hAnsi="Cambria"/>
          <w:sz w:val="22"/>
          <w:szCs w:val="22"/>
        </w:rPr>
        <w:t xml:space="preserve"> заповеди за освобождаване на служители.</w:t>
      </w:r>
    </w:p>
    <w:p w:rsidR="007B4BEE" w:rsidRDefault="007B4BEE" w:rsidP="007B4BEE">
      <w:pPr>
        <w:jc w:val="both"/>
        <w:rPr>
          <w:rFonts w:asciiTheme="majorHAnsi" w:hAnsiTheme="majorHAnsi"/>
          <w:sz w:val="22"/>
          <w:szCs w:val="22"/>
        </w:rPr>
      </w:pPr>
      <w:r>
        <w:rPr>
          <w:rFonts w:asciiTheme="majorHAnsi" w:hAnsiTheme="majorHAnsi"/>
          <w:sz w:val="22"/>
          <w:szCs w:val="22"/>
        </w:rPr>
        <w:tab/>
      </w:r>
      <w:r w:rsidRPr="007B4BEE">
        <w:rPr>
          <w:rFonts w:ascii="Cambria" w:hAnsi="Cambria"/>
          <w:sz w:val="22"/>
          <w:szCs w:val="22"/>
        </w:rPr>
        <w:t xml:space="preserve">През месец ноември започна процедура </w:t>
      </w:r>
      <w:r w:rsidRPr="007B4BEE">
        <w:rPr>
          <w:rFonts w:asciiTheme="majorHAnsi" w:hAnsiTheme="majorHAnsi"/>
          <w:sz w:val="22"/>
          <w:szCs w:val="22"/>
        </w:rPr>
        <w:t>по</w:t>
      </w:r>
      <w:r w:rsidRPr="007B4BEE">
        <w:rPr>
          <w:rFonts w:ascii="Cambria" w:hAnsi="Cambria"/>
          <w:sz w:val="22"/>
          <w:szCs w:val="22"/>
        </w:rPr>
        <w:t xml:space="preserve"> акредитиране на лабораторията във Водоснабдяване и Канализация ЕООД Хасково, което доведе до преобразуване на длъжностите</w:t>
      </w:r>
      <w:r w:rsidRPr="007B4BEE">
        <w:rPr>
          <w:rFonts w:asciiTheme="majorHAnsi" w:hAnsiTheme="majorHAnsi"/>
          <w:sz w:val="22"/>
          <w:szCs w:val="22"/>
        </w:rPr>
        <w:t xml:space="preserve"> в лабораторията </w:t>
      </w:r>
      <w:r w:rsidRPr="007B4BEE">
        <w:rPr>
          <w:rFonts w:ascii="Cambria" w:hAnsi="Cambria"/>
          <w:sz w:val="22"/>
          <w:szCs w:val="22"/>
        </w:rPr>
        <w:t>както следва: длъжността „химик-аналитик”  в „ръководител отд</w:t>
      </w:r>
      <w:r w:rsidRPr="007B4BEE">
        <w:rPr>
          <w:rFonts w:asciiTheme="majorHAnsi" w:hAnsiTheme="majorHAnsi"/>
          <w:sz w:val="22"/>
          <w:szCs w:val="22"/>
        </w:rPr>
        <w:t>ел лаборатория, в предприятие”,</w:t>
      </w:r>
      <w:r w:rsidRPr="007B4BEE">
        <w:rPr>
          <w:rFonts w:ascii="Cambria" w:hAnsi="Cambria"/>
          <w:sz w:val="22"/>
          <w:szCs w:val="22"/>
        </w:rPr>
        <w:t xml:space="preserve">  длъжността  „биолог, питейна вода” в „микробиолог”.</w:t>
      </w:r>
      <w:r w:rsidRPr="007B4BEE">
        <w:rPr>
          <w:rFonts w:asciiTheme="majorHAnsi" w:hAnsiTheme="majorHAnsi"/>
          <w:sz w:val="22"/>
          <w:szCs w:val="22"/>
        </w:rPr>
        <w:t xml:space="preserve"> </w:t>
      </w:r>
    </w:p>
    <w:p w:rsidR="007B4BEE" w:rsidRPr="007B4BEE" w:rsidRDefault="007B4BEE" w:rsidP="007B4BEE">
      <w:pPr>
        <w:jc w:val="both"/>
        <w:rPr>
          <w:rFonts w:ascii="Cambria" w:hAnsi="Cambria"/>
          <w:sz w:val="22"/>
          <w:szCs w:val="22"/>
        </w:rPr>
      </w:pPr>
      <w:r>
        <w:rPr>
          <w:rFonts w:asciiTheme="majorHAnsi" w:hAnsiTheme="majorHAnsi"/>
          <w:sz w:val="22"/>
          <w:szCs w:val="22"/>
        </w:rPr>
        <w:tab/>
      </w:r>
      <w:r w:rsidRPr="007B4BEE">
        <w:rPr>
          <w:rFonts w:ascii="Cambria" w:hAnsi="Cambria"/>
          <w:sz w:val="22"/>
          <w:szCs w:val="22"/>
        </w:rPr>
        <w:t>Също така през месец ноември 2019</w:t>
      </w:r>
      <w:r w:rsidRPr="007B4BEE">
        <w:rPr>
          <w:rFonts w:asciiTheme="majorHAnsi" w:hAnsiTheme="majorHAnsi"/>
          <w:sz w:val="22"/>
          <w:szCs w:val="22"/>
        </w:rPr>
        <w:t xml:space="preserve"> </w:t>
      </w:r>
      <w:r w:rsidRPr="007B4BEE">
        <w:rPr>
          <w:rFonts w:ascii="Cambria" w:hAnsi="Cambria"/>
          <w:sz w:val="22"/>
          <w:szCs w:val="22"/>
        </w:rPr>
        <w:t>г. промяна в щатното разписание доведе и разкриването на една щатна бройка от длъжността „счетоводител” към отдел Счетоводен и закриването на един брой от длъжността „касиер,</w:t>
      </w:r>
      <w:r w:rsidR="00721F91">
        <w:rPr>
          <w:rFonts w:ascii="Cambria" w:hAnsi="Cambria"/>
          <w:sz w:val="22"/>
          <w:szCs w:val="22"/>
        </w:rPr>
        <w:t xml:space="preserve"> </w:t>
      </w:r>
      <w:r w:rsidRPr="007B4BEE">
        <w:rPr>
          <w:rFonts w:ascii="Cambria" w:hAnsi="Cambria"/>
          <w:sz w:val="22"/>
          <w:szCs w:val="22"/>
        </w:rPr>
        <w:t>счетоводство”</w:t>
      </w:r>
      <w:r w:rsidRPr="007B4BEE">
        <w:rPr>
          <w:rFonts w:asciiTheme="majorHAnsi" w:hAnsiTheme="majorHAnsi"/>
          <w:sz w:val="22"/>
          <w:szCs w:val="22"/>
        </w:rPr>
        <w:t xml:space="preserve"> към същият отдел.</w:t>
      </w:r>
    </w:p>
    <w:p w:rsidR="007B4BEE" w:rsidRDefault="007B4BEE" w:rsidP="00923FE1">
      <w:pPr>
        <w:ind w:firstLine="709"/>
        <w:jc w:val="both"/>
        <w:rPr>
          <w:rFonts w:ascii="Cambria" w:hAnsi="Cambria"/>
          <w:sz w:val="22"/>
          <w:szCs w:val="22"/>
        </w:rPr>
      </w:pPr>
    </w:p>
    <w:p w:rsidR="001037C6" w:rsidRPr="007B4BEE" w:rsidRDefault="001037C6" w:rsidP="00923FE1">
      <w:pPr>
        <w:ind w:firstLine="709"/>
        <w:jc w:val="both"/>
        <w:rPr>
          <w:rFonts w:ascii="Cambria" w:hAnsi="Cambria"/>
          <w:sz w:val="22"/>
          <w:szCs w:val="22"/>
        </w:rPr>
      </w:pPr>
      <w:r w:rsidRPr="007B4BEE">
        <w:rPr>
          <w:rFonts w:ascii="Cambria" w:hAnsi="Cambria"/>
          <w:sz w:val="22"/>
          <w:szCs w:val="22"/>
        </w:rPr>
        <w:t xml:space="preserve">През </w:t>
      </w:r>
      <w:r w:rsidR="00944F3D" w:rsidRPr="007B4BEE">
        <w:rPr>
          <w:rFonts w:ascii="Cambria" w:hAnsi="Cambria"/>
          <w:sz w:val="22"/>
          <w:szCs w:val="22"/>
        </w:rPr>
        <w:t>2019</w:t>
      </w:r>
      <w:r w:rsidRPr="007B4BEE">
        <w:rPr>
          <w:rFonts w:ascii="Cambria" w:hAnsi="Cambria"/>
          <w:sz w:val="22"/>
          <w:szCs w:val="22"/>
          <w:lang w:val="ru-RU"/>
        </w:rPr>
        <w:t xml:space="preserve"> </w:t>
      </w:r>
      <w:r w:rsidRPr="007B4BEE">
        <w:rPr>
          <w:rFonts w:ascii="Cambria" w:hAnsi="Cambria"/>
          <w:sz w:val="22"/>
          <w:szCs w:val="22"/>
        </w:rPr>
        <w:t xml:space="preserve">год. в структурата на </w:t>
      </w:r>
      <w:proofErr w:type="spellStart"/>
      <w:r w:rsidRPr="007B4BEE">
        <w:rPr>
          <w:rFonts w:ascii="Cambria" w:hAnsi="Cambria"/>
          <w:sz w:val="22"/>
          <w:szCs w:val="22"/>
        </w:rPr>
        <w:t>ВиК</w:t>
      </w:r>
      <w:proofErr w:type="spellEnd"/>
      <w:r w:rsidRPr="007B4BEE">
        <w:rPr>
          <w:rFonts w:ascii="Cambria" w:hAnsi="Cambria"/>
          <w:sz w:val="22"/>
          <w:szCs w:val="22"/>
        </w:rPr>
        <w:t xml:space="preserve"> ЕООД гр. Хасково средната численост на персонала е </w:t>
      </w:r>
      <w:r w:rsidR="007B4BEE" w:rsidRPr="007B4BEE">
        <w:rPr>
          <w:rFonts w:ascii="Cambria" w:hAnsi="Cambria"/>
          <w:sz w:val="22"/>
          <w:szCs w:val="22"/>
        </w:rPr>
        <w:t>51</w:t>
      </w:r>
      <w:r w:rsidR="007B4BEE">
        <w:rPr>
          <w:rFonts w:ascii="Cambria" w:hAnsi="Cambria"/>
          <w:sz w:val="22"/>
          <w:szCs w:val="22"/>
        </w:rPr>
        <w:t>4</w:t>
      </w:r>
      <w:r w:rsidRPr="007B4BEE">
        <w:rPr>
          <w:rFonts w:ascii="Cambria" w:hAnsi="Cambria"/>
          <w:sz w:val="22"/>
          <w:szCs w:val="22"/>
        </w:rPr>
        <w:t xml:space="preserve"> бр.</w:t>
      </w:r>
      <w:r w:rsidR="007B4BEE">
        <w:rPr>
          <w:rFonts w:ascii="Cambria" w:hAnsi="Cambria"/>
          <w:sz w:val="22"/>
          <w:szCs w:val="22"/>
        </w:rPr>
        <w:t>,</w:t>
      </w:r>
      <w:r w:rsidRPr="007B4BEE">
        <w:rPr>
          <w:rFonts w:ascii="Cambria" w:hAnsi="Cambria"/>
          <w:sz w:val="22"/>
          <w:szCs w:val="22"/>
        </w:rPr>
        <w:t xml:space="preserve"> като служителите са квалифицирани в следните групи:</w:t>
      </w:r>
    </w:p>
    <w:p w:rsidR="001037C6" w:rsidRPr="007B4BEE" w:rsidRDefault="001037C6" w:rsidP="00FA6504">
      <w:pPr>
        <w:numPr>
          <w:ilvl w:val="0"/>
          <w:numId w:val="22"/>
        </w:numPr>
        <w:tabs>
          <w:tab w:val="clear" w:pos="1962"/>
          <w:tab w:val="num" w:pos="1418"/>
        </w:tabs>
        <w:ind w:hanging="828"/>
        <w:rPr>
          <w:rFonts w:ascii="Cambria" w:hAnsi="Cambria"/>
          <w:sz w:val="22"/>
          <w:szCs w:val="22"/>
        </w:rPr>
      </w:pPr>
      <w:r w:rsidRPr="007B4BEE">
        <w:rPr>
          <w:rFonts w:ascii="Cambria" w:hAnsi="Cambria"/>
          <w:sz w:val="22"/>
          <w:szCs w:val="22"/>
        </w:rPr>
        <w:t xml:space="preserve">Управление и контрол              </w:t>
      </w:r>
      <w:r w:rsidR="0079694F" w:rsidRPr="007B4BEE">
        <w:rPr>
          <w:rFonts w:ascii="Cambria" w:hAnsi="Cambria"/>
          <w:sz w:val="22"/>
          <w:szCs w:val="22"/>
        </w:rPr>
        <w:t xml:space="preserve">                             </w:t>
      </w:r>
      <w:r w:rsidR="000C647B" w:rsidRPr="007B4BEE">
        <w:rPr>
          <w:rFonts w:ascii="Cambria" w:hAnsi="Cambria"/>
          <w:sz w:val="22"/>
          <w:szCs w:val="22"/>
        </w:rPr>
        <w:t xml:space="preserve"> </w:t>
      </w:r>
      <w:r w:rsidR="00E4335C" w:rsidRPr="007B4BEE">
        <w:rPr>
          <w:rFonts w:ascii="Cambria" w:hAnsi="Cambria"/>
          <w:sz w:val="22"/>
          <w:szCs w:val="22"/>
          <w:lang w:val="en-US"/>
        </w:rPr>
        <w:t xml:space="preserve"> </w:t>
      </w:r>
      <w:r w:rsidRPr="007B4BEE">
        <w:rPr>
          <w:rFonts w:ascii="Cambria" w:hAnsi="Cambria"/>
          <w:sz w:val="22"/>
          <w:szCs w:val="22"/>
        </w:rPr>
        <w:t>2 бр.</w:t>
      </w:r>
    </w:p>
    <w:p w:rsidR="001037C6" w:rsidRPr="007B4BEE" w:rsidRDefault="001037C6" w:rsidP="00FA6504">
      <w:pPr>
        <w:numPr>
          <w:ilvl w:val="0"/>
          <w:numId w:val="22"/>
        </w:numPr>
        <w:tabs>
          <w:tab w:val="clear" w:pos="1962"/>
          <w:tab w:val="num" w:pos="1418"/>
        </w:tabs>
        <w:ind w:hanging="828"/>
        <w:rPr>
          <w:rFonts w:ascii="Cambria" w:hAnsi="Cambria"/>
          <w:sz w:val="22"/>
          <w:szCs w:val="22"/>
        </w:rPr>
      </w:pPr>
      <w:r w:rsidRPr="007B4BEE">
        <w:rPr>
          <w:rFonts w:ascii="Cambria" w:hAnsi="Cambria"/>
          <w:sz w:val="22"/>
          <w:szCs w:val="22"/>
        </w:rPr>
        <w:t>Ръководен персонал-</w:t>
      </w:r>
      <w:r w:rsidR="0079694F" w:rsidRPr="007B4BEE">
        <w:rPr>
          <w:rFonts w:ascii="Cambria" w:hAnsi="Cambria"/>
          <w:sz w:val="22"/>
          <w:szCs w:val="22"/>
        </w:rPr>
        <w:tab/>
      </w:r>
      <w:r w:rsidR="0079694F" w:rsidRPr="007B4BEE">
        <w:rPr>
          <w:rFonts w:ascii="Cambria" w:hAnsi="Cambria"/>
          <w:sz w:val="22"/>
          <w:szCs w:val="22"/>
        </w:rPr>
        <w:tab/>
      </w:r>
      <w:r w:rsidRPr="007B4BEE">
        <w:rPr>
          <w:rFonts w:ascii="Cambria" w:hAnsi="Cambria"/>
          <w:sz w:val="22"/>
          <w:szCs w:val="22"/>
        </w:rPr>
        <w:t xml:space="preserve"> </w:t>
      </w:r>
      <w:r w:rsidR="0079694F" w:rsidRPr="007B4BEE">
        <w:rPr>
          <w:rFonts w:ascii="Cambria" w:hAnsi="Cambria"/>
          <w:sz w:val="22"/>
          <w:szCs w:val="22"/>
        </w:rPr>
        <w:tab/>
      </w:r>
      <w:r w:rsidR="00E4335C" w:rsidRPr="007B4BEE">
        <w:rPr>
          <w:rFonts w:ascii="Cambria" w:hAnsi="Cambria"/>
          <w:sz w:val="22"/>
          <w:szCs w:val="22"/>
          <w:lang w:val="en-US"/>
        </w:rPr>
        <w:t xml:space="preserve"> </w:t>
      </w:r>
      <w:r w:rsidR="000C647B" w:rsidRPr="007B4BEE">
        <w:rPr>
          <w:rFonts w:ascii="Cambria" w:hAnsi="Cambria"/>
          <w:sz w:val="22"/>
          <w:szCs w:val="22"/>
        </w:rPr>
        <w:t xml:space="preserve"> </w:t>
      </w:r>
      <w:r w:rsidR="007B4BEE" w:rsidRPr="007B4BEE">
        <w:rPr>
          <w:rFonts w:ascii="Cambria" w:hAnsi="Cambria"/>
          <w:sz w:val="22"/>
          <w:szCs w:val="22"/>
        </w:rPr>
        <w:t>20</w:t>
      </w:r>
      <w:r w:rsidRPr="007B4BEE">
        <w:rPr>
          <w:rFonts w:ascii="Cambria" w:hAnsi="Cambria"/>
          <w:sz w:val="22"/>
          <w:szCs w:val="22"/>
        </w:rPr>
        <w:t xml:space="preserve"> бр.</w:t>
      </w:r>
    </w:p>
    <w:p w:rsidR="001037C6" w:rsidRPr="007B4BEE" w:rsidRDefault="001037C6" w:rsidP="00FA6504">
      <w:pPr>
        <w:numPr>
          <w:ilvl w:val="0"/>
          <w:numId w:val="22"/>
        </w:numPr>
        <w:tabs>
          <w:tab w:val="clear" w:pos="1962"/>
          <w:tab w:val="num" w:pos="1418"/>
        </w:tabs>
        <w:ind w:hanging="828"/>
        <w:rPr>
          <w:rFonts w:ascii="Cambria" w:hAnsi="Cambria"/>
          <w:sz w:val="22"/>
          <w:szCs w:val="22"/>
        </w:rPr>
      </w:pPr>
      <w:r w:rsidRPr="007B4BEE">
        <w:rPr>
          <w:rFonts w:ascii="Cambria" w:hAnsi="Cambria"/>
          <w:sz w:val="22"/>
          <w:szCs w:val="22"/>
        </w:rPr>
        <w:t>Аналитични специалисти-</w:t>
      </w:r>
      <w:r w:rsidR="000C647B" w:rsidRPr="007B4BEE">
        <w:rPr>
          <w:rFonts w:ascii="Cambria" w:hAnsi="Cambria"/>
          <w:sz w:val="22"/>
          <w:szCs w:val="22"/>
        </w:rPr>
        <w:tab/>
      </w:r>
      <w:r w:rsidR="000C647B" w:rsidRPr="007B4BEE">
        <w:rPr>
          <w:rFonts w:ascii="Cambria" w:hAnsi="Cambria"/>
          <w:sz w:val="22"/>
          <w:szCs w:val="22"/>
        </w:rPr>
        <w:tab/>
        <w:t xml:space="preserve"> </w:t>
      </w:r>
      <w:r w:rsidR="000C647B" w:rsidRPr="007B4BEE">
        <w:rPr>
          <w:rFonts w:ascii="Cambria" w:hAnsi="Cambria"/>
          <w:sz w:val="22"/>
          <w:szCs w:val="22"/>
        </w:rPr>
        <w:tab/>
        <w:t xml:space="preserve">  </w:t>
      </w:r>
      <w:r w:rsidR="007B4BEE" w:rsidRPr="007B4BEE">
        <w:rPr>
          <w:rFonts w:ascii="Cambria" w:hAnsi="Cambria"/>
          <w:sz w:val="22"/>
          <w:szCs w:val="22"/>
        </w:rPr>
        <w:t xml:space="preserve">   9</w:t>
      </w:r>
      <w:r w:rsidRPr="007B4BEE">
        <w:rPr>
          <w:rFonts w:ascii="Cambria" w:hAnsi="Cambria"/>
          <w:sz w:val="22"/>
          <w:szCs w:val="22"/>
        </w:rPr>
        <w:t xml:space="preserve"> бр.</w:t>
      </w:r>
    </w:p>
    <w:p w:rsidR="001037C6" w:rsidRPr="007B4BEE" w:rsidRDefault="001037C6" w:rsidP="00FA6504">
      <w:pPr>
        <w:numPr>
          <w:ilvl w:val="0"/>
          <w:numId w:val="22"/>
        </w:numPr>
        <w:tabs>
          <w:tab w:val="clear" w:pos="1962"/>
          <w:tab w:val="num" w:pos="1418"/>
        </w:tabs>
        <w:ind w:hanging="828"/>
        <w:rPr>
          <w:rFonts w:ascii="Cambria" w:hAnsi="Cambria"/>
          <w:sz w:val="22"/>
          <w:szCs w:val="22"/>
        </w:rPr>
      </w:pPr>
      <w:r w:rsidRPr="007B4BEE">
        <w:rPr>
          <w:rFonts w:ascii="Cambria" w:hAnsi="Cambria"/>
          <w:sz w:val="22"/>
          <w:szCs w:val="22"/>
        </w:rPr>
        <w:t>Приложни специалисти-</w:t>
      </w:r>
      <w:r w:rsidR="0079694F" w:rsidRPr="007B4BEE">
        <w:rPr>
          <w:rFonts w:ascii="Cambria" w:hAnsi="Cambria"/>
          <w:sz w:val="22"/>
          <w:szCs w:val="22"/>
        </w:rPr>
        <w:tab/>
      </w:r>
      <w:r w:rsidR="0079694F" w:rsidRPr="007B4BEE">
        <w:rPr>
          <w:rFonts w:ascii="Cambria" w:hAnsi="Cambria"/>
          <w:sz w:val="22"/>
          <w:szCs w:val="22"/>
        </w:rPr>
        <w:tab/>
      </w:r>
      <w:r w:rsidR="0079694F" w:rsidRPr="007B4BEE">
        <w:rPr>
          <w:rFonts w:ascii="Cambria" w:hAnsi="Cambria"/>
          <w:sz w:val="22"/>
          <w:szCs w:val="22"/>
        </w:rPr>
        <w:tab/>
      </w:r>
      <w:r w:rsidR="00E4335C" w:rsidRPr="007B4BEE">
        <w:rPr>
          <w:rFonts w:ascii="Cambria" w:hAnsi="Cambria"/>
          <w:sz w:val="22"/>
          <w:szCs w:val="22"/>
          <w:lang w:val="en-US"/>
        </w:rPr>
        <w:t xml:space="preserve"> </w:t>
      </w:r>
      <w:r w:rsidR="000C647B" w:rsidRPr="007B4BEE">
        <w:rPr>
          <w:rFonts w:ascii="Cambria" w:hAnsi="Cambria"/>
          <w:sz w:val="22"/>
          <w:szCs w:val="22"/>
        </w:rPr>
        <w:t xml:space="preserve"> </w:t>
      </w:r>
      <w:r w:rsidR="007B4BEE">
        <w:rPr>
          <w:rFonts w:ascii="Cambria" w:hAnsi="Cambria"/>
          <w:sz w:val="22"/>
          <w:szCs w:val="22"/>
        </w:rPr>
        <w:t>37</w:t>
      </w:r>
      <w:r w:rsidRPr="007B4BEE">
        <w:rPr>
          <w:rFonts w:ascii="Cambria" w:hAnsi="Cambria"/>
          <w:sz w:val="22"/>
          <w:szCs w:val="22"/>
        </w:rPr>
        <w:t xml:space="preserve"> бр.</w:t>
      </w:r>
    </w:p>
    <w:p w:rsidR="001037C6" w:rsidRPr="007B4BEE" w:rsidRDefault="001037C6" w:rsidP="00FA6504">
      <w:pPr>
        <w:numPr>
          <w:ilvl w:val="0"/>
          <w:numId w:val="22"/>
        </w:numPr>
        <w:tabs>
          <w:tab w:val="clear" w:pos="1962"/>
          <w:tab w:val="num" w:pos="1418"/>
        </w:tabs>
        <w:ind w:hanging="828"/>
        <w:rPr>
          <w:rFonts w:ascii="Cambria" w:hAnsi="Cambria"/>
          <w:sz w:val="22"/>
          <w:szCs w:val="22"/>
        </w:rPr>
      </w:pPr>
      <w:r w:rsidRPr="007B4BEE">
        <w:rPr>
          <w:rFonts w:ascii="Cambria" w:hAnsi="Cambria"/>
          <w:sz w:val="22"/>
          <w:szCs w:val="22"/>
        </w:rPr>
        <w:t>Административен персонал-</w:t>
      </w:r>
      <w:r w:rsidR="000C647B" w:rsidRPr="007B4BEE">
        <w:rPr>
          <w:rFonts w:ascii="Cambria" w:hAnsi="Cambria"/>
          <w:sz w:val="22"/>
          <w:szCs w:val="22"/>
        </w:rPr>
        <w:tab/>
      </w:r>
      <w:r w:rsidR="000C647B" w:rsidRPr="007B4BEE">
        <w:rPr>
          <w:rFonts w:ascii="Cambria" w:hAnsi="Cambria"/>
          <w:sz w:val="22"/>
          <w:szCs w:val="22"/>
        </w:rPr>
        <w:tab/>
        <w:t xml:space="preserve">  </w:t>
      </w:r>
      <w:r w:rsidR="007B4BEE">
        <w:rPr>
          <w:rFonts w:ascii="Cambria" w:hAnsi="Cambria"/>
          <w:sz w:val="22"/>
          <w:szCs w:val="22"/>
        </w:rPr>
        <w:t>38</w:t>
      </w:r>
      <w:r w:rsidRPr="007B4BEE">
        <w:rPr>
          <w:rFonts w:ascii="Cambria" w:hAnsi="Cambria"/>
          <w:sz w:val="22"/>
          <w:szCs w:val="22"/>
        </w:rPr>
        <w:t xml:space="preserve"> бр.</w:t>
      </w:r>
    </w:p>
    <w:p w:rsidR="001037C6" w:rsidRPr="007B4BEE" w:rsidRDefault="001037C6" w:rsidP="00FA6504">
      <w:pPr>
        <w:numPr>
          <w:ilvl w:val="0"/>
          <w:numId w:val="22"/>
        </w:numPr>
        <w:tabs>
          <w:tab w:val="clear" w:pos="1962"/>
          <w:tab w:val="num" w:pos="1418"/>
        </w:tabs>
        <w:ind w:hanging="828"/>
        <w:rPr>
          <w:rFonts w:ascii="Cambria" w:hAnsi="Cambria"/>
          <w:sz w:val="22"/>
          <w:szCs w:val="22"/>
        </w:rPr>
      </w:pPr>
      <w:r w:rsidRPr="007B4BEE">
        <w:rPr>
          <w:rFonts w:ascii="Cambria" w:hAnsi="Cambria"/>
          <w:sz w:val="22"/>
          <w:szCs w:val="22"/>
        </w:rPr>
        <w:t>Персонал зает с услуги на населението-</w:t>
      </w:r>
      <w:r w:rsidR="000C647B" w:rsidRPr="007B4BEE">
        <w:rPr>
          <w:rFonts w:ascii="Cambria" w:hAnsi="Cambria"/>
          <w:sz w:val="22"/>
          <w:szCs w:val="22"/>
        </w:rPr>
        <w:tab/>
        <w:t xml:space="preserve">    </w:t>
      </w:r>
      <w:r w:rsidR="007B4BEE">
        <w:rPr>
          <w:rFonts w:ascii="Cambria" w:hAnsi="Cambria"/>
          <w:sz w:val="22"/>
          <w:szCs w:val="22"/>
        </w:rPr>
        <w:t>7</w:t>
      </w:r>
      <w:r w:rsidRPr="007B4BEE">
        <w:rPr>
          <w:rFonts w:ascii="Cambria" w:hAnsi="Cambria"/>
          <w:sz w:val="22"/>
          <w:szCs w:val="22"/>
        </w:rPr>
        <w:t xml:space="preserve"> бр.</w:t>
      </w:r>
    </w:p>
    <w:p w:rsidR="001037C6" w:rsidRPr="007B4BEE" w:rsidRDefault="001037C6" w:rsidP="00FA6504">
      <w:pPr>
        <w:numPr>
          <w:ilvl w:val="0"/>
          <w:numId w:val="22"/>
        </w:numPr>
        <w:tabs>
          <w:tab w:val="clear" w:pos="1962"/>
          <w:tab w:val="num" w:pos="1418"/>
        </w:tabs>
        <w:ind w:hanging="828"/>
        <w:rPr>
          <w:rFonts w:ascii="Cambria" w:hAnsi="Cambria"/>
          <w:sz w:val="22"/>
          <w:szCs w:val="22"/>
        </w:rPr>
      </w:pPr>
      <w:r w:rsidRPr="007B4BEE">
        <w:rPr>
          <w:rFonts w:ascii="Cambria" w:hAnsi="Cambria"/>
          <w:sz w:val="22"/>
          <w:szCs w:val="22"/>
        </w:rPr>
        <w:t xml:space="preserve">Квалифицирани </w:t>
      </w:r>
      <w:proofErr w:type="spellStart"/>
      <w:r w:rsidRPr="007B4BEE">
        <w:rPr>
          <w:rFonts w:ascii="Cambria" w:hAnsi="Cambria"/>
          <w:sz w:val="22"/>
          <w:szCs w:val="22"/>
        </w:rPr>
        <w:t>произв</w:t>
      </w:r>
      <w:proofErr w:type="spellEnd"/>
      <w:r w:rsidRPr="007B4BEE">
        <w:rPr>
          <w:rFonts w:ascii="Cambria" w:hAnsi="Cambria"/>
          <w:sz w:val="22"/>
          <w:szCs w:val="22"/>
        </w:rPr>
        <w:t>.работници-</w:t>
      </w:r>
      <w:r w:rsidR="000C647B" w:rsidRPr="007B4BEE">
        <w:rPr>
          <w:rFonts w:ascii="Cambria" w:hAnsi="Cambria"/>
          <w:sz w:val="22"/>
          <w:szCs w:val="22"/>
        </w:rPr>
        <w:tab/>
      </w:r>
      <w:r w:rsidR="007B4BEE">
        <w:rPr>
          <w:rFonts w:ascii="Cambria" w:hAnsi="Cambria"/>
          <w:sz w:val="22"/>
          <w:szCs w:val="22"/>
        </w:rPr>
        <w:t>130</w:t>
      </w:r>
      <w:r w:rsidRPr="007B4BEE">
        <w:rPr>
          <w:rFonts w:ascii="Cambria" w:hAnsi="Cambria"/>
          <w:sz w:val="22"/>
          <w:szCs w:val="22"/>
        </w:rPr>
        <w:t xml:space="preserve"> бр.</w:t>
      </w:r>
    </w:p>
    <w:p w:rsidR="001037C6" w:rsidRPr="007B4BEE" w:rsidRDefault="001037C6" w:rsidP="00FA6504">
      <w:pPr>
        <w:numPr>
          <w:ilvl w:val="0"/>
          <w:numId w:val="22"/>
        </w:numPr>
        <w:tabs>
          <w:tab w:val="clear" w:pos="1962"/>
          <w:tab w:val="num" w:pos="1418"/>
        </w:tabs>
        <w:ind w:hanging="828"/>
        <w:rPr>
          <w:rFonts w:ascii="Cambria" w:hAnsi="Cambria"/>
          <w:sz w:val="22"/>
          <w:szCs w:val="22"/>
        </w:rPr>
      </w:pPr>
      <w:r w:rsidRPr="007B4BEE">
        <w:rPr>
          <w:rFonts w:ascii="Cambria" w:hAnsi="Cambria"/>
          <w:sz w:val="22"/>
          <w:szCs w:val="22"/>
        </w:rPr>
        <w:t>Оператори на машини и съоръжения-</w:t>
      </w:r>
      <w:r w:rsidR="00B23464" w:rsidRPr="007B4BEE">
        <w:rPr>
          <w:rFonts w:ascii="Cambria" w:hAnsi="Cambria"/>
          <w:sz w:val="22"/>
          <w:szCs w:val="22"/>
        </w:rPr>
        <w:tab/>
      </w:r>
      <w:r w:rsidR="007B4BEE">
        <w:rPr>
          <w:rFonts w:ascii="Cambria" w:hAnsi="Cambria"/>
          <w:sz w:val="22"/>
          <w:szCs w:val="22"/>
        </w:rPr>
        <w:t>172</w:t>
      </w:r>
      <w:r w:rsidRPr="007B4BEE">
        <w:rPr>
          <w:rFonts w:ascii="Cambria" w:hAnsi="Cambria"/>
          <w:sz w:val="22"/>
          <w:szCs w:val="22"/>
          <w:lang w:val="ru-RU"/>
        </w:rPr>
        <w:t xml:space="preserve"> </w:t>
      </w:r>
      <w:r w:rsidRPr="007B4BEE">
        <w:rPr>
          <w:rFonts w:ascii="Cambria" w:hAnsi="Cambria"/>
          <w:sz w:val="22"/>
          <w:szCs w:val="22"/>
        </w:rPr>
        <w:t>бр.</w:t>
      </w:r>
    </w:p>
    <w:p w:rsidR="001037C6" w:rsidRPr="007B4BEE" w:rsidRDefault="001037C6" w:rsidP="00FA6504">
      <w:pPr>
        <w:numPr>
          <w:ilvl w:val="0"/>
          <w:numId w:val="22"/>
        </w:numPr>
        <w:tabs>
          <w:tab w:val="clear" w:pos="1962"/>
          <w:tab w:val="num" w:pos="1418"/>
        </w:tabs>
        <w:ind w:hanging="828"/>
        <w:rPr>
          <w:rFonts w:ascii="Cambria" w:hAnsi="Cambria"/>
          <w:sz w:val="22"/>
          <w:szCs w:val="22"/>
        </w:rPr>
      </w:pPr>
      <w:r w:rsidRPr="007B4BEE">
        <w:rPr>
          <w:rFonts w:ascii="Cambria" w:hAnsi="Cambria"/>
          <w:sz w:val="22"/>
          <w:szCs w:val="22"/>
        </w:rPr>
        <w:t>Персонал без квалификация-</w:t>
      </w:r>
      <w:r w:rsidR="007B4BEE">
        <w:rPr>
          <w:rFonts w:ascii="Cambria" w:hAnsi="Cambria"/>
          <w:sz w:val="22"/>
          <w:szCs w:val="22"/>
        </w:rPr>
        <w:tab/>
      </w:r>
      <w:r w:rsidR="007B4BEE">
        <w:rPr>
          <w:rFonts w:ascii="Cambria" w:hAnsi="Cambria"/>
          <w:sz w:val="22"/>
          <w:szCs w:val="22"/>
        </w:rPr>
        <w:tab/>
        <w:t>101</w:t>
      </w:r>
      <w:r w:rsidRPr="007B4BEE">
        <w:rPr>
          <w:rFonts w:ascii="Cambria" w:hAnsi="Cambria"/>
          <w:sz w:val="22"/>
          <w:szCs w:val="22"/>
        </w:rPr>
        <w:t xml:space="preserve"> бр.</w:t>
      </w:r>
    </w:p>
    <w:p w:rsidR="000C647B" w:rsidRPr="009A1F59" w:rsidRDefault="000C647B" w:rsidP="00B23464">
      <w:pPr>
        <w:ind w:firstLine="708"/>
        <w:jc w:val="both"/>
        <w:rPr>
          <w:rFonts w:ascii="Cambria" w:hAnsi="Cambria"/>
          <w:sz w:val="22"/>
          <w:szCs w:val="22"/>
          <w:highlight w:val="yellow"/>
        </w:rPr>
      </w:pPr>
    </w:p>
    <w:p w:rsidR="001037C6" w:rsidRPr="00721F91" w:rsidRDefault="001037C6" w:rsidP="00B23464">
      <w:pPr>
        <w:ind w:firstLine="708"/>
        <w:jc w:val="both"/>
        <w:rPr>
          <w:rFonts w:ascii="Cambria" w:hAnsi="Cambria"/>
          <w:sz w:val="22"/>
          <w:szCs w:val="22"/>
        </w:rPr>
      </w:pPr>
      <w:r w:rsidRPr="00721F91">
        <w:rPr>
          <w:rFonts w:ascii="Cambria" w:hAnsi="Cambria"/>
          <w:sz w:val="22"/>
          <w:szCs w:val="22"/>
        </w:rPr>
        <w:t xml:space="preserve">През </w:t>
      </w:r>
      <w:r w:rsidR="00944F3D" w:rsidRPr="00721F91">
        <w:rPr>
          <w:rFonts w:ascii="Cambria" w:hAnsi="Cambria"/>
          <w:sz w:val="22"/>
          <w:szCs w:val="22"/>
        </w:rPr>
        <w:t>2019</w:t>
      </w:r>
      <w:r w:rsidRPr="00721F91">
        <w:rPr>
          <w:rFonts w:ascii="Cambria" w:hAnsi="Cambria"/>
          <w:sz w:val="22"/>
          <w:szCs w:val="22"/>
        </w:rPr>
        <w:t xml:space="preserve"> г. в отдел ЧР бяха изготвени  и  обработени в </w:t>
      </w:r>
      <w:proofErr w:type="spellStart"/>
      <w:r w:rsidRPr="00721F91">
        <w:rPr>
          <w:rFonts w:ascii="Cambria" w:hAnsi="Cambria"/>
          <w:sz w:val="22"/>
          <w:szCs w:val="22"/>
        </w:rPr>
        <w:t>законоустановения</w:t>
      </w:r>
      <w:proofErr w:type="spellEnd"/>
      <w:r w:rsidRPr="00721F91">
        <w:rPr>
          <w:rFonts w:ascii="Cambria" w:hAnsi="Cambria"/>
          <w:sz w:val="22"/>
          <w:szCs w:val="22"/>
        </w:rPr>
        <w:t xml:space="preserve"> срок общо </w:t>
      </w:r>
      <w:r w:rsidR="007B4BEE" w:rsidRPr="00721F91">
        <w:rPr>
          <w:rFonts w:ascii="Cambria" w:hAnsi="Cambria"/>
          <w:sz w:val="22"/>
          <w:szCs w:val="22"/>
        </w:rPr>
        <w:t>51</w:t>
      </w:r>
      <w:r w:rsidRPr="00721F91">
        <w:rPr>
          <w:rFonts w:ascii="Cambria" w:hAnsi="Cambria"/>
          <w:sz w:val="22"/>
          <w:szCs w:val="22"/>
        </w:rPr>
        <w:t xml:space="preserve"> трудови договора, </w:t>
      </w:r>
      <w:r w:rsidR="007B4BEE" w:rsidRPr="00721F91">
        <w:rPr>
          <w:rFonts w:ascii="Cambria" w:hAnsi="Cambria"/>
          <w:sz w:val="22"/>
          <w:szCs w:val="22"/>
        </w:rPr>
        <w:t>71</w:t>
      </w:r>
      <w:r w:rsidRPr="00721F91">
        <w:rPr>
          <w:rFonts w:ascii="Cambria" w:hAnsi="Cambria"/>
          <w:sz w:val="22"/>
          <w:szCs w:val="22"/>
        </w:rPr>
        <w:t xml:space="preserve"> допълнителни споразумения към трудови договори и </w:t>
      </w:r>
      <w:r w:rsidR="007B4BEE" w:rsidRPr="00721F91">
        <w:rPr>
          <w:rFonts w:ascii="Cambria" w:hAnsi="Cambria"/>
          <w:sz w:val="22"/>
          <w:szCs w:val="22"/>
        </w:rPr>
        <w:t>60</w:t>
      </w:r>
      <w:r w:rsidRPr="00721F91">
        <w:rPr>
          <w:rFonts w:ascii="Cambria" w:hAnsi="Cambria"/>
          <w:sz w:val="22"/>
          <w:szCs w:val="22"/>
        </w:rPr>
        <w:t xml:space="preserve"> заповеди за освобождаване на служители.</w:t>
      </w:r>
    </w:p>
    <w:p w:rsidR="00690387" w:rsidRPr="00721F91" w:rsidRDefault="00690387" w:rsidP="002B3963">
      <w:pPr>
        <w:ind w:firstLine="708"/>
        <w:jc w:val="both"/>
        <w:rPr>
          <w:rFonts w:asciiTheme="majorHAnsi" w:hAnsiTheme="majorHAnsi"/>
          <w:sz w:val="22"/>
          <w:szCs w:val="22"/>
          <w:u w:val="single"/>
        </w:rPr>
      </w:pPr>
    </w:p>
    <w:p w:rsidR="00690387" w:rsidRPr="00721F91" w:rsidRDefault="002B3963" w:rsidP="00690387">
      <w:pPr>
        <w:ind w:firstLine="708"/>
        <w:jc w:val="both"/>
        <w:rPr>
          <w:rFonts w:asciiTheme="majorHAnsi" w:hAnsiTheme="majorHAnsi"/>
          <w:sz w:val="22"/>
          <w:szCs w:val="22"/>
          <w:u w:val="single"/>
        </w:rPr>
      </w:pPr>
      <w:r w:rsidRPr="00721F91">
        <w:rPr>
          <w:rFonts w:ascii="Cambria" w:hAnsi="Cambria"/>
          <w:sz w:val="22"/>
          <w:szCs w:val="22"/>
          <w:u w:val="single"/>
        </w:rPr>
        <w:t xml:space="preserve">Действия по оптимизация на персонала и повишаване на ефективността през </w:t>
      </w:r>
      <w:r w:rsidR="00944F3D" w:rsidRPr="00721F91">
        <w:rPr>
          <w:rFonts w:ascii="Cambria" w:hAnsi="Cambria"/>
          <w:sz w:val="22"/>
          <w:szCs w:val="22"/>
          <w:u w:val="single"/>
        </w:rPr>
        <w:t>2019</w:t>
      </w:r>
      <w:r w:rsidRPr="00721F91">
        <w:rPr>
          <w:rFonts w:ascii="Cambria" w:hAnsi="Cambria"/>
          <w:sz w:val="22"/>
          <w:szCs w:val="22"/>
          <w:u w:val="single"/>
        </w:rPr>
        <w:t>г.:</w:t>
      </w:r>
    </w:p>
    <w:p w:rsidR="00690387" w:rsidRPr="00721F91" w:rsidRDefault="00690387" w:rsidP="00690387">
      <w:pPr>
        <w:ind w:firstLine="708"/>
        <w:jc w:val="both"/>
        <w:rPr>
          <w:rFonts w:asciiTheme="majorHAnsi" w:hAnsiTheme="majorHAnsi"/>
          <w:sz w:val="22"/>
          <w:szCs w:val="22"/>
          <w:u w:val="single"/>
        </w:rPr>
      </w:pPr>
    </w:p>
    <w:p w:rsidR="00690387" w:rsidRPr="00721F91" w:rsidRDefault="002B3963" w:rsidP="00690387">
      <w:pPr>
        <w:ind w:firstLine="708"/>
        <w:jc w:val="both"/>
        <w:rPr>
          <w:rFonts w:asciiTheme="majorHAnsi" w:hAnsiTheme="majorHAnsi"/>
          <w:sz w:val="22"/>
          <w:szCs w:val="22"/>
          <w:u w:val="single"/>
        </w:rPr>
      </w:pPr>
      <w:r w:rsidRPr="00721F91">
        <w:rPr>
          <w:rFonts w:ascii="Cambria" w:hAnsi="Cambria"/>
          <w:sz w:val="22"/>
          <w:szCs w:val="22"/>
        </w:rPr>
        <w:t xml:space="preserve">През </w:t>
      </w:r>
      <w:r w:rsidR="00944F3D" w:rsidRPr="00721F91">
        <w:rPr>
          <w:rFonts w:asciiTheme="majorHAnsi" w:hAnsiTheme="majorHAnsi"/>
          <w:sz w:val="22"/>
          <w:szCs w:val="22"/>
        </w:rPr>
        <w:t>2019</w:t>
      </w:r>
      <w:r w:rsidRPr="00721F91">
        <w:rPr>
          <w:rFonts w:asciiTheme="majorHAnsi" w:hAnsiTheme="majorHAnsi"/>
          <w:sz w:val="22"/>
          <w:szCs w:val="22"/>
        </w:rPr>
        <w:t xml:space="preserve"> г.</w:t>
      </w:r>
      <w:r w:rsidRPr="00721F91">
        <w:rPr>
          <w:rFonts w:ascii="Cambria" w:hAnsi="Cambria"/>
          <w:sz w:val="22"/>
          <w:szCs w:val="22"/>
        </w:rPr>
        <w:t xml:space="preserve"> бяха открити нови щатни бройки както следва по длъжности:  </w:t>
      </w:r>
    </w:p>
    <w:p w:rsidR="002B3963" w:rsidRPr="00D6193B" w:rsidRDefault="00721F91" w:rsidP="00690387">
      <w:pPr>
        <w:pStyle w:val="ac"/>
        <w:numPr>
          <w:ilvl w:val="0"/>
          <w:numId w:val="32"/>
        </w:numPr>
        <w:jc w:val="both"/>
        <w:rPr>
          <w:rFonts w:ascii="Cambria" w:hAnsi="Cambria"/>
          <w:sz w:val="22"/>
          <w:szCs w:val="22"/>
        </w:rPr>
      </w:pPr>
      <w:r w:rsidRPr="00D6193B">
        <w:rPr>
          <w:rFonts w:ascii="Cambria" w:hAnsi="Cambria"/>
          <w:sz w:val="22"/>
          <w:szCs w:val="22"/>
        </w:rPr>
        <w:t xml:space="preserve"> </w:t>
      </w:r>
      <w:r w:rsidR="002B3963" w:rsidRPr="00D6193B">
        <w:rPr>
          <w:rFonts w:ascii="Cambria" w:hAnsi="Cambria"/>
          <w:sz w:val="22"/>
          <w:szCs w:val="22"/>
        </w:rPr>
        <w:t>„</w:t>
      </w:r>
      <w:r w:rsidRPr="00D6193B">
        <w:rPr>
          <w:rFonts w:ascii="Cambria" w:hAnsi="Cambria"/>
          <w:sz w:val="22"/>
          <w:szCs w:val="22"/>
        </w:rPr>
        <w:t>Каналджия"</w:t>
      </w:r>
      <w:r w:rsidR="002B3963" w:rsidRPr="00D6193B">
        <w:rPr>
          <w:rFonts w:asciiTheme="majorHAnsi" w:hAnsiTheme="majorHAnsi"/>
          <w:sz w:val="22"/>
          <w:szCs w:val="22"/>
        </w:rPr>
        <w:t xml:space="preserve"> - 1 бр</w:t>
      </w:r>
      <w:r w:rsidR="002B3963" w:rsidRPr="00D6193B">
        <w:rPr>
          <w:rFonts w:ascii="Cambria" w:hAnsi="Cambria"/>
          <w:sz w:val="22"/>
          <w:szCs w:val="22"/>
        </w:rPr>
        <w:t>.</w:t>
      </w:r>
    </w:p>
    <w:p w:rsidR="007B4BEE" w:rsidRPr="00D6193B" w:rsidRDefault="00721F91" w:rsidP="00690387">
      <w:pPr>
        <w:pStyle w:val="ac"/>
        <w:numPr>
          <w:ilvl w:val="0"/>
          <w:numId w:val="32"/>
        </w:numPr>
        <w:jc w:val="both"/>
        <w:rPr>
          <w:rFonts w:ascii="Cambria" w:hAnsi="Cambria"/>
          <w:sz w:val="22"/>
          <w:szCs w:val="22"/>
        </w:rPr>
      </w:pPr>
      <w:r w:rsidRPr="00D6193B">
        <w:rPr>
          <w:rFonts w:ascii="Cambria" w:hAnsi="Cambria"/>
          <w:sz w:val="22"/>
          <w:szCs w:val="22"/>
        </w:rPr>
        <w:t>„Ръководител отдел лаборатория" - 1 бр.</w:t>
      </w:r>
    </w:p>
    <w:p w:rsidR="00721F91" w:rsidRPr="00D6193B" w:rsidRDefault="00721F91" w:rsidP="00721F91">
      <w:pPr>
        <w:pStyle w:val="ac"/>
        <w:numPr>
          <w:ilvl w:val="0"/>
          <w:numId w:val="32"/>
        </w:numPr>
        <w:jc w:val="both"/>
        <w:rPr>
          <w:rFonts w:ascii="Cambria" w:hAnsi="Cambria"/>
          <w:sz w:val="22"/>
          <w:szCs w:val="22"/>
        </w:rPr>
      </w:pPr>
      <w:r w:rsidRPr="00D6193B">
        <w:rPr>
          <w:rFonts w:ascii="Cambria" w:hAnsi="Cambria"/>
          <w:sz w:val="22"/>
          <w:szCs w:val="22"/>
        </w:rPr>
        <w:t>„Микробиолог" - 1 бр.</w:t>
      </w:r>
    </w:p>
    <w:p w:rsidR="00721F91" w:rsidRPr="00D6193B" w:rsidRDefault="00721F91" w:rsidP="00721F91">
      <w:pPr>
        <w:pStyle w:val="ac"/>
        <w:numPr>
          <w:ilvl w:val="0"/>
          <w:numId w:val="32"/>
        </w:numPr>
        <w:jc w:val="both"/>
        <w:rPr>
          <w:rFonts w:ascii="Cambria" w:hAnsi="Cambria"/>
          <w:sz w:val="22"/>
          <w:szCs w:val="22"/>
        </w:rPr>
      </w:pPr>
      <w:r w:rsidRPr="00D6193B">
        <w:rPr>
          <w:rFonts w:ascii="Cambria" w:hAnsi="Cambria"/>
          <w:sz w:val="22"/>
          <w:szCs w:val="22"/>
        </w:rPr>
        <w:lastRenderedPageBreak/>
        <w:t>„Счетоводител" - 1 бр.</w:t>
      </w:r>
    </w:p>
    <w:p w:rsidR="00721F91" w:rsidRPr="00D6193B" w:rsidRDefault="00721F91" w:rsidP="00721F91">
      <w:pPr>
        <w:pStyle w:val="ac"/>
        <w:ind w:left="1431"/>
        <w:jc w:val="both"/>
        <w:rPr>
          <w:rFonts w:ascii="Cambria" w:hAnsi="Cambria"/>
          <w:sz w:val="22"/>
          <w:szCs w:val="22"/>
        </w:rPr>
      </w:pPr>
    </w:p>
    <w:p w:rsidR="00690387" w:rsidRPr="00D6193B" w:rsidRDefault="002B3963" w:rsidP="002B3963">
      <w:pPr>
        <w:rPr>
          <w:rFonts w:asciiTheme="majorHAnsi" w:hAnsiTheme="majorHAnsi"/>
          <w:sz w:val="22"/>
          <w:szCs w:val="22"/>
        </w:rPr>
      </w:pPr>
      <w:r w:rsidRPr="00D6193B">
        <w:rPr>
          <w:rFonts w:ascii="Cambria" w:hAnsi="Cambria"/>
          <w:sz w:val="22"/>
          <w:szCs w:val="22"/>
        </w:rPr>
        <w:tab/>
        <w:t>Закрити бяха следните щатни бройки</w:t>
      </w:r>
      <w:r w:rsidR="00D6193B" w:rsidRPr="00D6193B">
        <w:rPr>
          <w:rFonts w:ascii="Cambria" w:hAnsi="Cambria"/>
          <w:sz w:val="22"/>
          <w:szCs w:val="22"/>
        </w:rPr>
        <w:t xml:space="preserve"> от длъжностите</w:t>
      </w:r>
      <w:r w:rsidRPr="00D6193B">
        <w:rPr>
          <w:rFonts w:ascii="Cambria" w:hAnsi="Cambria"/>
          <w:sz w:val="22"/>
          <w:szCs w:val="22"/>
        </w:rPr>
        <w:t xml:space="preserve">: </w:t>
      </w:r>
    </w:p>
    <w:p w:rsidR="00690387" w:rsidRPr="00D6193B" w:rsidRDefault="00D6193B" w:rsidP="00690387">
      <w:pPr>
        <w:pStyle w:val="ac"/>
        <w:numPr>
          <w:ilvl w:val="0"/>
          <w:numId w:val="33"/>
        </w:numPr>
        <w:rPr>
          <w:rFonts w:asciiTheme="majorHAnsi" w:hAnsiTheme="majorHAnsi"/>
          <w:sz w:val="22"/>
          <w:szCs w:val="22"/>
        </w:rPr>
      </w:pPr>
      <w:r w:rsidRPr="00D6193B">
        <w:rPr>
          <w:rFonts w:ascii="Cambria" w:hAnsi="Cambria"/>
          <w:sz w:val="22"/>
          <w:szCs w:val="22"/>
        </w:rPr>
        <w:t xml:space="preserve">1 бр. </w:t>
      </w:r>
      <w:r w:rsidR="002B3963" w:rsidRPr="00D6193B">
        <w:rPr>
          <w:rFonts w:ascii="Cambria" w:hAnsi="Cambria"/>
          <w:sz w:val="22"/>
          <w:szCs w:val="22"/>
        </w:rPr>
        <w:t>„</w:t>
      </w:r>
      <w:r w:rsidRPr="00D6193B">
        <w:rPr>
          <w:rFonts w:ascii="Cambria" w:hAnsi="Cambria"/>
          <w:sz w:val="22"/>
          <w:szCs w:val="22"/>
        </w:rPr>
        <w:t>Портиер"</w:t>
      </w:r>
      <w:r w:rsidR="002B3963" w:rsidRPr="00D6193B">
        <w:rPr>
          <w:rFonts w:ascii="Cambria" w:hAnsi="Cambria"/>
          <w:sz w:val="22"/>
          <w:szCs w:val="22"/>
        </w:rPr>
        <w:t xml:space="preserve"> </w:t>
      </w:r>
    </w:p>
    <w:p w:rsidR="00690387" w:rsidRPr="00D6193B" w:rsidRDefault="002B3963" w:rsidP="00690387">
      <w:pPr>
        <w:pStyle w:val="ac"/>
        <w:numPr>
          <w:ilvl w:val="0"/>
          <w:numId w:val="33"/>
        </w:numPr>
        <w:rPr>
          <w:rFonts w:asciiTheme="majorHAnsi" w:hAnsiTheme="majorHAnsi"/>
          <w:sz w:val="22"/>
          <w:szCs w:val="22"/>
        </w:rPr>
      </w:pPr>
      <w:r w:rsidRPr="00D6193B">
        <w:rPr>
          <w:rFonts w:ascii="Cambria" w:hAnsi="Cambria"/>
          <w:sz w:val="22"/>
          <w:szCs w:val="22"/>
        </w:rPr>
        <w:t>1 бр. „</w:t>
      </w:r>
      <w:r w:rsidR="00D6193B" w:rsidRPr="00D6193B">
        <w:rPr>
          <w:rFonts w:ascii="Cambria" w:hAnsi="Cambria"/>
          <w:sz w:val="22"/>
          <w:szCs w:val="22"/>
        </w:rPr>
        <w:t>Асистент човешки ресурси”</w:t>
      </w:r>
      <w:r w:rsidRPr="00D6193B">
        <w:rPr>
          <w:rFonts w:ascii="Cambria" w:hAnsi="Cambria"/>
          <w:sz w:val="22"/>
          <w:szCs w:val="22"/>
        </w:rPr>
        <w:t xml:space="preserve"> </w:t>
      </w:r>
    </w:p>
    <w:p w:rsidR="00721F91" w:rsidRPr="00D6193B" w:rsidRDefault="00721F91" w:rsidP="00690387">
      <w:pPr>
        <w:pStyle w:val="ac"/>
        <w:numPr>
          <w:ilvl w:val="0"/>
          <w:numId w:val="33"/>
        </w:numPr>
        <w:rPr>
          <w:rFonts w:ascii="Cambria" w:hAnsi="Cambria"/>
          <w:sz w:val="22"/>
          <w:szCs w:val="22"/>
        </w:rPr>
      </w:pPr>
      <w:r w:rsidRPr="00D6193B">
        <w:rPr>
          <w:rFonts w:ascii="Cambria" w:hAnsi="Cambria"/>
          <w:sz w:val="22"/>
          <w:szCs w:val="22"/>
        </w:rPr>
        <w:t>1 бр. „Химик-аналитик” в лаборатория</w:t>
      </w:r>
    </w:p>
    <w:p w:rsidR="00721F91" w:rsidRPr="00D6193B" w:rsidRDefault="00721F91" w:rsidP="00690387">
      <w:pPr>
        <w:pStyle w:val="ac"/>
        <w:numPr>
          <w:ilvl w:val="0"/>
          <w:numId w:val="33"/>
        </w:numPr>
        <w:rPr>
          <w:rFonts w:ascii="Cambria" w:hAnsi="Cambria"/>
          <w:sz w:val="22"/>
          <w:szCs w:val="22"/>
        </w:rPr>
      </w:pPr>
      <w:r w:rsidRPr="00D6193B">
        <w:rPr>
          <w:rFonts w:ascii="Cambria" w:hAnsi="Cambria"/>
          <w:sz w:val="22"/>
          <w:szCs w:val="22"/>
        </w:rPr>
        <w:t>1 бр. „Биолог питейна вода” в лаборатория</w:t>
      </w:r>
    </w:p>
    <w:p w:rsidR="00721F91" w:rsidRPr="00D6193B" w:rsidRDefault="00721F91" w:rsidP="00690387">
      <w:pPr>
        <w:pStyle w:val="ac"/>
        <w:numPr>
          <w:ilvl w:val="0"/>
          <w:numId w:val="33"/>
        </w:numPr>
        <w:rPr>
          <w:rFonts w:ascii="Cambria" w:hAnsi="Cambria"/>
          <w:sz w:val="22"/>
          <w:szCs w:val="22"/>
        </w:rPr>
      </w:pPr>
      <w:r w:rsidRPr="00D6193B">
        <w:rPr>
          <w:rFonts w:ascii="Cambria" w:hAnsi="Cambria"/>
          <w:sz w:val="22"/>
          <w:szCs w:val="22"/>
        </w:rPr>
        <w:t>1 бр. „Касиер-счетоводство” в управление</w:t>
      </w:r>
    </w:p>
    <w:p w:rsidR="001037C6" w:rsidRPr="009A1F59" w:rsidRDefault="001037C6" w:rsidP="002B3963">
      <w:pPr>
        <w:ind w:left="1418"/>
        <w:jc w:val="both"/>
        <w:rPr>
          <w:rFonts w:ascii="Cambria" w:hAnsi="Cambria"/>
          <w:color w:val="FF0000"/>
          <w:sz w:val="22"/>
          <w:szCs w:val="22"/>
          <w:highlight w:val="yellow"/>
        </w:rPr>
      </w:pPr>
    </w:p>
    <w:p w:rsidR="001037C6" w:rsidRPr="006F12F3" w:rsidRDefault="001037C6" w:rsidP="00B23464">
      <w:pPr>
        <w:jc w:val="both"/>
        <w:rPr>
          <w:rFonts w:ascii="Cambria" w:hAnsi="Cambria"/>
          <w:sz w:val="22"/>
          <w:szCs w:val="22"/>
        </w:rPr>
      </w:pPr>
      <w:r w:rsidRPr="006F12F3">
        <w:rPr>
          <w:rFonts w:ascii="Cambria" w:hAnsi="Cambria"/>
          <w:sz w:val="22"/>
          <w:szCs w:val="22"/>
        </w:rPr>
        <w:tab/>
        <w:t xml:space="preserve">Към  края на </w:t>
      </w:r>
      <w:r w:rsidR="00944F3D" w:rsidRPr="006F12F3">
        <w:rPr>
          <w:rFonts w:ascii="Cambria" w:hAnsi="Cambria"/>
          <w:sz w:val="22"/>
          <w:szCs w:val="22"/>
        </w:rPr>
        <w:t>2019</w:t>
      </w:r>
      <w:r w:rsidRPr="006F12F3">
        <w:rPr>
          <w:rFonts w:ascii="Cambria" w:hAnsi="Cambria"/>
          <w:sz w:val="22"/>
          <w:szCs w:val="22"/>
        </w:rPr>
        <w:t xml:space="preserve"> година  във  </w:t>
      </w:r>
      <w:proofErr w:type="spellStart"/>
      <w:r w:rsidRPr="006F12F3">
        <w:rPr>
          <w:rFonts w:ascii="Cambria" w:hAnsi="Cambria"/>
          <w:sz w:val="22"/>
          <w:szCs w:val="22"/>
        </w:rPr>
        <w:t>ВиК</w:t>
      </w:r>
      <w:proofErr w:type="spellEnd"/>
      <w:r w:rsidRPr="006F12F3">
        <w:rPr>
          <w:rFonts w:ascii="Cambria" w:hAnsi="Cambria"/>
          <w:sz w:val="22"/>
          <w:szCs w:val="22"/>
        </w:rPr>
        <w:t xml:space="preserve"> ЕООД - гр. Хасково работят </w:t>
      </w:r>
      <w:r w:rsidR="006F12F3" w:rsidRPr="006F12F3">
        <w:rPr>
          <w:rFonts w:ascii="Cambria" w:hAnsi="Cambria"/>
          <w:sz w:val="22"/>
          <w:szCs w:val="22"/>
        </w:rPr>
        <w:t>67</w:t>
      </w:r>
      <w:r w:rsidRPr="006F12F3">
        <w:rPr>
          <w:rFonts w:ascii="Cambria" w:hAnsi="Cambria"/>
          <w:sz w:val="22"/>
          <w:szCs w:val="22"/>
        </w:rPr>
        <w:t xml:space="preserve"> служители с висше образование.</w:t>
      </w:r>
    </w:p>
    <w:p w:rsidR="001037C6" w:rsidRPr="00721F91" w:rsidRDefault="001037C6" w:rsidP="00B23464">
      <w:pPr>
        <w:jc w:val="both"/>
        <w:rPr>
          <w:rFonts w:ascii="Cambria" w:hAnsi="Cambria"/>
          <w:sz w:val="22"/>
          <w:szCs w:val="22"/>
        </w:rPr>
      </w:pPr>
      <w:r w:rsidRPr="00721F91">
        <w:rPr>
          <w:rFonts w:ascii="Cambria" w:hAnsi="Cambria"/>
          <w:color w:val="FF0000"/>
          <w:sz w:val="22"/>
          <w:szCs w:val="22"/>
        </w:rPr>
        <w:tab/>
      </w:r>
      <w:r w:rsidRPr="00721F91">
        <w:rPr>
          <w:rFonts w:ascii="Cambria" w:hAnsi="Cambria"/>
          <w:sz w:val="22"/>
          <w:szCs w:val="22"/>
        </w:rPr>
        <w:t>Отдел ЧР следи за по-ефективното и оптимално разпределение на персонала и ФРЗ в дружеството, като същевременно изпълнява и текущите си функции по изготвяне на аванс и заплати, допълнителни начисления, издаване  на образец 3 за трудовия стаж, изготвяне на трудови договори, допълнителни споразумения, заповеди за прекратяване на трудовите правоотношения, граждански договори, изготвяне на заповеди за дисциплинарни наказания, заповеди за отпуски, обработване на болнични листове, подаване на Декларация 1 и 6 към НАП, изготвяне и съхраняване на вътрешните заповеди на дружеството и трудови досиета, изготвяне на статистически отчети, длъжностни характеристики, служебни бележки, присъствена форма 76, щатни разписания, консултации по изискване на други отдели, проследяване, оптимизиране и актуализиране на структурата, изготвяне на справки свързани с дейността и други.</w:t>
      </w:r>
    </w:p>
    <w:p w:rsidR="001037C6" w:rsidRPr="00721F91" w:rsidRDefault="001037C6" w:rsidP="00B23464">
      <w:pPr>
        <w:jc w:val="both"/>
        <w:rPr>
          <w:rFonts w:ascii="Cambria" w:hAnsi="Cambria"/>
          <w:sz w:val="22"/>
          <w:szCs w:val="22"/>
        </w:rPr>
      </w:pPr>
      <w:r w:rsidRPr="00721F91">
        <w:rPr>
          <w:rFonts w:ascii="Cambria" w:hAnsi="Cambria"/>
          <w:sz w:val="22"/>
          <w:szCs w:val="22"/>
        </w:rPr>
        <w:t xml:space="preserve">         </w:t>
      </w:r>
      <w:r w:rsidRPr="00721F91">
        <w:rPr>
          <w:rFonts w:ascii="Cambria" w:hAnsi="Cambria"/>
          <w:sz w:val="22"/>
          <w:szCs w:val="22"/>
        </w:rPr>
        <w:tab/>
        <w:t xml:space="preserve">С цел оптимизиране на контролната среда отдел ЧР продължава да използва въведената книга за извършените конкретни стъпки по изготвянето на аванс, заплати, предаване на декларации, образец 1 и 6. Там ясно се отбелязва дали и кога е извършено определено действие. В допълнение продължава изготвянето на въведения метод по използването на електронна поща за комуникация с други отдели, от където ясно може да бъде проследено исканото и извършеното с точна дата и час. С цел повишаване на квалификацията служителите присъстваха на семинари, на който се дискутираха теми свързани с  актуалните промени в социалното и здравно осигуряване за </w:t>
      </w:r>
      <w:r w:rsidR="00944F3D" w:rsidRPr="00721F91">
        <w:rPr>
          <w:rFonts w:ascii="Cambria" w:hAnsi="Cambria"/>
          <w:sz w:val="22"/>
          <w:szCs w:val="22"/>
        </w:rPr>
        <w:t>201</w:t>
      </w:r>
      <w:r w:rsidR="00721F91" w:rsidRPr="00721F91">
        <w:rPr>
          <w:rFonts w:ascii="Cambria" w:hAnsi="Cambria"/>
          <w:sz w:val="22"/>
          <w:szCs w:val="22"/>
        </w:rPr>
        <w:t>9</w:t>
      </w:r>
      <w:r w:rsidRPr="00721F91">
        <w:rPr>
          <w:rFonts w:ascii="Cambria" w:hAnsi="Cambria"/>
          <w:sz w:val="22"/>
          <w:szCs w:val="22"/>
        </w:rPr>
        <w:t xml:space="preserve"> г., подаването и прием на данни с Декларации </w:t>
      </w:r>
      <w:proofErr w:type="spellStart"/>
      <w:r w:rsidRPr="00721F91">
        <w:rPr>
          <w:rFonts w:ascii="Cambria" w:hAnsi="Cambria"/>
          <w:sz w:val="22"/>
          <w:szCs w:val="22"/>
        </w:rPr>
        <w:t>обр</w:t>
      </w:r>
      <w:proofErr w:type="spellEnd"/>
      <w:r w:rsidRPr="00721F91">
        <w:rPr>
          <w:rFonts w:ascii="Cambria" w:hAnsi="Cambria"/>
          <w:sz w:val="22"/>
          <w:szCs w:val="22"/>
        </w:rPr>
        <w:t xml:space="preserve">.1 и </w:t>
      </w:r>
      <w:proofErr w:type="spellStart"/>
      <w:r w:rsidRPr="00721F91">
        <w:rPr>
          <w:rFonts w:ascii="Cambria" w:hAnsi="Cambria"/>
          <w:sz w:val="22"/>
          <w:szCs w:val="22"/>
        </w:rPr>
        <w:t>обр</w:t>
      </w:r>
      <w:proofErr w:type="spellEnd"/>
      <w:r w:rsidRPr="00721F91">
        <w:rPr>
          <w:rFonts w:ascii="Cambria" w:hAnsi="Cambria"/>
          <w:sz w:val="22"/>
          <w:szCs w:val="22"/>
        </w:rPr>
        <w:t xml:space="preserve">.6 към НАП, промяна на осигуряването от фонд на ДЗПО към фонд „Пенсии” на ДОО, както и семинар </w:t>
      </w:r>
      <w:r w:rsidR="00721F91" w:rsidRPr="00721F91">
        <w:rPr>
          <w:rFonts w:ascii="Cambria" w:hAnsi="Cambria"/>
          <w:sz w:val="22"/>
          <w:szCs w:val="22"/>
        </w:rPr>
        <w:t>във връзка с</w:t>
      </w:r>
      <w:r w:rsidRPr="00721F91">
        <w:rPr>
          <w:rFonts w:ascii="Cambria" w:hAnsi="Cambria"/>
          <w:sz w:val="22"/>
          <w:szCs w:val="22"/>
        </w:rPr>
        <w:t xml:space="preserve"> промени</w:t>
      </w:r>
      <w:r w:rsidR="00721F91" w:rsidRPr="00721F91">
        <w:rPr>
          <w:rFonts w:ascii="Cambria" w:hAnsi="Cambria"/>
          <w:sz w:val="22"/>
          <w:szCs w:val="22"/>
        </w:rPr>
        <w:t>те</w:t>
      </w:r>
      <w:r w:rsidRPr="00721F91">
        <w:rPr>
          <w:rFonts w:ascii="Cambria" w:hAnsi="Cambria"/>
          <w:sz w:val="22"/>
          <w:szCs w:val="22"/>
        </w:rPr>
        <w:t xml:space="preserve"> в трудовото законодателство </w:t>
      </w:r>
      <w:r w:rsidR="00721F91" w:rsidRPr="00721F91">
        <w:rPr>
          <w:rFonts w:ascii="Cambria" w:hAnsi="Cambria"/>
          <w:sz w:val="22"/>
          <w:szCs w:val="22"/>
        </w:rPr>
        <w:t>през 2019</w:t>
      </w:r>
      <w:r w:rsidRPr="00721F91">
        <w:rPr>
          <w:rFonts w:ascii="Cambria" w:hAnsi="Cambria"/>
          <w:sz w:val="22"/>
          <w:szCs w:val="22"/>
        </w:rPr>
        <w:t xml:space="preserve"> г.</w:t>
      </w:r>
    </w:p>
    <w:p w:rsidR="001037C6" w:rsidRPr="002B3963" w:rsidRDefault="001037C6" w:rsidP="00B23464">
      <w:pPr>
        <w:jc w:val="both"/>
        <w:rPr>
          <w:rFonts w:ascii="Cambria" w:hAnsi="Cambria"/>
          <w:sz w:val="22"/>
          <w:szCs w:val="22"/>
        </w:rPr>
      </w:pPr>
      <w:r w:rsidRPr="00D6193B">
        <w:rPr>
          <w:rFonts w:ascii="Cambria" w:hAnsi="Cambria"/>
          <w:sz w:val="22"/>
          <w:szCs w:val="22"/>
        </w:rPr>
        <w:t xml:space="preserve">        </w:t>
      </w:r>
      <w:r w:rsidRPr="00D6193B">
        <w:rPr>
          <w:rFonts w:ascii="Cambria" w:hAnsi="Cambria"/>
          <w:sz w:val="22"/>
          <w:szCs w:val="22"/>
        </w:rPr>
        <w:tab/>
        <w:t xml:space="preserve">С персонала си от близо 500 души дружеството е един от големите работодатели в областта. В отдел ЧР работят </w:t>
      </w:r>
      <w:r w:rsidR="00721F91" w:rsidRPr="00D6193B">
        <w:rPr>
          <w:rFonts w:ascii="Cambria" w:hAnsi="Cambria"/>
          <w:sz w:val="22"/>
          <w:szCs w:val="22"/>
        </w:rPr>
        <w:t>3</w:t>
      </w:r>
      <w:r w:rsidRPr="00D6193B">
        <w:rPr>
          <w:rFonts w:ascii="Cambria" w:hAnsi="Cambria"/>
          <w:sz w:val="22"/>
          <w:szCs w:val="22"/>
        </w:rPr>
        <w:t xml:space="preserve"> служители, които навременно и коректно обслужват нуждите на служителите, като работят в принос и интерес на дружеството.</w:t>
      </w:r>
    </w:p>
    <w:p w:rsidR="001037C6" w:rsidRPr="00A75867" w:rsidRDefault="001037C6" w:rsidP="00B23464">
      <w:pPr>
        <w:jc w:val="both"/>
        <w:rPr>
          <w:rFonts w:ascii="Cambria" w:hAnsi="Cambria"/>
          <w:color w:val="FF0000"/>
          <w:sz w:val="22"/>
          <w:szCs w:val="22"/>
        </w:rPr>
      </w:pPr>
    </w:p>
    <w:p w:rsidR="000C583E" w:rsidRPr="00B23464" w:rsidRDefault="000C583E" w:rsidP="00B23464">
      <w:pPr>
        <w:rPr>
          <w:rFonts w:ascii="Cambria" w:hAnsi="Cambria"/>
          <w:sz w:val="22"/>
          <w:szCs w:val="22"/>
          <w:lang w:val="en-US"/>
        </w:rPr>
      </w:pPr>
    </w:p>
    <w:p w:rsidR="001037C6" w:rsidRPr="00B23464" w:rsidRDefault="001037C6" w:rsidP="00B23464">
      <w:pPr>
        <w:ind w:left="360"/>
        <w:jc w:val="both"/>
        <w:rPr>
          <w:rFonts w:ascii="Cambria" w:hAnsi="Cambria"/>
          <w:b/>
          <w:i/>
          <w:sz w:val="22"/>
          <w:szCs w:val="22"/>
        </w:rPr>
      </w:pPr>
      <w:r w:rsidRPr="00B23464">
        <w:rPr>
          <w:rFonts w:ascii="Cambria" w:hAnsi="Cambria"/>
          <w:b/>
          <w:i/>
          <w:sz w:val="22"/>
          <w:szCs w:val="22"/>
        </w:rPr>
        <w:tab/>
      </w:r>
      <w:r w:rsidRPr="00DF209A">
        <w:rPr>
          <w:rFonts w:ascii="Cambria" w:hAnsi="Cambria"/>
          <w:b/>
          <w:i/>
          <w:sz w:val="22"/>
          <w:szCs w:val="22"/>
        </w:rPr>
        <w:t>Х</w:t>
      </w:r>
      <w:r w:rsidR="000C583E" w:rsidRPr="00DF209A">
        <w:rPr>
          <w:rFonts w:ascii="Cambria" w:hAnsi="Cambria"/>
          <w:b/>
          <w:i/>
          <w:sz w:val="22"/>
          <w:szCs w:val="22"/>
          <w:lang w:val="en-US"/>
        </w:rPr>
        <w:t>V</w:t>
      </w:r>
      <w:r w:rsidRPr="00DF209A">
        <w:rPr>
          <w:rFonts w:ascii="Cambria" w:hAnsi="Cambria"/>
          <w:b/>
          <w:i/>
          <w:sz w:val="22"/>
          <w:szCs w:val="22"/>
        </w:rPr>
        <w:t>. РИСКОВЕ В ДЕЙНОСТТА НА ДРУЖЕСТВОТО</w:t>
      </w:r>
    </w:p>
    <w:p w:rsidR="000C583E" w:rsidRPr="00B23464" w:rsidRDefault="000C583E" w:rsidP="00B23464">
      <w:pPr>
        <w:jc w:val="both"/>
        <w:rPr>
          <w:rFonts w:ascii="Cambria" w:hAnsi="Cambria"/>
          <w:b/>
          <w:i/>
          <w:sz w:val="22"/>
          <w:szCs w:val="22"/>
        </w:rPr>
      </w:pPr>
      <w:r w:rsidRPr="00B23464">
        <w:rPr>
          <w:rFonts w:ascii="Cambria" w:hAnsi="Cambria"/>
          <w:b/>
          <w:i/>
          <w:sz w:val="22"/>
          <w:szCs w:val="22"/>
        </w:rPr>
        <w:tab/>
      </w:r>
    </w:p>
    <w:p w:rsidR="00B23464" w:rsidRPr="00B23464" w:rsidRDefault="000C583E" w:rsidP="0079694F">
      <w:pPr>
        <w:jc w:val="both"/>
        <w:rPr>
          <w:rFonts w:ascii="Cambria" w:hAnsi="Cambria"/>
          <w:b/>
          <w:sz w:val="22"/>
          <w:szCs w:val="22"/>
        </w:rPr>
      </w:pPr>
      <w:r w:rsidRPr="00B23464">
        <w:rPr>
          <w:rFonts w:ascii="Cambria" w:hAnsi="Cambria"/>
          <w:b/>
          <w:i/>
          <w:sz w:val="22"/>
          <w:szCs w:val="22"/>
        </w:rPr>
        <w:tab/>
      </w:r>
      <w:r w:rsidR="00B23464" w:rsidRPr="00B23464">
        <w:rPr>
          <w:rFonts w:ascii="Cambria" w:hAnsi="Cambria"/>
          <w:b/>
          <w:sz w:val="22"/>
          <w:szCs w:val="22"/>
        </w:rPr>
        <w:t>ПАЗАРЕН РИСК</w:t>
      </w:r>
    </w:p>
    <w:p w:rsidR="0079694F" w:rsidRDefault="0079694F" w:rsidP="00B23464">
      <w:pPr>
        <w:autoSpaceDE w:val="0"/>
        <w:autoSpaceDN w:val="0"/>
        <w:adjustRightInd w:val="0"/>
        <w:ind w:firstLine="708"/>
        <w:jc w:val="both"/>
        <w:rPr>
          <w:rFonts w:ascii="Cambria" w:hAnsi="Cambria"/>
          <w:b/>
          <w:sz w:val="22"/>
          <w:szCs w:val="22"/>
          <w:lang w:val="ru-RU"/>
        </w:rPr>
      </w:pPr>
    </w:p>
    <w:p w:rsidR="00B23464" w:rsidRPr="00B23464" w:rsidRDefault="00B23464" w:rsidP="00B23464">
      <w:pPr>
        <w:autoSpaceDE w:val="0"/>
        <w:autoSpaceDN w:val="0"/>
        <w:adjustRightInd w:val="0"/>
        <w:ind w:firstLine="708"/>
        <w:jc w:val="both"/>
        <w:rPr>
          <w:rFonts w:ascii="Cambria" w:hAnsi="Cambria"/>
          <w:b/>
          <w:sz w:val="22"/>
          <w:szCs w:val="22"/>
          <w:lang w:val="ru-RU"/>
        </w:rPr>
      </w:pPr>
      <w:r w:rsidRPr="00B23464">
        <w:rPr>
          <w:rFonts w:ascii="Cambria" w:hAnsi="Cambria"/>
          <w:b/>
          <w:sz w:val="22"/>
          <w:szCs w:val="22"/>
          <w:lang w:val="ru-RU"/>
        </w:rPr>
        <w:t xml:space="preserve">а. </w:t>
      </w:r>
      <w:proofErr w:type="spellStart"/>
      <w:r w:rsidRPr="00B23464">
        <w:rPr>
          <w:rFonts w:ascii="Cambria" w:hAnsi="Cambria"/>
          <w:b/>
          <w:sz w:val="22"/>
          <w:szCs w:val="22"/>
          <w:lang w:val="ru-RU"/>
        </w:rPr>
        <w:t>Валутен</w:t>
      </w:r>
      <w:proofErr w:type="spellEnd"/>
      <w:r w:rsidRPr="00B23464">
        <w:rPr>
          <w:rFonts w:ascii="Cambria" w:hAnsi="Cambria"/>
          <w:b/>
          <w:sz w:val="22"/>
          <w:szCs w:val="22"/>
          <w:lang w:val="ru-RU"/>
        </w:rPr>
        <w:t xml:space="preserve"> риск</w:t>
      </w:r>
    </w:p>
    <w:p w:rsidR="00B23464" w:rsidRDefault="00B23464" w:rsidP="00B23464">
      <w:pPr>
        <w:autoSpaceDE w:val="0"/>
        <w:autoSpaceDN w:val="0"/>
        <w:adjustRightInd w:val="0"/>
        <w:ind w:firstLine="708"/>
        <w:jc w:val="both"/>
        <w:rPr>
          <w:rFonts w:ascii="Cambria" w:hAnsi="Cambria"/>
          <w:sz w:val="22"/>
          <w:szCs w:val="22"/>
          <w:lang w:val="ru-RU"/>
        </w:rPr>
      </w:pPr>
      <w:proofErr w:type="spellStart"/>
      <w:r w:rsidRPr="00B23464">
        <w:rPr>
          <w:rFonts w:ascii="Cambria" w:hAnsi="Cambria"/>
          <w:sz w:val="22"/>
          <w:szCs w:val="22"/>
          <w:lang w:val="ru-RU"/>
        </w:rPr>
        <w:t>Дружеството</w:t>
      </w:r>
      <w:proofErr w:type="spellEnd"/>
      <w:r w:rsidRPr="00B23464">
        <w:rPr>
          <w:rFonts w:ascii="Cambria" w:hAnsi="Cambria"/>
          <w:sz w:val="22"/>
          <w:szCs w:val="22"/>
          <w:lang w:val="ru-RU"/>
        </w:rPr>
        <w:t xml:space="preserve"> не е изложено на </w:t>
      </w:r>
      <w:proofErr w:type="spellStart"/>
      <w:r w:rsidRPr="00B23464">
        <w:rPr>
          <w:rFonts w:ascii="Cambria" w:hAnsi="Cambria"/>
          <w:sz w:val="22"/>
          <w:szCs w:val="22"/>
          <w:lang w:val="ru-RU"/>
        </w:rPr>
        <w:t>валутен</w:t>
      </w:r>
      <w:proofErr w:type="spellEnd"/>
      <w:r w:rsidRPr="00B23464">
        <w:rPr>
          <w:rFonts w:ascii="Cambria" w:hAnsi="Cambria"/>
          <w:sz w:val="22"/>
          <w:szCs w:val="22"/>
          <w:lang w:val="ru-RU"/>
        </w:rPr>
        <w:t xml:space="preserve"> риск, </w:t>
      </w:r>
      <w:proofErr w:type="spellStart"/>
      <w:r w:rsidRPr="00B23464">
        <w:rPr>
          <w:rFonts w:ascii="Cambria" w:hAnsi="Cambria"/>
          <w:sz w:val="22"/>
          <w:szCs w:val="22"/>
          <w:lang w:val="ru-RU"/>
        </w:rPr>
        <w:t>защото</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всички</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негови</w:t>
      </w:r>
      <w:proofErr w:type="spellEnd"/>
      <w:r w:rsidRPr="00B23464">
        <w:rPr>
          <w:rFonts w:ascii="Cambria" w:hAnsi="Cambria"/>
          <w:sz w:val="22"/>
          <w:szCs w:val="22"/>
          <w:lang w:val="ru-RU"/>
        </w:rPr>
        <w:t xml:space="preserve"> операции и сделки </w:t>
      </w:r>
      <w:proofErr w:type="spellStart"/>
      <w:r w:rsidRPr="00B23464">
        <w:rPr>
          <w:rFonts w:ascii="Cambria" w:hAnsi="Cambria"/>
          <w:sz w:val="22"/>
          <w:szCs w:val="22"/>
          <w:lang w:val="ru-RU"/>
        </w:rPr>
        <w:t>са</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деноминирани</w:t>
      </w:r>
      <w:proofErr w:type="spellEnd"/>
      <w:r w:rsidRPr="00B23464">
        <w:rPr>
          <w:rFonts w:ascii="Cambria" w:hAnsi="Cambria"/>
          <w:sz w:val="22"/>
          <w:szCs w:val="22"/>
          <w:lang w:val="ru-RU"/>
        </w:rPr>
        <w:t xml:space="preserve"> в </w:t>
      </w:r>
      <w:proofErr w:type="spellStart"/>
      <w:r w:rsidRPr="00B23464">
        <w:rPr>
          <w:rFonts w:ascii="Cambria" w:hAnsi="Cambria"/>
          <w:sz w:val="22"/>
          <w:szCs w:val="22"/>
          <w:lang w:val="ru-RU"/>
        </w:rPr>
        <w:t>български</w:t>
      </w:r>
      <w:proofErr w:type="spellEnd"/>
      <w:r w:rsidRPr="00B23464">
        <w:rPr>
          <w:rFonts w:ascii="Cambria" w:hAnsi="Cambria"/>
          <w:sz w:val="22"/>
          <w:szCs w:val="22"/>
          <w:lang w:val="ru-RU"/>
        </w:rPr>
        <w:t xml:space="preserve"> лева и/или евро, </w:t>
      </w:r>
      <w:proofErr w:type="spellStart"/>
      <w:r w:rsidRPr="00B23464">
        <w:rPr>
          <w:rFonts w:ascii="Cambria" w:hAnsi="Cambria"/>
          <w:sz w:val="22"/>
          <w:szCs w:val="22"/>
          <w:lang w:val="ru-RU"/>
        </w:rPr>
        <w:t>доколкото</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последното</w:t>
      </w:r>
      <w:proofErr w:type="spellEnd"/>
      <w:r w:rsidRPr="00B23464">
        <w:rPr>
          <w:rFonts w:ascii="Cambria" w:hAnsi="Cambria"/>
          <w:sz w:val="22"/>
          <w:szCs w:val="22"/>
          <w:lang w:val="ru-RU"/>
        </w:rPr>
        <w:t xml:space="preserve"> е с </w:t>
      </w:r>
      <w:proofErr w:type="spellStart"/>
      <w:r w:rsidRPr="00B23464">
        <w:rPr>
          <w:rFonts w:ascii="Cambria" w:hAnsi="Cambria"/>
          <w:sz w:val="22"/>
          <w:szCs w:val="22"/>
          <w:lang w:val="ru-RU"/>
        </w:rPr>
        <w:t>фиксиран</w:t>
      </w:r>
      <w:proofErr w:type="spellEnd"/>
      <w:r w:rsidRPr="00B23464">
        <w:rPr>
          <w:rFonts w:ascii="Cambria" w:hAnsi="Cambria"/>
          <w:sz w:val="22"/>
          <w:szCs w:val="22"/>
          <w:lang w:val="ru-RU"/>
        </w:rPr>
        <w:t xml:space="preserve"> курс </w:t>
      </w:r>
      <w:proofErr w:type="spellStart"/>
      <w:r w:rsidRPr="00B23464">
        <w:rPr>
          <w:rFonts w:ascii="Cambria" w:hAnsi="Cambria"/>
          <w:sz w:val="22"/>
          <w:szCs w:val="22"/>
          <w:lang w:val="ru-RU"/>
        </w:rPr>
        <w:t>спрямо</w:t>
      </w:r>
      <w:proofErr w:type="spellEnd"/>
      <w:r w:rsidRPr="00B23464">
        <w:rPr>
          <w:rFonts w:ascii="Cambria" w:hAnsi="Cambria"/>
          <w:sz w:val="22"/>
          <w:szCs w:val="22"/>
          <w:lang w:val="ru-RU"/>
        </w:rPr>
        <w:t xml:space="preserve"> лева по закон.</w:t>
      </w:r>
    </w:p>
    <w:p w:rsidR="00B23464" w:rsidRPr="00B23464" w:rsidRDefault="00B23464" w:rsidP="009A1F59">
      <w:pPr>
        <w:autoSpaceDE w:val="0"/>
        <w:autoSpaceDN w:val="0"/>
        <w:adjustRightInd w:val="0"/>
        <w:jc w:val="both"/>
        <w:rPr>
          <w:rFonts w:ascii="Cambria" w:hAnsi="Cambria"/>
          <w:sz w:val="22"/>
          <w:szCs w:val="22"/>
          <w:lang w:val="ru-RU"/>
        </w:rPr>
      </w:pPr>
    </w:p>
    <w:p w:rsidR="00B23464" w:rsidRPr="00B23464" w:rsidRDefault="00B23464" w:rsidP="00B23464">
      <w:pPr>
        <w:autoSpaceDE w:val="0"/>
        <w:autoSpaceDN w:val="0"/>
        <w:adjustRightInd w:val="0"/>
        <w:ind w:firstLine="708"/>
        <w:jc w:val="both"/>
        <w:rPr>
          <w:rFonts w:ascii="Cambria" w:hAnsi="Cambria"/>
          <w:b/>
          <w:sz w:val="22"/>
          <w:szCs w:val="22"/>
          <w:lang w:val="ru-RU"/>
        </w:rPr>
      </w:pPr>
      <w:r w:rsidRPr="00B23464">
        <w:rPr>
          <w:rFonts w:ascii="Cambria" w:hAnsi="Cambria"/>
          <w:b/>
          <w:sz w:val="22"/>
          <w:szCs w:val="22"/>
          <w:lang w:val="ru-RU"/>
        </w:rPr>
        <w:t xml:space="preserve">б. </w:t>
      </w:r>
      <w:proofErr w:type="spellStart"/>
      <w:r w:rsidRPr="00B23464">
        <w:rPr>
          <w:rFonts w:ascii="Cambria" w:hAnsi="Cambria"/>
          <w:b/>
          <w:sz w:val="22"/>
          <w:szCs w:val="22"/>
          <w:lang w:val="ru-RU"/>
        </w:rPr>
        <w:t>Ценови</w:t>
      </w:r>
      <w:proofErr w:type="spellEnd"/>
      <w:r w:rsidRPr="00B23464">
        <w:rPr>
          <w:rFonts w:ascii="Cambria" w:hAnsi="Cambria"/>
          <w:b/>
          <w:sz w:val="22"/>
          <w:szCs w:val="22"/>
          <w:lang w:val="ru-RU"/>
        </w:rPr>
        <w:t xml:space="preserve"> риск</w:t>
      </w:r>
    </w:p>
    <w:p w:rsidR="00B23464" w:rsidRPr="00B23464" w:rsidRDefault="00B23464" w:rsidP="00B23464">
      <w:pPr>
        <w:autoSpaceDE w:val="0"/>
        <w:autoSpaceDN w:val="0"/>
        <w:adjustRightInd w:val="0"/>
        <w:ind w:firstLine="708"/>
        <w:jc w:val="both"/>
        <w:rPr>
          <w:rFonts w:ascii="Cambria" w:hAnsi="Cambria"/>
          <w:sz w:val="22"/>
          <w:szCs w:val="22"/>
          <w:lang w:val="ru-RU"/>
        </w:rPr>
      </w:pPr>
      <w:proofErr w:type="spellStart"/>
      <w:r w:rsidRPr="00B23464">
        <w:rPr>
          <w:rFonts w:ascii="Cambria" w:hAnsi="Cambria"/>
          <w:sz w:val="22"/>
          <w:szCs w:val="22"/>
          <w:lang w:val="ru-RU"/>
        </w:rPr>
        <w:t>Дружеството</w:t>
      </w:r>
      <w:proofErr w:type="spellEnd"/>
      <w:r w:rsidRPr="00B23464">
        <w:rPr>
          <w:rFonts w:ascii="Cambria" w:hAnsi="Cambria"/>
          <w:sz w:val="22"/>
          <w:szCs w:val="22"/>
          <w:lang w:val="ru-RU"/>
        </w:rPr>
        <w:t xml:space="preserve"> не е изложено на </w:t>
      </w:r>
      <w:proofErr w:type="spellStart"/>
      <w:r w:rsidRPr="00B23464">
        <w:rPr>
          <w:rFonts w:ascii="Cambria" w:hAnsi="Cambria"/>
          <w:sz w:val="22"/>
          <w:szCs w:val="22"/>
          <w:lang w:val="ru-RU"/>
        </w:rPr>
        <w:t>директен</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ценови</w:t>
      </w:r>
      <w:proofErr w:type="spellEnd"/>
      <w:r w:rsidRPr="00B23464">
        <w:rPr>
          <w:rFonts w:ascii="Cambria" w:hAnsi="Cambria"/>
          <w:sz w:val="22"/>
          <w:szCs w:val="22"/>
          <w:lang w:val="ru-RU"/>
        </w:rPr>
        <w:t xml:space="preserve"> риск за </w:t>
      </w:r>
      <w:proofErr w:type="spellStart"/>
      <w:r w:rsidRPr="00B23464">
        <w:rPr>
          <w:rFonts w:ascii="Cambria" w:hAnsi="Cambria"/>
          <w:sz w:val="22"/>
          <w:szCs w:val="22"/>
          <w:lang w:val="ru-RU"/>
        </w:rPr>
        <w:t>негативни</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промени</w:t>
      </w:r>
      <w:proofErr w:type="spellEnd"/>
      <w:r w:rsidRPr="00B23464">
        <w:rPr>
          <w:rFonts w:ascii="Cambria" w:hAnsi="Cambria"/>
          <w:sz w:val="22"/>
          <w:szCs w:val="22"/>
          <w:lang w:val="ru-RU"/>
        </w:rPr>
        <w:t xml:space="preserve"> в цените на </w:t>
      </w:r>
      <w:proofErr w:type="spellStart"/>
      <w:r w:rsidRPr="00B23464">
        <w:rPr>
          <w:rFonts w:ascii="Cambria" w:hAnsi="Cambria"/>
          <w:sz w:val="22"/>
          <w:szCs w:val="22"/>
          <w:lang w:val="ru-RU"/>
        </w:rPr>
        <w:t>услугите</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обект</w:t>
      </w:r>
      <w:proofErr w:type="spellEnd"/>
      <w:r w:rsidRPr="00B23464">
        <w:rPr>
          <w:rFonts w:ascii="Cambria" w:hAnsi="Cambria"/>
          <w:sz w:val="22"/>
          <w:szCs w:val="22"/>
          <w:lang w:val="ru-RU"/>
        </w:rPr>
        <w:t xml:space="preserve"> на </w:t>
      </w:r>
      <w:proofErr w:type="spellStart"/>
      <w:r w:rsidRPr="00B23464">
        <w:rPr>
          <w:rFonts w:ascii="Cambria" w:hAnsi="Cambria"/>
          <w:sz w:val="22"/>
          <w:szCs w:val="22"/>
          <w:lang w:val="ru-RU"/>
        </w:rPr>
        <w:t>неговите</w:t>
      </w:r>
      <w:proofErr w:type="spellEnd"/>
      <w:r w:rsidRPr="00B23464">
        <w:rPr>
          <w:rFonts w:ascii="Cambria" w:hAnsi="Cambria"/>
          <w:sz w:val="22"/>
          <w:szCs w:val="22"/>
          <w:lang w:val="ru-RU"/>
        </w:rPr>
        <w:t xml:space="preserve"> операции, </w:t>
      </w:r>
      <w:proofErr w:type="spellStart"/>
      <w:r w:rsidRPr="00B23464">
        <w:rPr>
          <w:rFonts w:ascii="Cambria" w:hAnsi="Cambria"/>
          <w:sz w:val="22"/>
          <w:szCs w:val="22"/>
          <w:lang w:val="ru-RU"/>
        </w:rPr>
        <w:t>защото</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същите</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са</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специфични</w:t>
      </w:r>
      <w:proofErr w:type="spellEnd"/>
      <w:r w:rsidRPr="00B23464">
        <w:rPr>
          <w:rFonts w:ascii="Cambria" w:hAnsi="Cambria"/>
          <w:sz w:val="22"/>
          <w:szCs w:val="22"/>
          <w:lang w:val="ru-RU"/>
        </w:rPr>
        <w:t xml:space="preserve"> и строго </w:t>
      </w:r>
      <w:proofErr w:type="spellStart"/>
      <w:r w:rsidRPr="00B23464">
        <w:rPr>
          <w:rFonts w:ascii="Cambria" w:hAnsi="Cambria"/>
          <w:sz w:val="22"/>
          <w:szCs w:val="22"/>
          <w:lang w:val="ru-RU"/>
        </w:rPr>
        <w:t>фиксирани</w:t>
      </w:r>
      <w:proofErr w:type="spellEnd"/>
      <w:r w:rsidRPr="00B23464">
        <w:rPr>
          <w:rFonts w:ascii="Cambria" w:hAnsi="Cambria"/>
          <w:sz w:val="22"/>
          <w:szCs w:val="22"/>
          <w:lang w:val="ru-RU"/>
        </w:rPr>
        <w:t xml:space="preserve"> и </w:t>
      </w:r>
      <w:proofErr w:type="spellStart"/>
      <w:r w:rsidRPr="00B23464">
        <w:rPr>
          <w:rFonts w:ascii="Cambria" w:hAnsi="Cambria"/>
          <w:sz w:val="22"/>
          <w:szCs w:val="22"/>
          <w:lang w:val="ru-RU"/>
        </w:rPr>
        <w:t>са</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обект</w:t>
      </w:r>
      <w:proofErr w:type="spellEnd"/>
      <w:r w:rsidRPr="00B23464">
        <w:rPr>
          <w:rFonts w:ascii="Cambria" w:hAnsi="Cambria"/>
          <w:sz w:val="22"/>
          <w:szCs w:val="22"/>
          <w:lang w:val="ru-RU"/>
        </w:rPr>
        <w:t xml:space="preserve"> на периодичен анализ и </w:t>
      </w:r>
      <w:proofErr w:type="spellStart"/>
      <w:r w:rsidRPr="00B23464">
        <w:rPr>
          <w:rFonts w:ascii="Cambria" w:hAnsi="Cambria"/>
          <w:sz w:val="22"/>
          <w:szCs w:val="22"/>
          <w:lang w:val="ru-RU"/>
        </w:rPr>
        <w:t>обсъждане</w:t>
      </w:r>
      <w:proofErr w:type="spellEnd"/>
      <w:r w:rsidRPr="00B23464">
        <w:rPr>
          <w:rFonts w:ascii="Cambria" w:hAnsi="Cambria"/>
          <w:sz w:val="22"/>
          <w:szCs w:val="22"/>
          <w:lang w:val="ru-RU"/>
        </w:rPr>
        <w:t xml:space="preserve"> за </w:t>
      </w:r>
      <w:proofErr w:type="spellStart"/>
      <w:r w:rsidRPr="00B23464">
        <w:rPr>
          <w:rFonts w:ascii="Cambria" w:hAnsi="Cambria"/>
          <w:sz w:val="22"/>
          <w:szCs w:val="22"/>
          <w:lang w:val="ru-RU"/>
        </w:rPr>
        <w:t>преразглеждане</w:t>
      </w:r>
      <w:proofErr w:type="spellEnd"/>
      <w:r w:rsidRPr="00B23464">
        <w:rPr>
          <w:rFonts w:ascii="Cambria" w:hAnsi="Cambria"/>
          <w:sz w:val="22"/>
          <w:szCs w:val="22"/>
          <w:lang w:val="ru-RU"/>
        </w:rPr>
        <w:t xml:space="preserve"> и </w:t>
      </w:r>
      <w:proofErr w:type="spellStart"/>
      <w:r w:rsidRPr="00B23464">
        <w:rPr>
          <w:rFonts w:ascii="Cambria" w:hAnsi="Cambria"/>
          <w:sz w:val="22"/>
          <w:szCs w:val="22"/>
          <w:lang w:val="ru-RU"/>
        </w:rPr>
        <w:t>актуализиране</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спрямо</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промените</w:t>
      </w:r>
      <w:proofErr w:type="spellEnd"/>
      <w:r w:rsidRPr="00B23464">
        <w:rPr>
          <w:rFonts w:ascii="Cambria" w:hAnsi="Cambria"/>
          <w:sz w:val="22"/>
          <w:szCs w:val="22"/>
          <w:lang w:val="ru-RU"/>
        </w:rPr>
        <w:t xml:space="preserve"> на </w:t>
      </w:r>
      <w:proofErr w:type="spellStart"/>
      <w:r w:rsidRPr="00B23464">
        <w:rPr>
          <w:rFonts w:ascii="Cambria" w:hAnsi="Cambria"/>
          <w:sz w:val="22"/>
          <w:szCs w:val="22"/>
          <w:lang w:val="ru-RU"/>
        </w:rPr>
        <w:t>пазара</w:t>
      </w:r>
      <w:proofErr w:type="spellEnd"/>
      <w:r w:rsidRPr="00B23464">
        <w:rPr>
          <w:rFonts w:ascii="Cambria" w:hAnsi="Cambria"/>
          <w:sz w:val="22"/>
          <w:szCs w:val="22"/>
          <w:lang w:val="ru-RU"/>
        </w:rPr>
        <w:t xml:space="preserve">.  </w:t>
      </w:r>
    </w:p>
    <w:p w:rsidR="00B23464" w:rsidRPr="00B23464" w:rsidRDefault="00B23464" w:rsidP="00B23464">
      <w:pPr>
        <w:autoSpaceDE w:val="0"/>
        <w:autoSpaceDN w:val="0"/>
        <w:adjustRightInd w:val="0"/>
        <w:ind w:firstLine="708"/>
        <w:jc w:val="both"/>
        <w:rPr>
          <w:rFonts w:ascii="Cambria" w:hAnsi="Cambria"/>
          <w:b/>
          <w:sz w:val="22"/>
          <w:szCs w:val="22"/>
          <w:lang w:val="ru-RU"/>
        </w:rPr>
      </w:pPr>
    </w:p>
    <w:p w:rsidR="00B23464" w:rsidRPr="00B23464" w:rsidRDefault="00B23464" w:rsidP="00B23464">
      <w:pPr>
        <w:autoSpaceDE w:val="0"/>
        <w:autoSpaceDN w:val="0"/>
        <w:adjustRightInd w:val="0"/>
        <w:ind w:firstLine="708"/>
        <w:jc w:val="both"/>
        <w:rPr>
          <w:rFonts w:ascii="Cambria" w:hAnsi="Cambria"/>
          <w:b/>
          <w:sz w:val="22"/>
          <w:szCs w:val="22"/>
          <w:lang w:val="ru-RU"/>
        </w:rPr>
      </w:pPr>
      <w:proofErr w:type="spellStart"/>
      <w:r w:rsidRPr="00B23464">
        <w:rPr>
          <w:rFonts w:ascii="Cambria" w:hAnsi="Cambria"/>
          <w:b/>
          <w:sz w:val="22"/>
          <w:szCs w:val="22"/>
          <w:lang w:val="ru-RU"/>
        </w:rPr>
        <w:t>Кредитен</w:t>
      </w:r>
      <w:proofErr w:type="spellEnd"/>
      <w:r w:rsidRPr="00B23464">
        <w:rPr>
          <w:rFonts w:ascii="Cambria" w:hAnsi="Cambria"/>
          <w:b/>
          <w:sz w:val="22"/>
          <w:szCs w:val="22"/>
          <w:lang w:val="ru-RU"/>
        </w:rPr>
        <w:t xml:space="preserve"> риск</w:t>
      </w:r>
    </w:p>
    <w:p w:rsidR="00B23464" w:rsidRPr="00B23464" w:rsidRDefault="00B23464" w:rsidP="00B23464">
      <w:pPr>
        <w:autoSpaceDE w:val="0"/>
        <w:autoSpaceDN w:val="0"/>
        <w:adjustRightInd w:val="0"/>
        <w:ind w:firstLine="708"/>
        <w:jc w:val="both"/>
        <w:rPr>
          <w:rFonts w:ascii="Cambria" w:hAnsi="Cambria"/>
          <w:sz w:val="22"/>
          <w:szCs w:val="22"/>
          <w:lang w:val="ru-RU"/>
        </w:rPr>
      </w:pPr>
      <w:proofErr w:type="spellStart"/>
      <w:r w:rsidRPr="00B23464">
        <w:rPr>
          <w:rFonts w:ascii="Cambria" w:hAnsi="Cambria"/>
          <w:sz w:val="22"/>
          <w:szCs w:val="22"/>
          <w:lang w:val="ru-RU"/>
        </w:rPr>
        <w:t>Основните</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финансови</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активи</w:t>
      </w:r>
      <w:proofErr w:type="spellEnd"/>
      <w:r w:rsidRPr="00B23464">
        <w:rPr>
          <w:rFonts w:ascii="Cambria" w:hAnsi="Cambria"/>
          <w:sz w:val="22"/>
          <w:szCs w:val="22"/>
          <w:lang w:val="ru-RU"/>
        </w:rPr>
        <w:t xml:space="preserve"> на </w:t>
      </w:r>
      <w:proofErr w:type="spellStart"/>
      <w:r w:rsidRPr="00B23464">
        <w:rPr>
          <w:rFonts w:ascii="Cambria" w:hAnsi="Cambria"/>
          <w:sz w:val="22"/>
          <w:szCs w:val="22"/>
          <w:lang w:val="ru-RU"/>
        </w:rPr>
        <w:t>дружеството</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са</w:t>
      </w:r>
      <w:proofErr w:type="spellEnd"/>
      <w:r w:rsidRPr="00B23464">
        <w:rPr>
          <w:rFonts w:ascii="Cambria" w:hAnsi="Cambria"/>
          <w:sz w:val="22"/>
          <w:szCs w:val="22"/>
          <w:lang w:val="ru-RU"/>
        </w:rPr>
        <w:t xml:space="preserve"> пари в </w:t>
      </w:r>
      <w:proofErr w:type="spellStart"/>
      <w:r w:rsidRPr="00B23464">
        <w:rPr>
          <w:rFonts w:ascii="Cambria" w:hAnsi="Cambria"/>
          <w:sz w:val="22"/>
          <w:szCs w:val="22"/>
          <w:lang w:val="ru-RU"/>
        </w:rPr>
        <w:t>брой</w:t>
      </w:r>
      <w:proofErr w:type="spellEnd"/>
      <w:r w:rsidRPr="00B23464">
        <w:rPr>
          <w:rFonts w:ascii="Cambria" w:hAnsi="Cambria"/>
          <w:sz w:val="22"/>
          <w:szCs w:val="22"/>
          <w:lang w:val="ru-RU"/>
        </w:rPr>
        <w:t xml:space="preserve"> и в </w:t>
      </w:r>
      <w:proofErr w:type="spellStart"/>
      <w:r w:rsidRPr="00B23464">
        <w:rPr>
          <w:rFonts w:ascii="Cambria" w:hAnsi="Cambria"/>
          <w:sz w:val="22"/>
          <w:szCs w:val="22"/>
          <w:lang w:val="ru-RU"/>
        </w:rPr>
        <w:t>банкови</w:t>
      </w:r>
      <w:proofErr w:type="spellEnd"/>
      <w:r w:rsidRPr="00B23464">
        <w:rPr>
          <w:rFonts w:ascii="Cambria" w:hAnsi="Cambria"/>
          <w:sz w:val="22"/>
          <w:szCs w:val="22"/>
          <w:lang w:val="ru-RU"/>
        </w:rPr>
        <w:t xml:space="preserve"> сметки, </w:t>
      </w:r>
      <w:proofErr w:type="spellStart"/>
      <w:r w:rsidRPr="00B23464">
        <w:rPr>
          <w:rFonts w:ascii="Cambria" w:hAnsi="Cambria"/>
          <w:sz w:val="22"/>
          <w:szCs w:val="22"/>
          <w:lang w:val="ru-RU"/>
        </w:rPr>
        <w:t>търговски</w:t>
      </w:r>
      <w:proofErr w:type="spellEnd"/>
      <w:r w:rsidRPr="00B23464">
        <w:rPr>
          <w:rFonts w:ascii="Cambria" w:hAnsi="Cambria"/>
          <w:sz w:val="22"/>
          <w:szCs w:val="22"/>
          <w:lang w:val="ru-RU"/>
        </w:rPr>
        <w:t xml:space="preserve"> и </w:t>
      </w:r>
      <w:proofErr w:type="spellStart"/>
      <w:r w:rsidRPr="00B23464">
        <w:rPr>
          <w:rFonts w:ascii="Cambria" w:hAnsi="Cambria"/>
          <w:sz w:val="22"/>
          <w:szCs w:val="22"/>
          <w:lang w:val="ru-RU"/>
        </w:rPr>
        <w:t>други</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вземания</w:t>
      </w:r>
      <w:proofErr w:type="spellEnd"/>
      <w:r w:rsidRPr="00B23464">
        <w:rPr>
          <w:rFonts w:ascii="Cambria" w:hAnsi="Cambria"/>
          <w:sz w:val="22"/>
          <w:szCs w:val="22"/>
          <w:lang w:val="ru-RU"/>
        </w:rPr>
        <w:t xml:space="preserve">.     </w:t>
      </w:r>
    </w:p>
    <w:p w:rsidR="00B23464" w:rsidRPr="00B23464" w:rsidRDefault="00B23464" w:rsidP="00B23464">
      <w:pPr>
        <w:autoSpaceDE w:val="0"/>
        <w:autoSpaceDN w:val="0"/>
        <w:adjustRightInd w:val="0"/>
        <w:ind w:firstLine="708"/>
        <w:jc w:val="both"/>
        <w:rPr>
          <w:rFonts w:ascii="Cambria" w:hAnsi="Cambria"/>
          <w:sz w:val="22"/>
          <w:szCs w:val="22"/>
          <w:lang w:val="ru-RU"/>
        </w:rPr>
      </w:pPr>
      <w:proofErr w:type="spellStart"/>
      <w:r w:rsidRPr="00B23464">
        <w:rPr>
          <w:rFonts w:ascii="Cambria" w:hAnsi="Cambria"/>
          <w:sz w:val="22"/>
          <w:szCs w:val="22"/>
          <w:lang w:val="ru-RU"/>
        </w:rPr>
        <w:lastRenderedPageBreak/>
        <w:t>Кредитен</w:t>
      </w:r>
      <w:proofErr w:type="spellEnd"/>
      <w:r w:rsidRPr="00B23464">
        <w:rPr>
          <w:rFonts w:ascii="Cambria" w:hAnsi="Cambria"/>
          <w:sz w:val="22"/>
          <w:szCs w:val="22"/>
          <w:lang w:val="ru-RU"/>
        </w:rPr>
        <w:t xml:space="preserve"> риск е </w:t>
      </w:r>
      <w:proofErr w:type="spellStart"/>
      <w:r w:rsidRPr="00B23464">
        <w:rPr>
          <w:rFonts w:ascii="Cambria" w:hAnsi="Cambria"/>
          <w:sz w:val="22"/>
          <w:szCs w:val="22"/>
          <w:lang w:val="ru-RU"/>
        </w:rPr>
        <w:t>основно</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рискът</w:t>
      </w:r>
      <w:proofErr w:type="spellEnd"/>
      <w:r w:rsidRPr="00B23464">
        <w:rPr>
          <w:rFonts w:ascii="Cambria" w:hAnsi="Cambria"/>
          <w:sz w:val="22"/>
          <w:szCs w:val="22"/>
          <w:lang w:val="ru-RU"/>
        </w:rPr>
        <w:t xml:space="preserve">, при </w:t>
      </w:r>
      <w:proofErr w:type="spellStart"/>
      <w:r w:rsidRPr="00B23464">
        <w:rPr>
          <w:rFonts w:ascii="Cambria" w:hAnsi="Cambria"/>
          <w:sz w:val="22"/>
          <w:szCs w:val="22"/>
          <w:lang w:val="ru-RU"/>
        </w:rPr>
        <w:t>който</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клиентите</w:t>
      </w:r>
      <w:proofErr w:type="spellEnd"/>
      <w:r w:rsidRPr="00B23464">
        <w:rPr>
          <w:rFonts w:ascii="Cambria" w:hAnsi="Cambria"/>
          <w:sz w:val="22"/>
          <w:szCs w:val="22"/>
          <w:lang w:val="ru-RU"/>
        </w:rPr>
        <w:t xml:space="preserve"> (и </w:t>
      </w:r>
      <w:proofErr w:type="spellStart"/>
      <w:r w:rsidRPr="00B23464">
        <w:rPr>
          <w:rFonts w:ascii="Cambria" w:hAnsi="Cambria"/>
          <w:sz w:val="22"/>
          <w:szCs w:val="22"/>
          <w:lang w:val="ru-RU"/>
        </w:rPr>
        <w:t>другите</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контрагенти</w:t>
      </w:r>
      <w:proofErr w:type="spellEnd"/>
      <w:r w:rsidRPr="00B23464">
        <w:rPr>
          <w:rFonts w:ascii="Cambria" w:hAnsi="Cambria"/>
          <w:sz w:val="22"/>
          <w:szCs w:val="22"/>
          <w:lang w:val="ru-RU"/>
        </w:rPr>
        <w:t xml:space="preserve">) на </w:t>
      </w:r>
      <w:proofErr w:type="spellStart"/>
      <w:r w:rsidRPr="00B23464">
        <w:rPr>
          <w:rFonts w:ascii="Cambria" w:hAnsi="Cambria"/>
          <w:sz w:val="22"/>
          <w:szCs w:val="22"/>
          <w:lang w:val="ru-RU"/>
        </w:rPr>
        <w:t>дружеството</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няма</w:t>
      </w:r>
      <w:proofErr w:type="spellEnd"/>
      <w:r w:rsidRPr="00B23464">
        <w:rPr>
          <w:rFonts w:ascii="Cambria" w:hAnsi="Cambria"/>
          <w:sz w:val="22"/>
          <w:szCs w:val="22"/>
          <w:lang w:val="ru-RU"/>
        </w:rPr>
        <w:t xml:space="preserve"> да </w:t>
      </w:r>
      <w:proofErr w:type="spellStart"/>
      <w:r w:rsidRPr="00B23464">
        <w:rPr>
          <w:rFonts w:ascii="Cambria" w:hAnsi="Cambria"/>
          <w:sz w:val="22"/>
          <w:szCs w:val="22"/>
          <w:lang w:val="ru-RU"/>
        </w:rPr>
        <w:t>бъдат</w:t>
      </w:r>
      <w:proofErr w:type="spellEnd"/>
      <w:r w:rsidRPr="00B23464">
        <w:rPr>
          <w:rFonts w:ascii="Cambria" w:hAnsi="Cambria"/>
          <w:sz w:val="22"/>
          <w:szCs w:val="22"/>
          <w:lang w:val="ru-RU"/>
        </w:rPr>
        <w:t xml:space="preserve"> в </w:t>
      </w:r>
      <w:proofErr w:type="spellStart"/>
      <w:r w:rsidRPr="00B23464">
        <w:rPr>
          <w:rFonts w:ascii="Cambria" w:hAnsi="Cambria"/>
          <w:sz w:val="22"/>
          <w:szCs w:val="22"/>
          <w:lang w:val="ru-RU"/>
        </w:rPr>
        <w:t>състояние</w:t>
      </w:r>
      <w:proofErr w:type="spellEnd"/>
      <w:r w:rsidRPr="00B23464">
        <w:rPr>
          <w:rFonts w:ascii="Cambria" w:hAnsi="Cambria"/>
          <w:sz w:val="22"/>
          <w:szCs w:val="22"/>
          <w:lang w:val="ru-RU"/>
        </w:rPr>
        <w:t xml:space="preserve"> да </w:t>
      </w:r>
      <w:proofErr w:type="spellStart"/>
      <w:r w:rsidRPr="00B23464">
        <w:rPr>
          <w:rFonts w:ascii="Cambria" w:hAnsi="Cambria"/>
          <w:sz w:val="22"/>
          <w:szCs w:val="22"/>
          <w:lang w:val="ru-RU"/>
        </w:rPr>
        <w:t>изплатят</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изцяло</w:t>
      </w:r>
      <w:proofErr w:type="spellEnd"/>
      <w:r w:rsidRPr="00B23464">
        <w:rPr>
          <w:rFonts w:ascii="Cambria" w:hAnsi="Cambria"/>
          <w:sz w:val="22"/>
          <w:szCs w:val="22"/>
          <w:lang w:val="ru-RU"/>
        </w:rPr>
        <w:t xml:space="preserve"> и в </w:t>
      </w:r>
      <w:proofErr w:type="spellStart"/>
      <w:r w:rsidRPr="00B23464">
        <w:rPr>
          <w:rFonts w:ascii="Cambria" w:hAnsi="Cambria"/>
          <w:sz w:val="22"/>
          <w:szCs w:val="22"/>
          <w:lang w:val="ru-RU"/>
        </w:rPr>
        <w:t>обичайно</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предвидените</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срокове</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дължимите</w:t>
      </w:r>
      <w:proofErr w:type="spellEnd"/>
      <w:r w:rsidRPr="00B23464">
        <w:rPr>
          <w:rFonts w:ascii="Cambria" w:hAnsi="Cambria"/>
          <w:sz w:val="22"/>
          <w:szCs w:val="22"/>
          <w:lang w:val="ru-RU"/>
        </w:rPr>
        <w:t xml:space="preserve"> от </w:t>
      </w:r>
      <w:proofErr w:type="spellStart"/>
      <w:r w:rsidRPr="00B23464">
        <w:rPr>
          <w:rFonts w:ascii="Cambria" w:hAnsi="Cambria"/>
          <w:sz w:val="22"/>
          <w:szCs w:val="22"/>
          <w:lang w:val="ru-RU"/>
        </w:rPr>
        <w:t>тях</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суми</w:t>
      </w:r>
      <w:proofErr w:type="spellEnd"/>
      <w:r w:rsidRPr="00B23464">
        <w:rPr>
          <w:rFonts w:ascii="Cambria" w:hAnsi="Cambria"/>
          <w:sz w:val="22"/>
          <w:szCs w:val="22"/>
          <w:lang w:val="ru-RU"/>
        </w:rPr>
        <w:t xml:space="preserve"> по </w:t>
      </w:r>
      <w:proofErr w:type="spellStart"/>
      <w:r w:rsidRPr="00B23464">
        <w:rPr>
          <w:rFonts w:ascii="Cambria" w:hAnsi="Cambria"/>
          <w:sz w:val="22"/>
          <w:szCs w:val="22"/>
          <w:lang w:val="ru-RU"/>
        </w:rPr>
        <w:t>търговските</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вземания</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Последните</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са</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представени</w:t>
      </w:r>
      <w:proofErr w:type="spellEnd"/>
      <w:r w:rsidRPr="00B23464">
        <w:rPr>
          <w:rFonts w:ascii="Cambria" w:hAnsi="Cambria"/>
          <w:sz w:val="22"/>
          <w:szCs w:val="22"/>
          <w:lang w:val="ru-RU"/>
        </w:rPr>
        <w:t xml:space="preserve"> в баланса в </w:t>
      </w:r>
      <w:proofErr w:type="spellStart"/>
      <w:r w:rsidRPr="00B23464">
        <w:rPr>
          <w:rFonts w:ascii="Cambria" w:hAnsi="Cambria"/>
          <w:sz w:val="22"/>
          <w:szCs w:val="22"/>
          <w:lang w:val="ru-RU"/>
        </w:rPr>
        <w:t>нетен</w:t>
      </w:r>
      <w:proofErr w:type="spellEnd"/>
      <w:r w:rsidRPr="00B23464">
        <w:rPr>
          <w:rFonts w:ascii="Cambria" w:hAnsi="Cambria"/>
          <w:sz w:val="22"/>
          <w:szCs w:val="22"/>
          <w:lang w:val="ru-RU"/>
        </w:rPr>
        <w:t xml:space="preserve"> размер, след </w:t>
      </w:r>
      <w:proofErr w:type="spellStart"/>
      <w:r w:rsidRPr="00B23464">
        <w:rPr>
          <w:rFonts w:ascii="Cambria" w:hAnsi="Cambria"/>
          <w:sz w:val="22"/>
          <w:szCs w:val="22"/>
          <w:lang w:val="ru-RU"/>
        </w:rPr>
        <w:t>приспадане</w:t>
      </w:r>
      <w:proofErr w:type="spellEnd"/>
      <w:r w:rsidRPr="00B23464">
        <w:rPr>
          <w:rFonts w:ascii="Cambria" w:hAnsi="Cambria"/>
          <w:sz w:val="22"/>
          <w:szCs w:val="22"/>
          <w:lang w:val="ru-RU"/>
        </w:rPr>
        <w:t xml:space="preserve"> на </w:t>
      </w:r>
      <w:proofErr w:type="spellStart"/>
      <w:r w:rsidRPr="00B23464">
        <w:rPr>
          <w:rFonts w:ascii="Cambria" w:hAnsi="Cambria"/>
          <w:sz w:val="22"/>
          <w:szCs w:val="22"/>
          <w:lang w:val="ru-RU"/>
        </w:rPr>
        <w:t>начислените</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обезценки</w:t>
      </w:r>
      <w:proofErr w:type="spellEnd"/>
      <w:r w:rsidRPr="00B23464">
        <w:rPr>
          <w:rFonts w:ascii="Cambria" w:hAnsi="Cambria"/>
          <w:sz w:val="22"/>
          <w:szCs w:val="22"/>
          <w:lang w:val="ru-RU"/>
        </w:rPr>
        <w:t xml:space="preserve"> по </w:t>
      </w:r>
      <w:proofErr w:type="spellStart"/>
      <w:r w:rsidRPr="00B23464">
        <w:rPr>
          <w:rFonts w:ascii="Cambria" w:hAnsi="Cambria"/>
          <w:sz w:val="22"/>
          <w:szCs w:val="22"/>
          <w:lang w:val="ru-RU"/>
        </w:rPr>
        <w:t>съмнителни</w:t>
      </w:r>
      <w:proofErr w:type="spellEnd"/>
      <w:r w:rsidRPr="00B23464">
        <w:rPr>
          <w:rFonts w:ascii="Cambria" w:hAnsi="Cambria"/>
          <w:sz w:val="22"/>
          <w:szCs w:val="22"/>
          <w:lang w:val="ru-RU"/>
        </w:rPr>
        <w:t xml:space="preserve"> и </w:t>
      </w:r>
      <w:proofErr w:type="spellStart"/>
      <w:r w:rsidRPr="00B23464">
        <w:rPr>
          <w:rFonts w:ascii="Cambria" w:hAnsi="Cambria"/>
          <w:sz w:val="22"/>
          <w:szCs w:val="22"/>
          <w:lang w:val="ru-RU"/>
        </w:rPr>
        <w:t>трудносъбираеми</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вземания</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Такива</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обезценки</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са</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направени</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където</w:t>
      </w:r>
      <w:proofErr w:type="spellEnd"/>
      <w:r w:rsidRPr="00B23464">
        <w:rPr>
          <w:rFonts w:ascii="Cambria" w:hAnsi="Cambria"/>
          <w:sz w:val="22"/>
          <w:szCs w:val="22"/>
          <w:lang w:val="ru-RU"/>
        </w:rPr>
        <w:t xml:space="preserve"> и </w:t>
      </w:r>
      <w:proofErr w:type="spellStart"/>
      <w:r w:rsidRPr="00B23464">
        <w:rPr>
          <w:rFonts w:ascii="Cambria" w:hAnsi="Cambria"/>
          <w:sz w:val="22"/>
          <w:szCs w:val="22"/>
          <w:lang w:val="ru-RU"/>
        </w:rPr>
        <w:t>когато</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са</w:t>
      </w:r>
      <w:proofErr w:type="spellEnd"/>
      <w:r w:rsidRPr="00B23464">
        <w:rPr>
          <w:rFonts w:ascii="Cambria" w:hAnsi="Cambria"/>
          <w:sz w:val="22"/>
          <w:szCs w:val="22"/>
          <w:lang w:val="ru-RU"/>
        </w:rPr>
        <w:t xml:space="preserve"> били </w:t>
      </w:r>
      <w:proofErr w:type="spellStart"/>
      <w:r w:rsidRPr="00B23464">
        <w:rPr>
          <w:rFonts w:ascii="Cambria" w:hAnsi="Cambria"/>
          <w:sz w:val="22"/>
          <w:szCs w:val="22"/>
          <w:lang w:val="ru-RU"/>
        </w:rPr>
        <w:t>налице</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събития</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идентифициращи</w:t>
      </w:r>
      <w:proofErr w:type="spellEnd"/>
      <w:r w:rsidRPr="00B23464">
        <w:rPr>
          <w:rFonts w:ascii="Cambria" w:hAnsi="Cambria"/>
          <w:sz w:val="22"/>
          <w:szCs w:val="22"/>
          <w:lang w:val="ru-RU"/>
        </w:rPr>
        <w:t xml:space="preserve"> загуби от </w:t>
      </w:r>
      <w:proofErr w:type="spellStart"/>
      <w:r w:rsidRPr="00B23464">
        <w:rPr>
          <w:rFonts w:ascii="Cambria" w:hAnsi="Cambria"/>
          <w:sz w:val="22"/>
          <w:szCs w:val="22"/>
          <w:lang w:val="ru-RU"/>
        </w:rPr>
        <w:t>несъбираемост</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съгласно</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предишен</w:t>
      </w:r>
      <w:proofErr w:type="spellEnd"/>
      <w:r w:rsidRPr="00B23464">
        <w:rPr>
          <w:rFonts w:ascii="Cambria" w:hAnsi="Cambria"/>
          <w:sz w:val="22"/>
          <w:szCs w:val="22"/>
          <w:lang w:val="ru-RU"/>
        </w:rPr>
        <w:t xml:space="preserve"> опит. </w:t>
      </w:r>
    </w:p>
    <w:p w:rsidR="00B23464" w:rsidRPr="00B23464" w:rsidRDefault="00B23464" w:rsidP="00B23464">
      <w:pPr>
        <w:autoSpaceDE w:val="0"/>
        <w:autoSpaceDN w:val="0"/>
        <w:adjustRightInd w:val="0"/>
        <w:ind w:firstLine="708"/>
        <w:jc w:val="both"/>
        <w:rPr>
          <w:rFonts w:ascii="Cambria" w:hAnsi="Cambria"/>
          <w:sz w:val="22"/>
          <w:szCs w:val="22"/>
          <w:lang w:val="ru-RU"/>
        </w:rPr>
      </w:pPr>
      <w:proofErr w:type="spellStart"/>
      <w:r w:rsidRPr="00B23464">
        <w:rPr>
          <w:rFonts w:ascii="Cambria" w:hAnsi="Cambria"/>
          <w:sz w:val="22"/>
          <w:szCs w:val="22"/>
          <w:lang w:val="ru-RU"/>
        </w:rPr>
        <w:t>Дружеството</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няма</w:t>
      </w:r>
      <w:proofErr w:type="spellEnd"/>
      <w:r w:rsidRPr="00B23464">
        <w:rPr>
          <w:rFonts w:ascii="Cambria" w:hAnsi="Cambria"/>
          <w:sz w:val="22"/>
          <w:szCs w:val="22"/>
          <w:lang w:val="ru-RU"/>
        </w:rPr>
        <w:t xml:space="preserve"> политика да </w:t>
      </w:r>
      <w:proofErr w:type="spellStart"/>
      <w:r w:rsidRPr="00B23464">
        <w:rPr>
          <w:rFonts w:ascii="Cambria" w:hAnsi="Cambria"/>
          <w:sz w:val="22"/>
          <w:szCs w:val="22"/>
          <w:lang w:val="ru-RU"/>
        </w:rPr>
        <w:t>продава</w:t>
      </w:r>
      <w:proofErr w:type="spellEnd"/>
      <w:r w:rsidRPr="00B23464">
        <w:rPr>
          <w:rFonts w:ascii="Cambria" w:hAnsi="Cambria"/>
          <w:sz w:val="22"/>
          <w:szCs w:val="22"/>
          <w:lang w:val="ru-RU"/>
        </w:rPr>
        <w:t xml:space="preserve"> с </w:t>
      </w:r>
      <w:proofErr w:type="spellStart"/>
      <w:r w:rsidRPr="00B23464">
        <w:rPr>
          <w:rFonts w:ascii="Cambria" w:hAnsi="Cambria"/>
          <w:sz w:val="22"/>
          <w:szCs w:val="22"/>
          <w:lang w:val="ru-RU"/>
        </w:rPr>
        <w:t>отсрочени</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плащания</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Събираемостта</w:t>
      </w:r>
      <w:proofErr w:type="spellEnd"/>
      <w:r w:rsidRPr="00B23464">
        <w:rPr>
          <w:rFonts w:ascii="Cambria" w:hAnsi="Cambria"/>
          <w:sz w:val="22"/>
          <w:szCs w:val="22"/>
          <w:lang w:val="ru-RU"/>
        </w:rPr>
        <w:t xml:space="preserve"> и </w:t>
      </w:r>
      <w:proofErr w:type="spellStart"/>
      <w:r w:rsidRPr="00B23464">
        <w:rPr>
          <w:rFonts w:ascii="Cambria" w:hAnsi="Cambria"/>
          <w:sz w:val="22"/>
          <w:szCs w:val="22"/>
          <w:lang w:val="ru-RU"/>
        </w:rPr>
        <w:t>концентрацията</w:t>
      </w:r>
      <w:proofErr w:type="spellEnd"/>
      <w:r w:rsidRPr="00B23464">
        <w:rPr>
          <w:rFonts w:ascii="Cambria" w:hAnsi="Cambria"/>
          <w:sz w:val="22"/>
          <w:szCs w:val="22"/>
          <w:lang w:val="ru-RU"/>
        </w:rPr>
        <w:t xml:space="preserve"> на </w:t>
      </w:r>
      <w:proofErr w:type="spellStart"/>
      <w:r w:rsidRPr="00B23464">
        <w:rPr>
          <w:rFonts w:ascii="Cambria" w:hAnsi="Cambria"/>
          <w:sz w:val="22"/>
          <w:szCs w:val="22"/>
          <w:lang w:val="ru-RU"/>
        </w:rPr>
        <w:t>вземанията</w:t>
      </w:r>
      <w:proofErr w:type="spellEnd"/>
      <w:r w:rsidRPr="00B23464">
        <w:rPr>
          <w:rFonts w:ascii="Cambria" w:hAnsi="Cambria"/>
          <w:sz w:val="22"/>
          <w:szCs w:val="22"/>
          <w:lang w:val="ru-RU"/>
        </w:rPr>
        <w:t xml:space="preserve"> се </w:t>
      </w:r>
      <w:proofErr w:type="spellStart"/>
      <w:r w:rsidRPr="00B23464">
        <w:rPr>
          <w:rFonts w:ascii="Cambria" w:hAnsi="Cambria"/>
          <w:sz w:val="22"/>
          <w:szCs w:val="22"/>
          <w:lang w:val="ru-RU"/>
        </w:rPr>
        <w:t>контролира</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текущо</w:t>
      </w:r>
      <w:proofErr w:type="spellEnd"/>
      <w:r w:rsidRPr="00B23464">
        <w:rPr>
          <w:rFonts w:ascii="Cambria" w:hAnsi="Cambria"/>
          <w:sz w:val="22"/>
          <w:szCs w:val="22"/>
          <w:lang w:val="ru-RU"/>
        </w:rPr>
        <w:t xml:space="preserve"> и </w:t>
      </w:r>
      <w:proofErr w:type="spellStart"/>
      <w:r w:rsidRPr="00B23464">
        <w:rPr>
          <w:rFonts w:ascii="Cambria" w:hAnsi="Cambria"/>
          <w:sz w:val="22"/>
          <w:szCs w:val="22"/>
          <w:lang w:val="ru-RU"/>
        </w:rPr>
        <w:t>стриктно</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съгласно</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установената</w:t>
      </w:r>
      <w:proofErr w:type="spellEnd"/>
      <w:r w:rsidRPr="00B23464">
        <w:rPr>
          <w:rFonts w:ascii="Cambria" w:hAnsi="Cambria"/>
          <w:sz w:val="22"/>
          <w:szCs w:val="22"/>
          <w:lang w:val="ru-RU"/>
        </w:rPr>
        <w:t xml:space="preserve"> политика на </w:t>
      </w:r>
      <w:proofErr w:type="spellStart"/>
      <w:r w:rsidRPr="00B23464">
        <w:rPr>
          <w:rFonts w:ascii="Cambria" w:hAnsi="Cambria"/>
          <w:sz w:val="22"/>
          <w:szCs w:val="22"/>
          <w:lang w:val="ru-RU"/>
        </w:rPr>
        <w:t>дружеството</w:t>
      </w:r>
      <w:proofErr w:type="spellEnd"/>
      <w:r w:rsidRPr="00B23464">
        <w:rPr>
          <w:rFonts w:ascii="Cambria" w:hAnsi="Cambria"/>
          <w:sz w:val="22"/>
          <w:szCs w:val="22"/>
          <w:lang w:val="ru-RU"/>
        </w:rPr>
        <w:t xml:space="preserve">. </w:t>
      </w:r>
    </w:p>
    <w:p w:rsidR="00B23464" w:rsidRPr="00B23464" w:rsidRDefault="00B23464" w:rsidP="00B23464">
      <w:pPr>
        <w:autoSpaceDE w:val="0"/>
        <w:autoSpaceDN w:val="0"/>
        <w:adjustRightInd w:val="0"/>
        <w:ind w:firstLine="708"/>
        <w:jc w:val="both"/>
        <w:rPr>
          <w:rFonts w:ascii="Cambria" w:hAnsi="Cambria"/>
          <w:sz w:val="22"/>
          <w:szCs w:val="22"/>
          <w:lang w:val="ru-RU"/>
        </w:rPr>
      </w:pPr>
      <w:proofErr w:type="spellStart"/>
      <w:r w:rsidRPr="00B23464">
        <w:rPr>
          <w:rFonts w:ascii="Cambria" w:hAnsi="Cambria"/>
          <w:sz w:val="22"/>
          <w:szCs w:val="22"/>
          <w:lang w:val="ru-RU"/>
        </w:rPr>
        <w:t>Паричните</w:t>
      </w:r>
      <w:proofErr w:type="spellEnd"/>
      <w:r w:rsidRPr="00B23464">
        <w:rPr>
          <w:rFonts w:ascii="Cambria" w:hAnsi="Cambria"/>
          <w:sz w:val="22"/>
          <w:szCs w:val="22"/>
          <w:lang w:val="ru-RU"/>
        </w:rPr>
        <w:t xml:space="preserve"> операции </w:t>
      </w:r>
      <w:proofErr w:type="spellStart"/>
      <w:r w:rsidRPr="00B23464">
        <w:rPr>
          <w:rFonts w:ascii="Cambria" w:hAnsi="Cambria"/>
          <w:sz w:val="22"/>
          <w:szCs w:val="22"/>
          <w:lang w:val="ru-RU"/>
        </w:rPr>
        <w:t>са</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ограничени</w:t>
      </w:r>
      <w:proofErr w:type="spellEnd"/>
      <w:r w:rsidRPr="00B23464">
        <w:rPr>
          <w:rFonts w:ascii="Cambria" w:hAnsi="Cambria"/>
          <w:sz w:val="22"/>
          <w:szCs w:val="22"/>
          <w:lang w:val="ru-RU"/>
        </w:rPr>
        <w:t xml:space="preserve"> до банки с </w:t>
      </w:r>
      <w:proofErr w:type="spellStart"/>
      <w:r w:rsidRPr="00B23464">
        <w:rPr>
          <w:rFonts w:ascii="Cambria" w:hAnsi="Cambria"/>
          <w:sz w:val="22"/>
          <w:szCs w:val="22"/>
          <w:lang w:val="ru-RU"/>
        </w:rPr>
        <w:t>висока</w:t>
      </w:r>
      <w:proofErr w:type="spellEnd"/>
      <w:r w:rsidRPr="00B23464">
        <w:rPr>
          <w:rFonts w:ascii="Cambria" w:hAnsi="Cambria"/>
          <w:sz w:val="22"/>
          <w:szCs w:val="22"/>
          <w:lang w:val="ru-RU"/>
        </w:rPr>
        <w:t xml:space="preserve"> репутация и ликвидна </w:t>
      </w:r>
      <w:proofErr w:type="spellStart"/>
      <w:r w:rsidRPr="00B23464">
        <w:rPr>
          <w:rFonts w:ascii="Cambria" w:hAnsi="Cambria"/>
          <w:sz w:val="22"/>
          <w:szCs w:val="22"/>
          <w:lang w:val="ru-RU"/>
        </w:rPr>
        <w:t>стабилност</w:t>
      </w:r>
      <w:proofErr w:type="spellEnd"/>
      <w:r w:rsidRPr="00B23464">
        <w:rPr>
          <w:rFonts w:ascii="Cambria" w:hAnsi="Cambria"/>
          <w:sz w:val="22"/>
          <w:szCs w:val="22"/>
          <w:lang w:val="ru-RU"/>
        </w:rPr>
        <w:t xml:space="preserve">. </w:t>
      </w:r>
    </w:p>
    <w:p w:rsidR="00B23464" w:rsidRPr="00B23464" w:rsidRDefault="00B23464" w:rsidP="00B23464">
      <w:pPr>
        <w:autoSpaceDE w:val="0"/>
        <w:autoSpaceDN w:val="0"/>
        <w:adjustRightInd w:val="0"/>
        <w:ind w:firstLine="708"/>
        <w:jc w:val="both"/>
        <w:rPr>
          <w:rFonts w:ascii="Cambria" w:hAnsi="Cambria"/>
          <w:sz w:val="22"/>
          <w:szCs w:val="22"/>
          <w:lang w:val="ru-RU"/>
        </w:rPr>
      </w:pPr>
    </w:p>
    <w:p w:rsidR="00B23464" w:rsidRPr="00B23464" w:rsidRDefault="00B23464" w:rsidP="00B23464">
      <w:pPr>
        <w:autoSpaceDE w:val="0"/>
        <w:autoSpaceDN w:val="0"/>
        <w:adjustRightInd w:val="0"/>
        <w:ind w:firstLine="708"/>
        <w:jc w:val="both"/>
        <w:rPr>
          <w:rFonts w:ascii="Cambria" w:hAnsi="Cambria"/>
          <w:b/>
          <w:sz w:val="22"/>
          <w:szCs w:val="22"/>
          <w:lang w:val="ru-RU"/>
        </w:rPr>
      </w:pPr>
      <w:r w:rsidRPr="00B23464">
        <w:rPr>
          <w:rFonts w:ascii="Cambria" w:hAnsi="Cambria"/>
          <w:b/>
          <w:sz w:val="22"/>
          <w:szCs w:val="22"/>
          <w:lang w:val="ru-RU"/>
        </w:rPr>
        <w:t>Ликвиден риск</w:t>
      </w:r>
    </w:p>
    <w:p w:rsidR="00B23464" w:rsidRPr="00B23464" w:rsidRDefault="00B23464" w:rsidP="00B23464">
      <w:pPr>
        <w:autoSpaceDE w:val="0"/>
        <w:autoSpaceDN w:val="0"/>
        <w:adjustRightInd w:val="0"/>
        <w:ind w:firstLine="708"/>
        <w:jc w:val="both"/>
        <w:rPr>
          <w:rFonts w:ascii="Cambria" w:hAnsi="Cambria"/>
          <w:sz w:val="22"/>
          <w:szCs w:val="22"/>
          <w:lang w:val="ru-RU"/>
        </w:rPr>
      </w:pPr>
      <w:proofErr w:type="spellStart"/>
      <w:r w:rsidRPr="00B23464">
        <w:rPr>
          <w:rFonts w:ascii="Cambria" w:hAnsi="Cambria"/>
          <w:sz w:val="22"/>
          <w:szCs w:val="22"/>
          <w:lang w:val="ru-RU"/>
        </w:rPr>
        <w:t>Ликвидният</w:t>
      </w:r>
      <w:proofErr w:type="spellEnd"/>
      <w:r w:rsidRPr="00B23464">
        <w:rPr>
          <w:rFonts w:ascii="Cambria" w:hAnsi="Cambria"/>
          <w:sz w:val="22"/>
          <w:szCs w:val="22"/>
          <w:lang w:val="ru-RU"/>
        </w:rPr>
        <w:t xml:space="preserve"> риск се </w:t>
      </w:r>
      <w:proofErr w:type="spellStart"/>
      <w:r w:rsidRPr="00B23464">
        <w:rPr>
          <w:rFonts w:ascii="Cambria" w:hAnsi="Cambria"/>
          <w:sz w:val="22"/>
          <w:szCs w:val="22"/>
          <w:lang w:val="ru-RU"/>
        </w:rPr>
        <w:t>изразява</w:t>
      </w:r>
      <w:proofErr w:type="spellEnd"/>
      <w:r w:rsidRPr="00B23464">
        <w:rPr>
          <w:rFonts w:ascii="Cambria" w:hAnsi="Cambria"/>
          <w:sz w:val="22"/>
          <w:szCs w:val="22"/>
          <w:lang w:val="ru-RU"/>
        </w:rPr>
        <w:t xml:space="preserve"> в </w:t>
      </w:r>
      <w:proofErr w:type="spellStart"/>
      <w:r w:rsidRPr="00B23464">
        <w:rPr>
          <w:rFonts w:ascii="Cambria" w:hAnsi="Cambria"/>
          <w:sz w:val="22"/>
          <w:szCs w:val="22"/>
          <w:lang w:val="ru-RU"/>
        </w:rPr>
        <w:t>негативната</w:t>
      </w:r>
      <w:proofErr w:type="spellEnd"/>
      <w:r w:rsidRPr="00B23464">
        <w:rPr>
          <w:rFonts w:ascii="Cambria" w:hAnsi="Cambria"/>
          <w:sz w:val="22"/>
          <w:szCs w:val="22"/>
          <w:lang w:val="ru-RU"/>
        </w:rPr>
        <w:t xml:space="preserve"> ситуация </w:t>
      </w:r>
      <w:proofErr w:type="spellStart"/>
      <w:r w:rsidRPr="00B23464">
        <w:rPr>
          <w:rFonts w:ascii="Cambria" w:hAnsi="Cambria"/>
          <w:sz w:val="22"/>
          <w:szCs w:val="22"/>
          <w:lang w:val="ru-RU"/>
        </w:rPr>
        <w:t>дружеството</w:t>
      </w:r>
      <w:proofErr w:type="spellEnd"/>
      <w:r w:rsidRPr="00B23464">
        <w:rPr>
          <w:rFonts w:ascii="Cambria" w:hAnsi="Cambria"/>
          <w:sz w:val="22"/>
          <w:szCs w:val="22"/>
          <w:lang w:val="ru-RU"/>
        </w:rPr>
        <w:t xml:space="preserve"> да не </w:t>
      </w:r>
      <w:proofErr w:type="spellStart"/>
      <w:r w:rsidRPr="00B23464">
        <w:rPr>
          <w:rFonts w:ascii="Cambria" w:hAnsi="Cambria"/>
          <w:sz w:val="22"/>
          <w:szCs w:val="22"/>
          <w:lang w:val="ru-RU"/>
        </w:rPr>
        <w:t>бъде</w:t>
      </w:r>
      <w:proofErr w:type="spellEnd"/>
      <w:r w:rsidRPr="00B23464">
        <w:rPr>
          <w:rFonts w:ascii="Cambria" w:hAnsi="Cambria"/>
          <w:sz w:val="22"/>
          <w:szCs w:val="22"/>
          <w:lang w:val="ru-RU"/>
        </w:rPr>
        <w:t xml:space="preserve"> в </w:t>
      </w:r>
      <w:proofErr w:type="spellStart"/>
      <w:r w:rsidRPr="00B23464">
        <w:rPr>
          <w:rFonts w:ascii="Cambria" w:hAnsi="Cambria"/>
          <w:sz w:val="22"/>
          <w:szCs w:val="22"/>
          <w:lang w:val="ru-RU"/>
        </w:rPr>
        <w:t>състояние</w:t>
      </w:r>
      <w:proofErr w:type="spellEnd"/>
      <w:r w:rsidRPr="00B23464">
        <w:rPr>
          <w:rFonts w:ascii="Cambria" w:hAnsi="Cambria"/>
          <w:sz w:val="22"/>
          <w:szCs w:val="22"/>
          <w:lang w:val="ru-RU"/>
        </w:rPr>
        <w:t xml:space="preserve"> да </w:t>
      </w:r>
      <w:proofErr w:type="spellStart"/>
      <w:r w:rsidRPr="00B23464">
        <w:rPr>
          <w:rFonts w:ascii="Cambria" w:hAnsi="Cambria"/>
          <w:sz w:val="22"/>
          <w:szCs w:val="22"/>
          <w:lang w:val="ru-RU"/>
        </w:rPr>
        <w:t>посрещне</w:t>
      </w:r>
      <w:proofErr w:type="spellEnd"/>
      <w:r w:rsidRPr="00B23464">
        <w:rPr>
          <w:rFonts w:ascii="Cambria" w:hAnsi="Cambria"/>
          <w:sz w:val="22"/>
          <w:szCs w:val="22"/>
          <w:lang w:val="ru-RU"/>
        </w:rPr>
        <w:t xml:space="preserve"> безусловно </w:t>
      </w:r>
      <w:proofErr w:type="spellStart"/>
      <w:r w:rsidRPr="00B23464">
        <w:rPr>
          <w:rFonts w:ascii="Cambria" w:hAnsi="Cambria"/>
          <w:sz w:val="22"/>
          <w:szCs w:val="22"/>
          <w:lang w:val="ru-RU"/>
        </w:rPr>
        <w:t>всички</w:t>
      </w:r>
      <w:proofErr w:type="spellEnd"/>
      <w:r w:rsidRPr="00B23464">
        <w:rPr>
          <w:rFonts w:ascii="Cambria" w:hAnsi="Cambria"/>
          <w:sz w:val="22"/>
          <w:szCs w:val="22"/>
          <w:lang w:val="ru-RU"/>
        </w:rPr>
        <w:t xml:space="preserve"> свои </w:t>
      </w:r>
      <w:proofErr w:type="spellStart"/>
      <w:r w:rsidRPr="00B23464">
        <w:rPr>
          <w:rFonts w:ascii="Cambria" w:hAnsi="Cambria"/>
          <w:sz w:val="22"/>
          <w:szCs w:val="22"/>
          <w:lang w:val="ru-RU"/>
        </w:rPr>
        <w:t>задължения</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съгласно</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техния</w:t>
      </w:r>
      <w:proofErr w:type="spellEnd"/>
      <w:r w:rsidRPr="00B23464">
        <w:rPr>
          <w:rFonts w:ascii="Cambria" w:hAnsi="Cambria"/>
          <w:sz w:val="22"/>
          <w:szCs w:val="22"/>
          <w:lang w:val="ru-RU"/>
        </w:rPr>
        <w:t xml:space="preserve"> падеж. То </w:t>
      </w:r>
      <w:proofErr w:type="spellStart"/>
      <w:r w:rsidRPr="00B23464">
        <w:rPr>
          <w:rFonts w:ascii="Cambria" w:hAnsi="Cambria"/>
          <w:sz w:val="22"/>
          <w:szCs w:val="22"/>
          <w:lang w:val="ru-RU"/>
        </w:rPr>
        <w:t>провежда</w:t>
      </w:r>
      <w:proofErr w:type="spellEnd"/>
      <w:r w:rsidRPr="00B23464">
        <w:rPr>
          <w:rFonts w:ascii="Cambria" w:hAnsi="Cambria"/>
          <w:sz w:val="22"/>
          <w:szCs w:val="22"/>
          <w:lang w:val="ru-RU"/>
        </w:rPr>
        <w:t xml:space="preserve"> консервативна политика по управление на </w:t>
      </w:r>
      <w:proofErr w:type="spellStart"/>
      <w:r w:rsidRPr="00B23464">
        <w:rPr>
          <w:rFonts w:ascii="Cambria" w:hAnsi="Cambria"/>
          <w:sz w:val="22"/>
          <w:szCs w:val="22"/>
          <w:lang w:val="ru-RU"/>
        </w:rPr>
        <w:t>ликвидността</w:t>
      </w:r>
      <w:proofErr w:type="spellEnd"/>
      <w:r w:rsidRPr="00B23464">
        <w:rPr>
          <w:rFonts w:ascii="Cambria" w:hAnsi="Cambria"/>
          <w:sz w:val="22"/>
          <w:szCs w:val="22"/>
          <w:lang w:val="ru-RU"/>
        </w:rPr>
        <w:t xml:space="preserve">, чрез </w:t>
      </w:r>
      <w:proofErr w:type="spellStart"/>
      <w:r w:rsidRPr="00B23464">
        <w:rPr>
          <w:rFonts w:ascii="Cambria" w:hAnsi="Cambria"/>
          <w:sz w:val="22"/>
          <w:szCs w:val="22"/>
          <w:lang w:val="ru-RU"/>
        </w:rPr>
        <w:t>която</w:t>
      </w:r>
      <w:proofErr w:type="spellEnd"/>
      <w:r w:rsidRPr="00B23464">
        <w:rPr>
          <w:rFonts w:ascii="Cambria" w:hAnsi="Cambria"/>
          <w:sz w:val="22"/>
          <w:szCs w:val="22"/>
          <w:lang w:val="ru-RU"/>
        </w:rPr>
        <w:t xml:space="preserve"> постоянно </w:t>
      </w:r>
      <w:proofErr w:type="spellStart"/>
      <w:r w:rsidRPr="00B23464">
        <w:rPr>
          <w:rFonts w:ascii="Cambria" w:hAnsi="Cambria"/>
          <w:sz w:val="22"/>
          <w:szCs w:val="22"/>
          <w:lang w:val="ru-RU"/>
        </w:rPr>
        <w:t>поддържа</w:t>
      </w:r>
      <w:proofErr w:type="spellEnd"/>
      <w:r w:rsidRPr="00B23464">
        <w:rPr>
          <w:rFonts w:ascii="Cambria" w:hAnsi="Cambria"/>
          <w:sz w:val="22"/>
          <w:szCs w:val="22"/>
          <w:lang w:val="ru-RU"/>
        </w:rPr>
        <w:t xml:space="preserve"> оптимален ликвиден запас </w:t>
      </w:r>
      <w:proofErr w:type="spellStart"/>
      <w:r w:rsidRPr="00B23464">
        <w:rPr>
          <w:rFonts w:ascii="Cambria" w:hAnsi="Cambria"/>
          <w:sz w:val="22"/>
          <w:szCs w:val="22"/>
          <w:lang w:val="ru-RU"/>
        </w:rPr>
        <w:t>парични</w:t>
      </w:r>
      <w:proofErr w:type="spellEnd"/>
      <w:r w:rsidRPr="00B23464">
        <w:rPr>
          <w:rFonts w:ascii="Cambria" w:hAnsi="Cambria"/>
          <w:sz w:val="22"/>
          <w:szCs w:val="22"/>
          <w:lang w:val="ru-RU"/>
        </w:rPr>
        <w:t xml:space="preserve"> средства, добра </w:t>
      </w:r>
      <w:proofErr w:type="spellStart"/>
      <w:r w:rsidRPr="00B23464">
        <w:rPr>
          <w:rFonts w:ascii="Cambria" w:hAnsi="Cambria"/>
          <w:sz w:val="22"/>
          <w:szCs w:val="22"/>
          <w:lang w:val="ru-RU"/>
        </w:rPr>
        <w:t>способност</w:t>
      </w:r>
      <w:proofErr w:type="spellEnd"/>
      <w:r w:rsidRPr="00B23464">
        <w:rPr>
          <w:rFonts w:ascii="Cambria" w:hAnsi="Cambria"/>
          <w:sz w:val="22"/>
          <w:szCs w:val="22"/>
          <w:lang w:val="ru-RU"/>
        </w:rPr>
        <w:t xml:space="preserve"> на </w:t>
      </w:r>
      <w:proofErr w:type="spellStart"/>
      <w:r w:rsidRPr="00B23464">
        <w:rPr>
          <w:rFonts w:ascii="Cambria" w:hAnsi="Cambria"/>
          <w:sz w:val="22"/>
          <w:szCs w:val="22"/>
          <w:lang w:val="ru-RU"/>
        </w:rPr>
        <w:t>финансиране</w:t>
      </w:r>
      <w:proofErr w:type="spellEnd"/>
      <w:r w:rsidRPr="00B23464">
        <w:rPr>
          <w:rFonts w:ascii="Cambria" w:hAnsi="Cambria"/>
          <w:sz w:val="22"/>
          <w:szCs w:val="22"/>
          <w:lang w:val="ru-RU"/>
        </w:rPr>
        <w:t xml:space="preserve"> на </w:t>
      </w:r>
      <w:proofErr w:type="spellStart"/>
      <w:r w:rsidRPr="00B23464">
        <w:rPr>
          <w:rFonts w:ascii="Cambria" w:hAnsi="Cambria"/>
          <w:sz w:val="22"/>
          <w:szCs w:val="22"/>
          <w:lang w:val="ru-RU"/>
        </w:rPr>
        <w:t>стопанската</w:t>
      </w:r>
      <w:proofErr w:type="spellEnd"/>
      <w:r w:rsidRPr="00B23464">
        <w:rPr>
          <w:rFonts w:ascii="Cambria" w:hAnsi="Cambria"/>
          <w:sz w:val="22"/>
          <w:szCs w:val="22"/>
          <w:lang w:val="ru-RU"/>
        </w:rPr>
        <w:t xml:space="preserve"> си </w:t>
      </w:r>
      <w:proofErr w:type="spellStart"/>
      <w:r w:rsidRPr="00B23464">
        <w:rPr>
          <w:rFonts w:ascii="Cambria" w:hAnsi="Cambria"/>
          <w:sz w:val="22"/>
          <w:szCs w:val="22"/>
          <w:lang w:val="ru-RU"/>
        </w:rPr>
        <w:t>дейност</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включително</w:t>
      </w:r>
      <w:proofErr w:type="spellEnd"/>
      <w:r w:rsidRPr="00B23464">
        <w:rPr>
          <w:rFonts w:ascii="Cambria" w:hAnsi="Cambria"/>
          <w:sz w:val="22"/>
          <w:szCs w:val="22"/>
          <w:lang w:val="ru-RU"/>
        </w:rPr>
        <w:t xml:space="preserve"> чрез </w:t>
      </w:r>
      <w:proofErr w:type="spellStart"/>
      <w:r w:rsidRPr="00B23464">
        <w:rPr>
          <w:rFonts w:ascii="Cambria" w:hAnsi="Cambria"/>
          <w:sz w:val="22"/>
          <w:szCs w:val="22"/>
          <w:lang w:val="ru-RU"/>
        </w:rPr>
        <w:t>осигуряване</w:t>
      </w:r>
      <w:proofErr w:type="spellEnd"/>
      <w:r w:rsidRPr="00B23464">
        <w:rPr>
          <w:rFonts w:ascii="Cambria" w:hAnsi="Cambria"/>
          <w:sz w:val="22"/>
          <w:szCs w:val="22"/>
          <w:lang w:val="ru-RU"/>
        </w:rPr>
        <w:t xml:space="preserve"> и </w:t>
      </w:r>
      <w:proofErr w:type="spellStart"/>
      <w:r w:rsidRPr="00B23464">
        <w:rPr>
          <w:rFonts w:ascii="Cambria" w:hAnsi="Cambria"/>
          <w:sz w:val="22"/>
          <w:szCs w:val="22"/>
          <w:lang w:val="ru-RU"/>
        </w:rPr>
        <w:t>поддържане</w:t>
      </w:r>
      <w:proofErr w:type="spellEnd"/>
      <w:r w:rsidRPr="00B23464">
        <w:rPr>
          <w:rFonts w:ascii="Cambria" w:hAnsi="Cambria"/>
          <w:sz w:val="22"/>
          <w:szCs w:val="22"/>
          <w:lang w:val="ru-RU"/>
        </w:rPr>
        <w:t xml:space="preserve"> на </w:t>
      </w:r>
      <w:proofErr w:type="spellStart"/>
      <w:r w:rsidRPr="00B23464">
        <w:rPr>
          <w:rFonts w:ascii="Cambria" w:hAnsi="Cambria"/>
          <w:sz w:val="22"/>
          <w:szCs w:val="22"/>
          <w:lang w:val="ru-RU"/>
        </w:rPr>
        <w:t>адекватни</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кредитни</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ресурси</w:t>
      </w:r>
      <w:proofErr w:type="spellEnd"/>
      <w:r w:rsidRPr="00B23464">
        <w:rPr>
          <w:rFonts w:ascii="Cambria" w:hAnsi="Cambria"/>
          <w:sz w:val="22"/>
          <w:szCs w:val="22"/>
          <w:lang w:val="ru-RU"/>
        </w:rPr>
        <w:t xml:space="preserve"> и </w:t>
      </w:r>
      <w:proofErr w:type="spellStart"/>
      <w:r w:rsidRPr="00B23464">
        <w:rPr>
          <w:rFonts w:ascii="Cambria" w:hAnsi="Cambria"/>
          <w:sz w:val="22"/>
          <w:szCs w:val="22"/>
          <w:lang w:val="ru-RU"/>
        </w:rPr>
        <w:t>улеснения</w:t>
      </w:r>
      <w:proofErr w:type="spellEnd"/>
      <w:r w:rsidRPr="00B23464">
        <w:rPr>
          <w:rFonts w:ascii="Cambria" w:hAnsi="Cambria"/>
          <w:sz w:val="22"/>
          <w:szCs w:val="22"/>
          <w:lang w:val="ru-RU"/>
        </w:rPr>
        <w:t xml:space="preserve">, постоянно </w:t>
      </w:r>
      <w:proofErr w:type="spellStart"/>
      <w:r w:rsidRPr="00B23464">
        <w:rPr>
          <w:rFonts w:ascii="Cambria" w:hAnsi="Cambria"/>
          <w:sz w:val="22"/>
          <w:szCs w:val="22"/>
          <w:lang w:val="ru-RU"/>
        </w:rPr>
        <w:t>контролно</w:t>
      </w:r>
      <w:proofErr w:type="spellEnd"/>
      <w:r w:rsidRPr="00B23464">
        <w:rPr>
          <w:rFonts w:ascii="Cambria" w:hAnsi="Cambria"/>
          <w:sz w:val="22"/>
          <w:szCs w:val="22"/>
          <w:lang w:val="ru-RU"/>
        </w:rPr>
        <w:t xml:space="preserve"> наблюдение на </w:t>
      </w:r>
      <w:proofErr w:type="spellStart"/>
      <w:r w:rsidRPr="00B23464">
        <w:rPr>
          <w:rFonts w:ascii="Cambria" w:hAnsi="Cambria"/>
          <w:sz w:val="22"/>
          <w:szCs w:val="22"/>
          <w:lang w:val="ru-RU"/>
        </w:rPr>
        <w:t>фактическите</w:t>
      </w:r>
      <w:proofErr w:type="spellEnd"/>
      <w:r w:rsidRPr="00B23464">
        <w:rPr>
          <w:rFonts w:ascii="Cambria" w:hAnsi="Cambria"/>
          <w:sz w:val="22"/>
          <w:szCs w:val="22"/>
          <w:lang w:val="ru-RU"/>
        </w:rPr>
        <w:t xml:space="preserve"> и </w:t>
      </w:r>
      <w:proofErr w:type="spellStart"/>
      <w:r w:rsidRPr="00B23464">
        <w:rPr>
          <w:rFonts w:ascii="Cambria" w:hAnsi="Cambria"/>
          <w:sz w:val="22"/>
          <w:szCs w:val="22"/>
          <w:lang w:val="ru-RU"/>
        </w:rPr>
        <w:t>прогнозни</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парични</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потоци</w:t>
      </w:r>
      <w:proofErr w:type="spellEnd"/>
      <w:r w:rsidRPr="00B23464">
        <w:rPr>
          <w:rFonts w:ascii="Cambria" w:hAnsi="Cambria"/>
          <w:sz w:val="22"/>
          <w:szCs w:val="22"/>
          <w:lang w:val="ru-RU"/>
        </w:rPr>
        <w:t xml:space="preserve"> по </w:t>
      </w:r>
      <w:proofErr w:type="spellStart"/>
      <w:r w:rsidRPr="00B23464">
        <w:rPr>
          <w:rFonts w:ascii="Cambria" w:hAnsi="Cambria"/>
          <w:sz w:val="22"/>
          <w:szCs w:val="22"/>
          <w:lang w:val="ru-RU"/>
        </w:rPr>
        <w:t>периоди</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напред</w:t>
      </w:r>
      <w:proofErr w:type="spellEnd"/>
      <w:r w:rsidRPr="00B23464">
        <w:rPr>
          <w:rFonts w:ascii="Cambria" w:hAnsi="Cambria"/>
          <w:sz w:val="22"/>
          <w:szCs w:val="22"/>
          <w:lang w:val="ru-RU"/>
        </w:rPr>
        <w:t xml:space="preserve"> и </w:t>
      </w:r>
      <w:proofErr w:type="spellStart"/>
      <w:r w:rsidRPr="00B23464">
        <w:rPr>
          <w:rFonts w:ascii="Cambria" w:hAnsi="Cambria"/>
          <w:sz w:val="22"/>
          <w:szCs w:val="22"/>
          <w:lang w:val="ru-RU"/>
        </w:rPr>
        <w:t>поддържане</w:t>
      </w:r>
      <w:proofErr w:type="spellEnd"/>
      <w:r w:rsidRPr="00B23464">
        <w:rPr>
          <w:rFonts w:ascii="Cambria" w:hAnsi="Cambria"/>
          <w:sz w:val="22"/>
          <w:szCs w:val="22"/>
          <w:lang w:val="ru-RU"/>
        </w:rPr>
        <w:t xml:space="preserve"> на равновесие между </w:t>
      </w:r>
      <w:proofErr w:type="spellStart"/>
      <w:r w:rsidRPr="00B23464">
        <w:rPr>
          <w:rFonts w:ascii="Cambria" w:hAnsi="Cambria"/>
          <w:sz w:val="22"/>
          <w:szCs w:val="22"/>
          <w:lang w:val="ru-RU"/>
        </w:rPr>
        <w:t>матуритетните</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граници</w:t>
      </w:r>
      <w:proofErr w:type="spellEnd"/>
      <w:r w:rsidRPr="00B23464">
        <w:rPr>
          <w:rFonts w:ascii="Cambria" w:hAnsi="Cambria"/>
          <w:sz w:val="22"/>
          <w:szCs w:val="22"/>
          <w:lang w:val="ru-RU"/>
        </w:rPr>
        <w:t xml:space="preserve"> на </w:t>
      </w:r>
      <w:proofErr w:type="spellStart"/>
      <w:r w:rsidRPr="00B23464">
        <w:rPr>
          <w:rFonts w:ascii="Cambria" w:hAnsi="Cambria"/>
          <w:sz w:val="22"/>
          <w:szCs w:val="22"/>
          <w:lang w:val="ru-RU"/>
        </w:rPr>
        <w:t>активите</w:t>
      </w:r>
      <w:proofErr w:type="spellEnd"/>
      <w:r w:rsidRPr="00B23464">
        <w:rPr>
          <w:rFonts w:ascii="Cambria" w:hAnsi="Cambria"/>
          <w:sz w:val="22"/>
          <w:szCs w:val="22"/>
          <w:lang w:val="ru-RU"/>
        </w:rPr>
        <w:t xml:space="preserve"> и </w:t>
      </w:r>
      <w:proofErr w:type="spellStart"/>
      <w:r w:rsidRPr="00B23464">
        <w:rPr>
          <w:rFonts w:ascii="Cambria" w:hAnsi="Cambria"/>
          <w:sz w:val="22"/>
          <w:szCs w:val="22"/>
          <w:lang w:val="ru-RU"/>
        </w:rPr>
        <w:t>пасивите</w:t>
      </w:r>
      <w:proofErr w:type="spellEnd"/>
      <w:r w:rsidRPr="00B23464">
        <w:rPr>
          <w:rFonts w:ascii="Cambria" w:hAnsi="Cambria"/>
          <w:sz w:val="22"/>
          <w:szCs w:val="22"/>
          <w:lang w:val="ru-RU"/>
        </w:rPr>
        <w:t xml:space="preserve"> на </w:t>
      </w:r>
      <w:proofErr w:type="spellStart"/>
      <w:r w:rsidRPr="00B23464">
        <w:rPr>
          <w:rFonts w:ascii="Cambria" w:hAnsi="Cambria"/>
          <w:sz w:val="22"/>
          <w:szCs w:val="22"/>
          <w:lang w:val="ru-RU"/>
        </w:rPr>
        <w:t>дружеството</w:t>
      </w:r>
      <w:proofErr w:type="spellEnd"/>
      <w:r w:rsidRPr="00B23464">
        <w:rPr>
          <w:rFonts w:ascii="Cambria" w:hAnsi="Cambria"/>
          <w:sz w:val="22"/>
          <w:szCs w:val="22"/>
          <w:lang w:val="ru-RU"/>
        </w:rPr>
        <w:t xml:space="preserve">. </w:t>
      </w:r>
    </w:p>
    <w:p w:rsidR="00B23464" w:rsidRPr="00B23464" w:rsidRDefault="00B23464" w:rsidP="00B23464">
      <w:pPr>
        <w:autoSpaceDE w:val="0"/>
        <w:autoSpaceDN w:val="0"/>
        <w:adjustRightInd w:val="0"/>
        <w:ind w:firstLine="708"/>
        <w:jc w:val="both"/>
        <w:rPr>
          <w:rFonts w:ascii="Cambria" w:hAnsi="Cambria"/>
          <w:sz w:val="22"/>
          <w:szCs w:val="22"/>
          <w:lang w:val="ru-RU"/>
        </w:rPr>
      </w:pPr>
      <w:proofErr w:type="spellStart"/>
      <w:r w:rsidRPr="00B23464">
        <w:rPr>
          <w:rFonts w:ascii="Cambria" w:hAnsi="Cambria"/>
          <w:sz w:val="22"/>
          <w:szCs w:val="22"/>
          <w:lang w:val="ru-RU"/>
        </w:rPr>
        <w:t>Текущо</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матуритетът</w:t>
      </w:r>
      <w:proofErr w:type="spellEnd"/>
      <w:r w:rsidRPr="00B23464">
        <w:rPr>
          <w:rFonts w:ascii="Cambria" w:hAnsi="Cambria"/>
          <w:sz w:val="22"/>
          <w:szCs w:val="22"/>
          <w:lang w:val="ru-RU"/>
        </w:rPr>
        <w:t xml:space="preserve"> и </w:t>
      </w:r>
      <w:proofErr w:type="spellStart"/>
      <w:r w:rsidRPr="00B23464">
        <w:rPr>
          <w:rFonts w:ascii="Cambria" w:hAnsi="Cambria"/>
          <w:sz w:val="22"/>
          <w:szCs w:val="22"/>
          <w:lang w:val="ru-RU"/>
        </w:rPr>
        <w:t>своевременното</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осъществяване</w:t>
      </w:r>
      <w:proofErr w:type="spellEnd"/>
      <w:r w:rsidRPr="00B23464">
        <w:rPr>
          <w:rFonts w:ascii="Cambria" w:hAnsi="Cambria"/>
          <w:sz w:val="22"/>
          <w:szCs w:val="22"/>
          <w:lang w:val="ru-RU"/>
        </w:rPr>
        <w:t xml:space="preserve"> на </w:t>
      </w:r>
      <w:proofErr w:type="spellStart"/>
      <w:r w:rsidRPr="00B23464">
        <w:rPr>
          <w:rFonts w:ascii="Cambria" w:hAnsi="Cambria"/>
          <w:sz w:val="22"/>
          <w:szCs w:val="22"/>
          <w:lang w:val="ru-RU"/>
        </w:rPr>
        <w:t>плащанията</w:t>
      </w:r>
      <w:proofErr w:type="spellEnd"/>
      <w:r w:rsidRPr="00B23464">
        <w:rPr>
          <w:rFonts w:ascii="Cambria" w:hAnsi="Cambria"/>
          <w:sz w:val="22"/>
          <w:szCs w:val="22"/>
          <w:lang w:val="ru-RU"/>
        </w:rPr>
        <w:t xml:space="preserve"> се следи от </w:t>
      </w:r>
      <w:proofErr w:type="spellStart"/>
      <w:r w:rsidRPr="00B23464">
        <w:rPr>
          <w:rFonts w:ascii="Cambria" w:hAnsi="Cambria"/>
          <w:sz w:val="22"/>
          <w:szCs w:val="22"/>
          <w:lang w:val="ru-RU"/>
        </w:rPr>
        <w:t>главен</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счетоводител</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като</w:t>
      </w:r>
      <w:proofErr w:type="spellEnd"/>
      <w:r w:rsidRPr="00B23464">
        <w:rPr>
          <w:rFonts w:ascii="Cambria" w:hAnsi="Cambria"/>
          <w:sz w:val="22"/>
          <w:szCs w:val="22"/>
          <w:lang w:val="ru-RU"/>
        </w:rPr>
        <w:t xml:space="preserve"> се </w:t>
      </w:r>
      <w:proofErr w:type="spellStart"/>
      <w:r w:rsidRPr="00B23464">
        <w:rPr>
          <w:rFonts w:ascii="Cambria" w:hAnsi="Cambria"/>
          <w:sz w:val="22"/>
          <w:szCs w:val="22"/>
          <w:lang w:val="ru-RU"/>
        </w:rPr>
        <w:t>поддържа</w:t>
      </w:r>
      <w:proofErr w:type="spellEnd"/>
      <w:r w:rsidRPr="00B23464">
        <w:rPr>
          <w:rFonts w:ascii="Cambria" w:hAnsi="Cambria"/>
          <w:sz w:val="22"/>
          <w:szCs w:val="22"/>
          <w:lang w:val="ru-RU"/>
        </w:rPr>
        <w:t xml:space="preserve"> ежедневна информация за </w:t>
      </w:r>
      <w:proofErr w:type="spellStart"/>
      <w:r w:rsidRPr="00B23464">
        <w:rPr>
          <w:rFonts w:ascii="Cambria" w:hAnsi="Cambria"/>
          <w:sz w:val="22"/>
          <w:szCs w:val="22"/>
          <w:lang w:val="ru-RU"/>
        </w:rPr>
        <w:t>наличните</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парични</w:t>
      </w:r>
      <w:proofErr w:type="spellEnd"/>
      <w:r w:rsidRPr="00B23464">
        <w:rPr>
          <w:rFonts w:ascii="Cambria" w:hAnsi="Cambria"/>
          <w:sz w:val="22"/>
          <w:szCs w:val="22"/>
          <w:lang w:val="ru-RU"/>
        </w:rPr>
        <w:t xml:space="preserve"> средства и </w:t>
      </w:r>
      <w:proofErr w:type="spellStart"/>
      <w:r w:rsidRPr="00B23464">
        <w:rPr>
          <w:rFonts w:ascii="Cambria" w:hAnsi="Cambria"/>
          <w:sz w:val="22"/>
          <w:szCs w:val="22"/>
          <w:lang w:val="ru-RU"/>
        </w:rPr>
        <w:t>предстоящите</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плащания</w:t>
      </w:r>
      <w:proofErr w:type="spellEnd"/>
      <w:r w:rsidRPr="00B23464">
        <w:rPr>
          <w:rFonts w:ascii="Cambria" w:hAnsi="Cambria"/>
          <w:sz w:val="22"/>
          <w:szCs w:val="22"/>
          <w:lang w:val="ru-RU"/>
        </w:rPr>
        <w:t xml:space="preserve">. </w:t>
      </w:r>
    </w:p>
    <w:p w:rsidR="00B23464" w:rsidRPr="00B23464" w:rsidRDefault="00B23464" w:rsidP="00B23464">
      <w:pPr>
        <w:autoSpaceDE w:val="0"/>
        <w:autoSpaceDN w:val="0"/>
        <w:adjustRightInd w:val="0"/>
        <w:ind w:firstLine="708"/>
        <w:jc w:val="both"/>
        <w:rPr>
          <w:rFonts w:ascii="Cambria" w:hAnsi="Cambria"/>
          <w:sz w:val="22"/>
          <w:szCs w:val="22"/>
          <w:lang w:val="ru-RU"/>
        </w:rPr>
      </w:pPr>
      <w:proofErr w:type="spellStart"/>
      <w:r w:rsidRPr="00B23464">
        <w:rPr>
          <w:rFonts w:ascii="Cambria" w:hAnsi="Cambria"/>
          <w:sz w:val="22"/>
          <w:szCs w:val="22"/>
          <w:lang w:val="ru-RU"/>
        </w:rPr>
        <w:t>Финансовите</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недеривативни</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активи</w:t>
      </w:r>
      <w:proofErr w:type="spellEnd"/>
      <w:r w:rsidRPr="00B23464">
        <w:rPr>
          <w:rFonts w:ascii="Cambria" w:hAnsi="Cambria"/>
          <w:sz w:val="22"/>
          <w:szCs w:val="22"/>
          <w:lang w:val="ru-RU"/>
        </w:rPr>
        <w:t xml:space="preserve"> и </w:t>
      </w:r>
      <w:proofErr w:type="spellStart"/>
      <w:r w:rsidRPr="00B23464">
        <w:rPr>
          <w:rFonts w:ascii="Cambria" w:hAnsi="Cambria"/>
          <w:sz w:val="22"/>
          <w:szCs w:val="22"/>
          <w:lang w:val="ru-RU"/>
        </w:rPr>
        <w:t>пасиви</w:t>
      </w:r>
      <w:proofErr w:type="spellEnd"/>
      <w:r w:rsidRPr="00B23464">
        <w:rPr>
          <w:rFonts w:ascii="Cambria" w:hAnsi="Cambria"/>
          <w:sz w:val="22"/>
          <w:szCs w:val="22"/>
          <w:lang w:val="ru-RU"/>
        </w:rPr>
        <w:t xml:space="preserve"> на </w:t>
      </w:r>
      <w:proofErr w:type="spellStart"/>
      <w:r w:rsidRPr="00B23464">
        <w:rPr>
          <w:rFonts w:ascii="Cambria" w:hAnsi="Cambria"/>
          <w:sz w:val="22"/>
          <w:szCs w:val="22"/>
          <w:lang w:val="ru-RU"/>
        </w:rPr>
        <w:t>дружеството</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към</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датата</w:t>
      </w:r>
      <w:proofErr w:type="spellEnd"/>
      <w:r w:rsidRPr="00B23464">
        <w:rPr>
          <w:rFonts w:ascii="Cambria" w:hAnsi="Cambria"/>
          <w:sz w:val="22"/>
          <w:szCs w:val="22"/>
          <w:lang w:val="ru-RU"/>
        </w:rPr>
        <w:t xml:space="preserve"> на отчета за финансово </w:t>
      </w:r>
      <w:proofErr w:type="spellStart"/>
      <w:r w:rsidRPr="00B23464">
        <w:rPr>
          <w:rFonts w:ascii="Cambria" w:hAnsi="Cambria"/>
          <w:sz w:val="22"/>
          <w:szCs w:val="22"/>
          <w:lang w:val="ru-RU"/>
        </w:rPr>
        <w:t>състояние</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са</w:t>
      </w:r>
      <w:proofErr w:type="spellEnd"/>
      <w:r w:rsidRPr="00B23464">
        <w:rPr>
          <w:rFonts w:ascii="Cambria" w:hAnsi="Cambria"/>
          <w:sz w:val="22"/>
          <w:szCs w:val="22"/>
          <w:lang w:val="ru-RU"/>
        </w:rPr>
        <w:t xml:space="preserve"> с </w:t>
      </w:r>
      <w:proofErr w:type="spellStart"/>
      <w:r w:rsidRPr="00B23464">
        <w:rPr>
          <w:rFonts w:ascii="Cambria" w:hAnsi="Cambria"/>
          <w:sz w:val="22"/>
          <w:szCs w:val="22"/>
          <w:lang w:val="ru-RU"/>
        </w:rPr>
        <w:t>остатъчен</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матуритет</w:t>
      </w:r>
      <w:proofErr w:type="spellEnd"/>
      <w:r w:rsidRPr="00B23464">
        <w:rPr>
          <w:rFonts w:ascii="Cambria" w:hAnsi="Cambria"/>
          <w:sz w:val="22"/>
          <w:szCs w:val="22"/>
          <w:lang w:val="ru-RU"/>
        </w:rPr>
        <w:t xml:space="preserve"> до един </w:t>
      </w:r>
      <w:proofErr w:type="spellStart"/>
      <w:r w:rsidRPr="00B23464">
        <w:rPr>
          <w:rFonts w:ascii="Cambria" w:hAnsi="Cambria"/>
          <w:sz w:val="22"/>
          <w:szCs w:val="22"/>
          <w:lang w:val="ru-RU"/>
        </w:rPr>
        <w:t>месец</w:t>
      </w:r>
      <w:proofErr w:type="spellEnd"/>
      <w:r w:rsidRPr="00B23464">
        <w:rPr>
          <w:rFonts w:ascii="Cambria" w:hAnsi="Cambria"/>
          <w:sz w:val="22"/>
          <w:szCs w:val="22"/>
          <w:lang w:val="ru-RU"/>
        </w:rPr>
        <w:t xml:space="preserve">, определен </w:t>
      </w:r>
      <w:proofErr w:type="spellStart"/>
      <w:r w:rsidRPr="00B23464">
        <w:rPr>
          <w:rFonts w:ascii="Cambria" w:hAnsi="Cambria"/>
          <w:sz w:val="22"/>
          <w:szCs w:val="22"/>
          <w:lang w:val="ru-RU"/>
        </w:rPr>
        <w:t>спрямо</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договорения</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матуритет</w:t>
      </w:r>
      <w:proofErr w:type="spellEnd"/>
      <w:r w:rsidRPr="00B23464">
        <w:rPr>
          <w:rFonts w:ascii="Cambria" w:hAnsi="Cambria"/>
          <w:sz w:val="22"/>
          <w:szCs w:val="22"/>
          <w:lang w:val="ru-RU"/>
        </w:rPr>
        <w:t xml:space="preserve"> и </w:t>
      </w:r>
      <w:proofErr w:type="spellStart"/>
      <w:r w:rsidRPr="00B23464">
        <w:rPr>
          <w:rFonts w:ascii="Cambria" w:hAnsi="Cambria"/>
          <w:sz w:val="22"/>
          <w:szCs w:val="22"/>
          <w:lang w:val="ru-RU"/>
        </w:rPr>
        <w:t>парични</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потоци</w:t>
      </w:r>
      <w:proofErr w:type="spellEnd"/>
      <w:r w:rsidRPr="00B23464">
        <w:rPr>
          <w:rFonts w:ascii="Cambria" w:hAnsi="Cambria"/>
          <w:sz w:val="22"/>
          <w:szCs w:val="22"/>
          <w:lang w:val="ru-RU"/>
        </w:rPr>
        <w:t>.</w:t>
      </w:r>
    </w:p>
    <w:p w:rsidR="00B23464" w:rsidRPr="00B23464" w:rsidRDefault="00B23464" w:rsidP="00B23464">
      <w:pPr>
        <w:autoSpaceDE w:val="0"/>
        <w:autoSpaceDN w:val="0"/>
        <w:adjustRightInd w:val="0"/>
        <w:ind w:firstLine="708"/>
        <w:jc w:val="both"/>
        <w:rPr>
          <w:rFonts w:ascii="Cambria" w:hAnsi="Cambria"/>
          <w:sz w:val="22"/>
          <w:szCs w:val="22"/>
          <w:lang w:val="ru-RU"/>
        </w:rPr>
      </w:pPr>
    </w:p>
    <w:p w:rsidR="00B23464" w:rsidRPr="00B23464" w:rsidRDefault="00B23464" w:rsidP="00B23464">
      <w:pPr>
        <w:autoSpaceDE w:val="0"/>
        <w:autoSpaceDN w:val="0"/>
        <w:adjustRightInd w:val="0"/>
        <w:ind w:firstLine="708"/>
        <w:jc w:val="both"/>
        <w:rPr>
          <w:rFonts w:ascii="Cambria" w:hAnsi="Cambria"/>
          <w:b/>
          <w:sz w:val="22"/>
          <w:szCs w:val="22"/>
          <w:lang w:val="ru-RU"/>
        </w:rPr>
      </w:pPr>
      <w:r w:rsidRPr="00B23464">
        <w:rPr>
          <w:rFonts w:ascii="Cambria" w:hAnsi="Cambria"/>
          <w:b/>
          <w:sz w:val="22"/>
          <w:szCs w:val="22"/>
          <w:lang w:val="ru-RU"/>
        </w:rPr>
        <w:t xml:space="preserve">Риск на </w:t>
      </w:r>
      <w:proofErr w:type="spellStart"/>
      <w:r w:rsidRPr="00B23464">
        <w:rPr>
          <w:rFonts w:ascii="Cambria" w:hAnsi="Cambria"/>
          <w:b/>
          <w:sz w:val="22"/>
          <w:szCs w:val="22"/>
          <w:lang w:val="ru-RU"/>
        </w:rPr>
        <w:t>лихвоносните</w:t>
      </w:r>
      <w:proofErr w:type="spellEnd"/>
      <w:r w:rsidRPr="00B23464">
        <w:rPr>
          <w:rFonts w:ascii="Cambria" w:hAnsi="Cambria"/>
          <w:b/>
          <w:sz w:val="22"/>
          <w:szCs w:val="22"/>
          <w:lang w:val="ru-RU"/>
        </w:rPr>
        <w:t xml:space="preserve"> </w:t>
      </w:r>
      <w:proofErr w:type="spellStart"/>
      <w:r w:rsidRPr="00B23464">
        <w:rPr>
          <w:rFonts w:ascii="Cambria" w:hAnsi="Cambria"/>
          <w:b/>
          <w:sz w:val="22"/>
          <w:szCs w:val="22"/>
          <w:lang w:val="ru-RU"/>
        </w:rPr>
        <w:t>парични</w:t>
      </w:r>
      <w:proofErr w:type="spellEnd"/>
      <w:r w:rsidRPr="00B23464">
        <w:rPr>
          <w:rFonts w:ascii="Cambria" w:hAnsi="Cambria"/>
          <w:b/>
          <w:sz w:val="22"/>
          <w:szCs w:val="22"/>
          <w:lang w:val="ru-RU"/>
        </w:rPr>
        <w:t xml:space="preserve"> </w:t>
      </w:r>
      <w:proofErr w:type="spellStart"/>
      <w:r w:rsidRPr="00B23464">
        <w:rPr>
          <w:rFonts w:ascii="Cambria" w:hAnsi="Cambria"/>
          <w:b/>
          <w:sz w:val="22"/>
          <w:szCs w:val="22"/>
          <w:lang w:val="ru-RU"/>
        </w:rPr>
        <w:t>потоци</w:t>
      </w:r>
      <w:proofErr w:type="spellEnd"/>
    </w:p>
    <w:p w:rsidR="00B23464" w:rsidRPr="00B23464" w:rsidRDefault="00B23464" w:rsidP="00B23464">
      <w:pPr>
        <w:autoSpaceDE w:val="0"/>
        <w:autoSpaceDN w:val="0"/>
        <w:adjustRightInd w:val="0"/>
        <w:ind w:firstLine="708"/>
        <w:jc w:val="both"/>
        <w:rPr>
          <w:rFonts w:ascii="Cambria" w:hAnsi="Cambria"/>
          <w:sz w:val="22"/>
          <w:szCs w:val="22"/>
          <w:lang w:val="ru-RU"/>
        </w:rPr>
      </w:pPr>
      <w:r w:rsidRPr="00B23464">
        <w:rPr>
          <w:rFonts w:ascii="Cambria" w:hAnsi="Cambria"/>
          <w:sz w:val="22"/>
          <w:szCs w:val="22"/>
          <w:lang w:val="ru-RU"/>
        </w:rPr>
        <w:t xml:space="preserve">Като </w:t>
      </w:r>
      <w:proofErr w:type="spellStart"/>
      <w:r w:rsidRPr="00B23464">
        <w:rPr>
          <w:rFonts w:ascii="Cambria" w:hAnsi="Cambria"/>
          <w:sz w:val="22"/>
          <w:szCs w:val="22"/>
          <w:lang w:val="ru-RU"/>
        </w:rPr>
        <w:t>цяло</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дружеството</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няма</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значителни</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лихвоносни</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активи</w:t>
      </w:r>
      <w:proofErr w:type="spellEnd"/>
      <w:r w:rsidRPr="00B23464">
        <w:rPr>
          <w:rFonts w:ascii="Cambria" w:hAnsi="Cambria"/>
          <w:sz w:val="22"/>
          <w:szCs w:val="22"/>
          <w:lang w:val="ru-RU"/>
        </w:rPr>
        <w:t xml:space="preserve">, с </w:t>
      </w:r>
      <w:proofErr w:type="spellStart"/>
      <w:r w:rsidRPr="00B23464">
        <w:rPr>
          <w:rFonts w:ascii="Cambria" w:hAnsi="Cambria"/>
          <w:sz w:val="22"/>
          <w:szCs w:val="22"/>
          <w:lang w:val="ru-RU"/>
        </w:rPr>
        <w:t>изключение</w:t>
      </w:r>
      <w:proofErr w:type="spellEnd"/>
      <w:r w:rsidRPr="00B23464">
        <w:rPr>
          <w:rFonts w:ascii="Cambria" w:hAnsi="Cambria"/>
          <w:sz w:val="22"/>
          <w:szCs w:val="22"/>
          <w:lang w:val="ru-RU"/>
        </w:rPr>
        <w:t xml:space="preserve"> на </w:t>
      </w:r>
      <w:proofErr w:type="spellStart"/>
      <w:r w:rsidRPr="00B23464">
        <w:rPr>
          <w:rFonts w:ascii="Cambria" w:hAnsi="Cambria"/>
          <w:sz w:val="22"/>
          <w:szCs w:val="22"/>
          <w:lang w:val="ru-RU"/>
        </w:rPr>
        <w:t>паричните</w:t>
      </w:r>
      <w:proofErr w:type="spellEnd"/>
      <w:r w:rsidRPr="00B23464">
        <w:rPr>
          <w:rFonts w:ascii="Cambria" w:hAnsi="Cambria"/>
          <w:sz w:val="22"/>
          <w:szCs w:val="22"/>
          <w:lang w:val="ru-RU"/>
        </w:rPr>
        <w:t xml:space="preserve"> средства и </w:t>
      </w:r>
      <w:proofErr w:type="spellStart"/>
      <w:r w:rsidRPr="00B23464">
        <w:rPr>
          <w:rFonts w:ascii="Cambria" w:hAnsi="Cambria"/>
          <w:sz w:val="22"/>
          <w:szCs w:val="22"/>
          <w:lang w:val="ru-RU"/>
        </w:rPr>
        <w:t>еквиваленти</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Тъй</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като</w:t>
      </w:r>
      <w:proofErr w:type="spellEnd"/>
      <w:r w:rsidRPr="00B23464">
        <w:rPr>
          <w:rFonts w:ascii="Cambria" w:hAnsi="Cambria"/>
          <w:sz w:val="22"/>
          <w:szCs w:val="22"/>
          <w:lang w:val="ru-RU"/>
        </w:rPr>
        <w:t xml:space="preserve"> то не </w:t>
      </w:r>
      <w:proofErr w:type="spellStart"/>
      <w:r w:rsidRPr="00B23464">
        <w:rPr>
          <w:rFonts w:ascii="Cambria" w:hAnsi="Cambria"/>
          <w:sz w:val="22"/>
          <w:szCs w:val="22"/>
          <w:lang w:val="ru-RU"/>
        </w:rPr>
        <w:t>поддържа</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значителни</w:t>
      </w:r>
      <w:proofErr w:type="spellEnd"/>
      <w:r w:rsidRPr="00B23464">
        <w:rPr>
          <w:rFonts w:ascii="Cambria" w:hAnsi="Cambria"/>
          <w:sz w:val="22"/>
          <w:szCs w:val="22"/>
          <w:lang w:val="ru-RU"/>
        </w:rPr>
        <w:t xml:space="preserve"> по размер </w:t>
      </w:r>
      <w:proofErr w:type="spellStart"/>
      <w:r w:rsidRPr="00B23464">
        <w:rPr>
          <w:rFonts w:ascii="Cambria" w:hAnsi="Cambria"/>
          <w:sz w:val="22"/>
          <w:szCs w:val="22"/>
          <w:lang w:val="ru-RU"/>
        </w:rPr>
        <w:t>свободни</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парични</w:t>
      </w:r>
      <w:proofErr w:type="spellEnd"/>
      <w:r w:rsidRPr="00B23464">
        <w:rPr>
          <w:rFonts w:ascii="Cambria" w:hAnsi="Cambria"/>
          <w:sz w:val="22"/>
          <w:szCs w:val="22"/>
          <w:lang w:val="ru-RU"/>
        </w:rPr>
        <w:t xml:space="preserve"> средства, </w:t>
      </w:r>
      <w:proofErr w:type="spellStart"/>
      <w:r w:rsidRPr="00B23464">
        <w:rPr>
          <w:rFonts w:ascii="Cambria" w:hAnsi="Cambria"/>
          <w:sz w:val="22"/>
          <w:szCs w:val="22"/>
          <w:lang w:val="ru-RU"/>
        </w:rPr>
        <w:t>неговите</w:t>
      </w:r>
      <w:proofErr w:type="spellEnd"/>
      <w:r w:rsidRPr="00B23464">
        <w:rPr>
          <w:rFonts w:ascii="Cambria" w:hAnsi="Cambria"/>
          <w:sz w:val="22"/>
          <w:szCs w:val="22"/>
          <w:lang w:val="ru-RU"/>
        </w:rPr>
        <w:t xml:space="preserve"> приходи и </w:t>
      </w:r>
      <w:proofErr w:type="spellStart"/>
      <w:r w:rsidRPr="00B23464">
        <w:rPr>
          <w:rFonts w:ascii="Cambria" w:hAnsi="Cambria"/>
          <w:sz w:val="22"/>
          <w:szCs w:val="22"/>
          <w:lang w:val="ru-RU"/>
        </w:rPr>
        <w:t>оперативни</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парични</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потоци</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са</w:t>
      </w:r>
      <w:proofErr w:type="spellEnd"/>
      <w:r w:rsidRPr="00B23464">
        <w:rPr>
          <w:rFonts w:ascii="Cambria" w:hAnsi="Cambria"/>
          <w:sz w:val="22"/>
          <w:szCs w:val="22"/>
          <w:lang w:val="ru-RU"/>
        </w:rPr>
        <w:t xml:space="preserve"> в </w:t>
      </w:r>
      <w:proofErr w:type="spellStart"/>
      <w:r w:rsidRPr="00B23464">
        <w:rPr>
          <w:rFonts w:ascii="Cambria" w:hAnsi="Cambria"/>
          <w:sz w:val="22"/>
          <w:szCs w:val="22"/>
          <w:lang w:val="ru-RU"/>
        </w:rPr>
        <w:t>голяма</w:t>
      </w:r>
      <w:proofErr w:type="spellEnd"/>
      <w:r w:rsidRPr="00B23464">
        <w:rPr>
          <w:rFonts w:ascii="Cambria" w:hAnsi="Cambria"/>
          <w:sz w:val="22"/>
          <w:szCs w:val="22"/>
          <w:lang w:val="ru-RU"/>
        </w:rPr>
        <w:t xml:space="preserve"> степен </w:t>
      </w:r>
      <w:proofErr w:type="spellStart"/>
      <w:r w:rsidRPr="00B23464">
        <w:rPr>
          <w:rFonts w:ascii="Cambria" w:hAnsi="Cambria"/>
          <w:sz w:val="22"/>
          <w:szCs w:val="22"/>
          <w:lang w:val="ru-RU"/>
        </w:rPr>
        <w:t>независими</w:t>
      </w:r>
      <w:proofErr w:type="spellEnd"/>
      <w:r w:rsidRPr="00B23464">
        <w:rPr>
          <w:rFonts w:ascii="Cambria" w:hAnsi="Cambria"/>
          <w:sz w:val="22"/>
          <w:szCs w:val="22"/>
          <w:lang w:val="ru-RU"/>
        </w:rPr>
        <w:t xml:space="preserve"> от </w:t>
      </w:r>
      <w:proofErr w:type="spellStart"/>
      <w:r w:rsidRPr="00B23464">
        <w:rPr>
          <w:rFonts w:ascii="Cambria" w:hAnsi="Cambria"/>
          <w:sz w:val="22"/>
          <w:szCs w:val="22"/>
          <w:lang w:val="ru-RU"/>
        </w:rPr>
        <w:t>промените</w:t>
      </w:r>
      <w:proofErr w:type="spellEnd"/>
      <w:r w:rsidRPr="00B23464">
        <w:rPr>
          <w:rFonts w:ascii="Cambria" w:hAnsi="Cambria"/>
          <w:sz w:val="22"/>
          <w:szCs w:val="22"/>
          <w:lang w:val="ru-RU"/>
        </w:rPr>
        <w:t xml:space="preserve"> в </w:t>
      </w:r>
      <w:proofErr w:type="spellStart"/>
      <w:r w:rsidRPr="00B23464">
        <w:rPr>
          <w:rFonts w:ascii="Cambria" w:hAnsi="Cambria"/>
          <w:sz w:val="22"/>
          <w:szCs w:val="22"/>
          <w:lang w:val="ru-RU"/>
        </w:rPr>
        <w:t>пазарните</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лихвени</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равнища</w:t>
      </w:r>
      <w:proofErr w:type="spellEnd"/>
      <w:r w:rsidRPr="00B23464">
        <w:rPr>
          <w:rFonts w:ascii="Cambria" w:hAnsi="Cambria"/>
          <w:sz w:val="22"/>
          <w:szCs w:val="22"/>
          <w:lang w:val="ru-RU"/>
        </w:rPr>
        <w:t>.</w:t>
      </w:r>
    </w:p>
    <w:p w:rsidR="00B23464" w:rsidRPr="00B23464" w:rsidRDefault="00B23464" w:rsidP="00B23464">
      <w:pPr>
        <w:autoSpaceDE w:val="0"/>
        <w:autoSpaceDN w:val="0"/>
        <w:adjustRightInd w:val="0"/>
        <w:ind w:firstLine="708"/>
        <w:jc w:val="both"/>
        <w:rPr>
          <w:rFonts w:ascii="Cambria" w:hAnsi="Cambria"/>
          <w:sz w:val="22"/>
          <w:szCs w:val="22"/>
          <w:lang w:val="ru-RU"/>
        </w:rPr>
      </w:pPr>
      <w:proofErr w:type="spellStart"/>
      <w:r w:rsidRPr="00B23464">
        <w:rPr>
          <w:rFonts w:ascii="Cambria" w:hAnsi="Cambria"/>
          <w:sz w:val="22"/>
          <w:szCs w:val="22"/>
          <w:lang w:val="ru-RU"/>
        </w:rPr>
        <w:t>Дружеството</w:t>
      </w:r>
      <w:proofErr w:type="spellEnd"/>
      <w:r w:rsidRPr="00B23464">
        <w:rPr>
          <w:rFonts w:ascii="Cambria" w:hAnsi="Cambria"/>
          <w:sz w:val="22"/>
          <w:szCs w:val="22"/>
          <w:lang w:val="ru-RU"/>
        </w:rPr>
        <w:t xml:space="preserve"> е изложено на </w:t>
      </w:r>
      <w:proofErr w:type="spellStart"/>
      <w:r w:rsidRPr="00B23464">
        <w:rPr>
          <w:rFonts w:ascii="Cambria" w:hAnsi="Cambria"/>
          <w:sz w:val="22"/>
          <w:szCs w:val="22"/>
          <w:lang w:val="ru-RU"/>
        </w:rPr>
        <w:t>лихвен</w:t>
      </w:r>
      <w:proofErr w:type="spellEnd"/>
      <w:r w:rsidRPr="00B23464">
        <w:rPr>
          <w:rFonts w:ascii="Cambria" w:hAnsi="Cambria"/>
          <w:sz w:val="22"/>
          <w:szCs w:val="22"/>
          <w:lang w:val="ru-RU"/>
        </w:rPr>
        <w:t xml:space="preserve"> риск от </w:t>
      </w:r>
      <w:proofErr w:type="spellStart"/>
      <w:r w:rsidRPr="00B23464">
        <w:rPr>
          <w:rFonts w:ascii="Cambria" w:hAnsi="Cambria"/>
          <w:sz w:val="22"/>
          <w:szCs w:val="22"/>
          <w:lang w:val="ru-RU"/>
        </w:rPr>
        <w:t>своите</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дългосрочни</w:t>
      </w:r>
      <w:proofErr w:type="spellEnd"/>
      <w:r w:rsidRPr="00B23464">
        <w:rPr>
          <w:rFonts w:ascii="Cambria" w:hAnsi="Cambria"/>
          <w:sz w:val="22"/>
          <w:szCs w:val="22"/>
          <w:lang w:val="ru-RU"/>
        </w:rPr>
        <w:t xml:space="preserve"> и </w:t>
      </w:r>
      <w:proofErr w:type="spellStart"/>
      <w:r w:rsidRPr="00B23464">
        <w:rPr>
          <w:rFonts w:ascii="Cambria" w:hAnsi="Cambria"/>
          <w:sz w:val="22"/>
          <w:szCs w:val="22"/>
          <w:lang w:val="ru-RU"/>
        </w:rPr>
        <w:t>краткосрочни</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заеми</w:t>
      </w:r>
      <w:proofErr w:type="spellEnd"/>
      <w:r w:rsidRPr="00B23464">
        <w:rPr>
          <w:rFonts w:ascii="Cambria" w:hAnsi="Cambria"/>
          <w:sz w:val="22"/>
          <w:szCs w:val="22"/>
          <w:lang w:val="ru-RU"/>
        </w:rPr>
        <w:t xml:space="preserve">. Те </w:t>
      </w:r>
      <w:proofErr w:type="spellStart"/>
      <w:r w:rsidRPr="00B23464">
        <w:rPr>
          <w:rFonts w:ascii="Cambria" w:hAnsi="Cambria"/>
          <w:sz w:val="22"/>
          <w:szCs w:val="22"/>
          <w:lang w:val="ru-RU"/>
        </w:rPr>
        <w:t>са</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обичайно</w:t>
      </w:r>
      <w:proofErr w:type="spellEnd"/>
      <w:r w:rsidRPr="00B23464">
        <w:rPr>
          <w:rFonts w:ascii="Cambria" w:hAnsi="Cambria"/>
          <w:sz w:val="22"/>
          <w:szCs w:val="22"/>
          <w:lang w:val="ru-RU"/>
        </w:rPr>
        <w:t xml:space="preserve"> с </w:t>
      </w:r>
      <w:proofErr w:type="spellStart"/>
      <w:r w:rsidRPr="00B23464">
        <w:rPr>
          <w:rFonts w:ascii="Cambria" w:hAnsi="Cambria"/>
          <w:sz w:val="22"/>
          <w:szCs w:val="22"/>
          <w:lang w:val="ru-RU"/>
        </w:rPr>
        <w:t>променлив</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лихвен</w:t>
      </w:r>
      <w:proofErr w:type="spellEnd"/>
      <w:r w:rsidRPr="00B23464">
        <w:rPr>
          <w:rFonts w:ascii="Cambria" w:hAnsi="Cambria"/>
          <w:sz w:val="22"/>
          <w:szCs w:val="22"/>
          <w:lang w:val="ru-RU"/>
        </w:rPr>
        <w:t xml:space="preserve"> процент, </w:t>
      </w:r>
      <w:proofErr w:type="spellStart"/>
      <w:r w:rsidRPr="00B23464">
        <w:rPr>
          <w:rFonts w:ascii="Cambria" w:hAnsi="Cambria"/>
          <w:sz w:val="22"/>
          <w:szCs w:val="22"/>
          <w:lang w:val="ru-RU"/>
        </w:rPr>
        <w:t>който</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поставя</w:t>
      </w:r>
      <w:proofErr w:type="spellEnd"/>
      <w:r w:rsidRPr="00B23464">
        <w:rPr>
          <w:rFonts w:ascii="Cambria" w:hAnsi="Cambria"/>
          <w:sz w:val="22"/>
          <w:szCs w:val="22"/>
          <w:lang w:val="ru-RU"/>
        </w:rPr>
        <w:t xml:space="preserve"> в </w:t>
      </w:r>
      <w:proofErr w:type="spellStart"/>
      <w:r w:rsidRPr="00B23464">
        <w:rPr>
          <w:rFonts w:ascii="Cambria" w:hAnsi="Cambria"/>
          <w:sz w:val="22"/>
          <w:szCs w:val="22"/>
          <w:lang w:val="ru-RU"/>
        </w:rPr>
        <w:t>зависимост</w:t>
      </w:r>
      <w:proofErr w:type="spellEnd"/>
      <w:r w:rsidRPr="00B23464">
        <w:rPr>
          <w:rFonts w:ascii="Cambria" w:hAnsi="Cambria"/>
          <w:sz w:val="22"/>
          <w:szCs w:val="22"/>
          <w:lang w:val="ru-RU"/>
        </w:rPr>
        <w:t xml:space="preserve"> от </w:t>
      </w:r>
      <w:proofErr w:type="spellStart"/>
      <w:r w:rsidRPr="00B23464">
        <w:rPr>
          <w:rFonts w:ascii="Cambria" w:hAnsi="Cambria"/>
          <w:sz w:val="22"/>
          <w:szCs w:val="22"/>
          <w:lang w:val="ru-RU"/>
        </w:rPr>
        <w:t>лихвен</w:t>
      </w:r>
      <w:proofErr w:type="spellEnd"/>
      <w:r w:rsidRPr="00B23464">
        <w:rPr>
          <w:rFonts w:ascii="Cambria" w:hAnsi="Cambria"/>
          <w:sz w:val="22"/>
          <w:szCs w:val="22"/>
          <w:lang w:val="ru-RU"/>
        </w:rPr>
        <w:t xml:space="preserve"> риск </w:t>
      </w:r>
      <w:proofErr w:type="spellStart"/>
      <w:r w:rsidRPr="00B23464">
        <w:rPr>
          <w:rFonts w:ascii="Cambria" w:hAnsi="Cambria"/>
          <w:sz w:val="22"/>
          <w:szCs w:val="22"/>
          <w:lang w:val="ru-RU"/>
        </w:rPr>
        <w:t>паричните</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му</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потоци</w:t>
      </w:r>
      <w:proofErr w:type="spellEnd"/>
      <w:r w:rsidRPr="00B23464">
        <w:rPr>
          <w:rFonts w:ascii="Cambria" w:hAnsi="Cambria"/>
          <w:sz w:val="22"/>
          <w:szCs w:val="22"/>
          <w:lang w:val="ru-RU"/>
        </w:rPr>
        <w:t>.</w:t>
      </w:r>
    </w:p>
    <w:p w:rsidR="00B23464" w:rsidRPr="00B23464" w:rsidRDefault="00B23464" w:rsidP="00B23464">
      <w:pPr>
        <w:autoSpaceDE w:val="0"/>
        <w:autoSpaceDN w:val="0"/>
        <w:adjustRightInd w:val="0"/>
        <w:ind w:firstLine="708"/>
        <w:jc w:val="both"/>
        <w:rPr>
          <w:rFonts w:ascii="Cambria" w:hAnsi="Cambria"/>
          <w:sz w:val="22"/>
          <w:szCs w:val="22"/>
          <w:lang w:val="ru-RU"/>
        </w:rPr>
      </w:pPr>
      <w:proofErr w:type="spellStart"/>
      <w:r w:rsidRPr="00B23464">
        <w:rPr>
          <w:rFonts w:ascii="Cambria" w:hAnsi="Cambria"/>
          <w:sz w:val="22"/>
          <w:szCs w:val="22"/>
          <w:lang w:val="ru-RU"/>
        </w:rPr>
        <w:t>Дружеството</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управлява</w:t>
      </w:r>
      <w:proofErr w:type="spellEnd"/>
      <w:r w:rsidRPr="00B23464">
        <w:rPr>
          <w:rFonts w:ascii="Cambria" w:hAnsi="Cambria"/>
          <w:sz w:val="22"/>
          <w:szCs w:val="22"/>
          <w:lang w:val="ru-RU"/>
        </w:rPr>
        <w:t xml:space="preserve"> своя риск на </w:t>
      </w:r>
      <w:proofErr w:type="spellStart"/>
      <w:r w:rsidRPr="00B23464">
        <w:rPr>
          <w:rFonts w:ascii="Cambria" w:hAnsi="Cambria"/>
          <w:sz w:val="22"/>
          <w:szCs w:val="22"/>
          <w:lang w:val="ru-RU"/>
        </w:rPr>
        <w:t>паричните</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потоци</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спрямо</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лихвените</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равнища</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като</w:t>
      </w:r>
      <w:proofErr w:type="spellEnd"/>
      <w:r w:rsidRPr="00B23464">
        <w:rPr>
          <w:rFonts w:ascii="Cambria" w:hAnsi="Cambria"/>
          <w:sz w:val="22"/>
          <w:szCs w:val="22"/>
          <w:lang w:val="ru-RU"/>
        </w:rPr>
        <w:t xml:space="preserve"> при </w:t>
      </w:r>
      <w:proofErr w:type="spellStart"/>
      <w:r w:rsidRPr="00B23464">
        <w:rPr>
          <w:rFonts w:ascii="Cambria" w:hAnsi="Cambria"/>
          <w:sz w:val="22"/>
          <w:szCs w:val="22"/>
          <w:lang w:val="ru-RU"/>
        </w:rPr>
        <w:t>сключване</w:t>
      </w:r>
      <w:proofErr w:type="spellEnd"/>
      <w:r w:rsidRPr="00B23464">
        <w:rPr>
          <w:rFonts w:ascii="Cambria" w:hAnsi="Cambria"/>
          <w:sz w:val="22"/>
          <w:szCs w:val="22"/>
          <w:lang w:val="ru-RU"/>
        </w:rPr>
        <w:t xml:space="preserve"> на договорите за </w:t>
      </w:r>
      <w:proofErr w:type="spellStart"/>
      <w:r w:rsidRPr="00B23464">
        <w:rPr>
          <w:rFonts w:ascii="Cambria" w:hAnsi="Cambria"/>
          <w:sz w:val="22"/>
          <w:szCs w:val="22"/>
          <w:lang w:val="ru-RU"/>
        </w:rPr>
        <w:t>ползване</w:t>
      </w:r>
      <w:proofErr w:type="spellEnd"/>
      <w:r w:rsidRPr="00B23464">
        <w:rPr>
          <w:rFonts w:ascii="Cambria" w:hAnsi="Cambria"/>
          <w:sz w:val="22"/>
          <w:szCs w:val="22"/>
          <w:lang w:val="ru-RU"/>
        </w:rPr>
        <w:t xml:space="preserve"> на </w:t>
      </w:r>
      <w:proofErr w:type="spellStart"/>
      <w:r w:rsidRPr="00B23464">
        <w:rPr>
          <w:rFonts w:ascii="Cambria" w:hAnsi="Cambria"/>
          <w:sz w:val="22"/>
          <w:szCs w:val="22"/>
          <w:lang w:val="ru-RU"/>
        </w:rPr>
        <w:t>банкови</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кредити</w:t>
      </w:r>
      <w:proofErr w:type="spellEnd"/>
      <w:r w:rsidRPr="00B23464">
        <w:rPr>
          <w:rFonts w:ascii="Cambria" w:hAnsi="Cambria"/>
          <w:sz w:val="22"/>
          <w:szCs w:val="22"/>
          <w:lang w:val="ru-RU"/>
        </w:rPr>
        <w:t xml:space="preserve"> се стреми да </w:t>
      </w:r>
      <w:proofErr w:type="spellStart"/>
      <w:r w:rsidRPr="00B23464">
        <w:rPr>
          <w:rFonts w:ascii="Cambria" w:hAnsi="Cambria"/>
          <w:sz w:val="22"/>
          <w:szCs w:val="22"/>
          <w:lang w:val="ru-RU"/>
        </w:rPr>
        <w:t>договаря</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лихвен</w:t>
      </w:r>
      <w:proofErr w:type="spellEnd"/>
      <w:r w:rsidRPr="00B23464">
        <w:rPr>
          <w:rFonts w:ascii="Cambria" w:hAnsi="Cambria"/>
          <w:sz w:val="22"/>
          <w:szCs w:val="22"/>
          <w:lang w:val="ru-RU"/>
        </w:rPr>
        <w:t xml:space="preserve"> процент </w:t>
      </w:r>
      <w:proofErr w:type="spellStart"/>
      <w:r w:rsidRPr="00B23464">
        <w:rPr>
          <w:rFonts w:ascii="Cambria" w:hAnsi="Cambria"/>
          <w:sz w:val="22"/>
          <w:szCs w:val="22"/>
          <w:lang w:val="ru-RU"/>
        </w:rPr>
        <w:t>избирайки</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най-изгодните</w:t>
      </w:r>
      <w:proofErr w:type="spellEnd"/>
      <w:r w:rsidRPr="00B23464">
        <w:rPr>
          <w:rFonts w:ascii="Cambria" w:hAnsi="Cambria"/>
          <w:sz w:val="22"/>
          <w:szCs w:val="22"/>
          <w:lang w:val="ru-RU"/>
        </w:rPr>
        <w:t xml:space="preserve"> условия, </w:t>
      </w:r>
      <w:proofErr w:type="spellStart"/>
      <w:r w:rsidRPr="00B23464">
        <w:rPr>
          <w:rFonts w:ascii="Cambria" w:hAnsi="Cambria"/>
          <w:sz w:val="22"/>
          <w:szCs w:val="22"/>
          <w:lang w:val="ru-RU"/>
        </w:rPr>
        <w:t>предлагани</w:t>
      </w:r>
      <w:proofErr w:type="spellEnd"/>
      <w:r w:rsidRPr="00B23464">
        <w:rPr>
          <w:rFonts w:ascii="Cambria" w:hAnsi="Cambria"/>
          <w:sz w:val="22"/>
          <w:szCs w:val="22"/>
          <w:lang w:val="ru-RU"/>
        </w:rPr>
        <w:t xml:space="preserve"> на </w:t>
      </w:r>
      <w:proofErr w:type="spellStart"/>
      <w:r w:rsidRPr="00B23464">
        <w:rPr>
          <w:rFonts w:ascii="Cambria" w:hAnsi="Cambria"/>
          <w:sz w:val="22"/>
          <w:szCs w:val="22"/>
          <w:lang w:val="ru-RU"/>
        </w:rPr>
        <w:t>банковия</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пазар</w:t>
      </w:r>
      <w:proofErr w:type="spellEnd"/>
      <w:r w:rsidRPr="00B23464">
        <w:rPr>
          <w:rFonts w:ascii="Cambria" w:hAnsi="Cambria"/>
          <w:sz w:val="22"/>
          <w:szCs w:val="22"/>
          <w:lang w:val="ru-RU"/>
        </w:rPr>
        <w:t>.</w:t>
      </w:r>
    </w:p>
    <w:p w:rsidR="00B23464" w:rsidRPr="00B23464" w:rsidRDefault="00B23464" w:rsidP="00B23464">
      <w:pPr>
        <w:autoSpaceDE w:val="0"/>
        <w:autoSpaceDN w:val="0"/>
        <w:adjustRightInd w:val="0"/>
        <w:ind w:firstLine="708"/>
        <w:jc w:val="both"/>
        <w:rPr>
          <w:rFonts w:ascii="Cambria" w:hAnsi="Cambria"/>
          <w:sz w:val="22"/>
          <w:szCs w:val="22"/>
          <w:lang w:val="ru-RU"/>
        </w:rPr>
      </w:pPr>
    </w:p>
    <w:p w:rsidR="00B23464" w:rsidRPr="00B23464" w:rsidRDefault="00B23464" w:rsidP="00B23464">
      <w:pPr>
        <w:autoSpaceDE w:val="0"/>
        <w:autoSpaceDN w:val="0"/>
        <w:adjustRightInd w:val="0"/>
        <w:ind w:firstLine="708"/>
        <w:jc w:val="both"/>
        <w:rPr>
          <w:rFonts w:ascii="Cambria" w:hAnsi="Cambria"/>
          <w:b/>
          <w:sz w:val="22"/>
          <w:szCs w:val="22"/>
          <w:lang w:val="ru-RU"/>
        </w:rPr>
      </w:pPr>
      <w:r w:rsidRPr="00B23464">
        <w:rPr>
          <w:rFonts w:ascii="Cambria" w:hAnsi="Cambria"/>
          <w:b/>
          <w:sz w:val="22"/>
          <w:szCs w:val="22"/>
          <w:lang w:val="ru-RU"/>
        </w:rPr>
        <w:t xml:space="preserve">Управление на </w:t>
      </w:r>
      <w:proofErr w:type="spellStart"/>
      <w:r w:rsidRPr="00B23464">
        <w:rPr>
          <w:rFonts w:ascii="Cambria" w:hAnsi="Cambria"/>
          <w:b/>
          <w:sz w:val="22"/>
          <w:szCs w:val="22"/>
          <w:lang w:val="ru-RU"/>
        </w:rPr>
        <w:t>капиталовия</w:t>
      </w:r>
      <w:proofErr w:type="spellEnd"/>
      <w:r w:rsidRPr="00B23464">
        <w:rPr>
          <w:rFonts w:ascii="Cambria" w:hAnsi="Cambria"/>
          <w:b/>
          <w:sz w:val="22"/>
          <w:szCs w:val="22"/>
          <w:lang w:val="ru-RU"/>
        </w:rPr>
        <w:t xml:space="preserve"> риск и капитала</w:t>
      </w:r>
    </w:p>
    <w:p w:rsidR="00B23464" w:rsidRPr="00B23464" w:rsidRDefault="00B23464" w:rsidP="00B23464">
      <w:pPr>
        <w:autoSpaceDE w:val="0"/>
        <w:autoSpaceDN w:val="0"/>
        <w:adjustRightInd w:val="0"/>
        <w:ind w:firstLine="708"/>
        <w:jc w:val="both"/>
        <w:rPr>
          <w:rFonts w:ascii="Cambria" w:hAnsi="Cambria"/>
          <w:sz w:val="22"/>
          <w:szCs w:val="22"/>
          <w:lang w:val="ru-RU"/>
        </w:rPr>
      </w:pPr>
      <w:r w:rsidRPr="00B23464">
        <w:rPr>
          <w:rFonts w:ascii="Cambria" w:hAnsi="Cambria"/>
          <w:sz w:val="22"/>
          <w:szCs w:val="22"/>
          <w:lang w:val="ru-RU"/>
        </w:rPr>
        <w:t xml:space="preserve">С </w:t>
      </w:r>
      <w:proofErr w:type="spellStart"/>
      <w:r w:rsidRPr="00B23464">
        <w:rPr>
          <w:rFonts w:ascii="Cambria" w:hAnsi="Cambria"/>
          <w:sz w:val="22"/>
          <w:szCs w:val="22"/>
          <w:lang w:val="ru-RU"/>
        </w:rPr>
        <w:t>управлението</w:t>
      </w:r>
      <w:proofErr w:type="spellEnd"/>
      <w:r w:rsidRPr="00B23464">
        <w:rPr>
          <w:rFonts w:ascii="Cambria" w:hAnsi="Cambria"/>
          <w:sz w:val="22"/>
          <w:szCs w:val="22"/>
          <w:lang w:val="ru-RU"/>
        </w:rPr>
        <w:t xml:space="preserve"> на капитала </w:t>
      </w:r>
      <w:proofErr w:type="spellStart"/>
      <w:r w:rsidRPr="00B23464">
        <w:rPr>
          <w:rFonts w:ascii="Cambria" w:hAnsi="Cambria"/>
          <w:sz w:val="22"/>
          <w:szCs w:val="22"/>
          <w:lang w:val="ru-RU"/>
        </w:rPr>
        <w:t>дружеството</w:t>
      </w:r>
      <w:proofErr w:type="spellEnd"/>
      <w:r w:rsidRPr="00B23464">
        <w:rPr>
          <w:rFonts w:ascii="Cambria" w:hAnsi="Cambria"/>
          <w:sz w:val="22"/>
          <w:szCs w:val="22"/>
          <w:lang w:val="ru-RU"/>
        </w:rPr>
        <w:t xml:space="preserve"> цели да </w:t>
      </w:r>
      <w:proofErr w:type="spellStart"/>
      <w:r w:rsidRPr="00B23464">
        <w:rPr>
          <w:rFonts w:ascii="Cambria" w:hAnsi="Cambria"/>
          <w:sz w:val="22"/>
          <w:szCs w:val="22"/>
          <w:lang w:val="ru-RU"/>
        </w:rPr>
        <w:t>създава</w:t>
      </w:r>
      <w:proofErr w:type="spellEnd"/>
      <w:r w:rsidRPr="00B23464">
        <w:rPr>
          <w:rFonts w:ascii="Cambria" w:hAnsi="Cambria"/>
          <w:sz w:val="22"/>
          <w:szCs w:val="22"/>
          <w:lang w:val="ru-RU"/>
        </w:rPr>
        <w:t xml:space="preserve"> и </w:t>
      </w:r>
      <w:proofErr w:type="spellStart"/>
      <w:r w:rsidRPr="00B23464">
        <w:rPr>
          <w:rFonts w:ascii="Cambria" w:hAnsi="Cambria"/>
          <w:sz w:val="22"/>
          <w:szCs w:val="22"/>
          <w:lang w:val="ru-RU"/>
        </w:rPr>
        <w:t>поддържа</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възможности</w:t>
      </w:r>
      <w:proofErr w:type="spellEnd"/>
      <w:r w:rsidRPr="00B23464">
        <w:rPr>
          <w:rFonts w:ascii="Cambria" w:hAnsi="Cambria"/>
          <w:sz w:val="22"/>
          <w:szCs w:val="22"/>
          <w:lang w:val="ru-RU"/>
        </w:rPr>
        <w:t xml:space="preserve"> то да </w:t>
      </w:r>
      <w:proofErr w:type="spellStart"/>
      <w:r w:rsidRPr="00B23464">
        <w:rPr>
          <w:rFonts w:ascii="Cambria" w:hAnsi="Cambria"/>
          <w:sz w:val="22"/>
          <w:szCs w:val="22"/>
          <w:lang w:val="ru-RU"/>
        </w:rPr>
        <w:t>продължи</w:t>
      </w:r>
      <w:proofErr w:type="spellEnd"/>
      <w:r w:rsidRPr="00B23464">
        <w:rPr>
          <w:rFonts w:ascii="Cambria" w:hAnsi="Cambria"/>
          <w:sz w:val="22"/>
          <w:szCs w:val="22"/>
          <w:lang w:val="ru-RU"/>
        </w:rPr>
        <w:t xml:space="preserve"> да </w:t>
      </w:r>
      <w:proofErr w:type="spellStart"/>
      <w:r w:rsidRPr="00B23464">
        <w:rPr>
          <w:rFonts w:ascii="Cambria" w:hAnsi="Cambria"/>
          <w:sz w:val="22"/>
          <w:szCs w:val="22"/>
          <w:lang w:val="ru-RU"/>
        </w:rPr>
        <w:t>функционира</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като</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действащо</w:t>
      </w:r>
      <w:proofErr w:type="spellEnd"/>
      <w:r w:rsidRPr="00B23464">
        <w:rPr>
          <w:rFonts w:ascii="Cambria" w:hAnsi="Cambria"/>
          <w:sz w:val="22"/>
          <w:szCs w:val="22"/>
          <w:lang w:val="ru-RU"/>
        </w:rPr>
        <w:t xml:space="preserve"> предприятие и да </w:t>
      </w:r>
      <w:proofErr w:type="spellStart"/>
      <w:r w:rsidRPr="00B23464">
        <w:rPr>
          <w:rFonts w:ascii="Cambria" w:hAnsi="Cambria"/>
          <w:sz w:val="22"/>
          <w:szCs w:val="22"/>
          <w:lang w:val="ru-RU"/>
        </w:rPr>
        <w:t>осигурява</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съответната</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възвръщаемост</w:t>
      </w:r>
      <w:proofErr w:type="spellEnd"/>
      <w:r w:rsidRPr="00B23464">
        <w:rPr>
          <w:rFonts w:ascii="Cambria" w:hAnsi="Cambria"/>
          <w:sz w:val="22"/>
          <w:szCs w:val="22"/>
          <w:lang w:val="ru-RU"/>
        </w:rPr>
        <w:t xml:space="preserve"> на </w:t>
      </w:r>
      <w:proofErr w:type="spellStart"/>
      <w:r w:rsidRPr="00B23464">
        <w:rPr>
          <w:rFonts w:ascii="Cambria" w:hAnsi="Cambria"/>
          <w:sz w:val="22"/>
          <w:szCs w:val="22"/>
          <w:lang w:val="ru-RU"/>
        </w:rPr>
        <w:t>инвестираните</w:t>
      </w:r>
      <w:proofErr w:type="spellEnd"/>
      <w:r w:rsidRPr="00B23464">
        <w:rPr>
          <w:rFonts w:ascii="Cambria" w:hAnsi="Cambria"/>
          <w:sz w:val="22"/>
          <w:szCs w:val="22"/>
          <w:lang w:val="ru-RU"/>
        </w:rPr>
        <w:t xml:space="preserve"> средства на </w:t>
      </w:r>
      <w:proofErr w:type="spellStart"/>
      <w:r w:rsidRPr="00B23464">
        <w:rPr>
          <w:rFonts w:ascii="Cambria" w:hAnsi="Cambria"/>
          <w:sz w:val="22"/>
          <w:szCs w:val="22"/>
          <w:lang w:val="ru-RU"/>
        </w:rPr>
        <w:t>собственика</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стопански</w:t>
      </w:r>
      <w:proofErr w:type="spellEnd"/>
      <w:r w:rsidRPr="00B23464">
        <w:rPr>
          <w:rFonts w:ascii="Cambria" w:hAnsi="Cambria"/>
          <w:sz w:val="22"/>
          <w:szCs w:val="22"/>
          <w:lang w:val="ru-RU"/>
        </w:rPr>
        <w:t xml:space="preserve"> ползи на </w:t>
      </w:r>
      <w:proofErr w:type="spellStart"/>
      <w:r w:rsidRPr="00B23464">
        <w:rPr>
          <w:rFonts w:ascii="Cambria" w:hAnsi="Cambria"/>
          <w:sz w:val="22"/>
          <w:szCs w:val="22"/>
          <w:lang w:val="ru-RU"/>
        </w:rPr>
        <w:t>другите</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заинтересовани</w:t>
      </w:r>
      <w:proofErr w:type="spellEnd"/>
      <w:r w:rsidRPr="00B23464">
        <w:rPr>
          <w:rFonts w:ascii="Cambria" w:hAnsi="Cambria"/>
          <w:sz w:val="22"/>
          <w:szCs w:val="22"/>
          <w:lang w:val="ru-RU"/>
        </w:rPr>
        <w:t xml:space="preserve"> лица и </w:t>
      </w:r>
      <w:proofErr w:type="spellStart"/>
      <w:r w:rsidRPr="00B23464">
        <w:rPr>
          <w:rFonts w:ascii="Cambria" w:hAnsi="Cambria"/>
          <w:sz w:val="22"/>
          <w:szCs w:val="22"/>
          <w:lang w:val="ru-RU"/>
        </w:rPr>
        <w:t>участници</w:t>
      </w:r>
      <w:proofErr w:type="spellEnd"/>
      <w:r w:rsidRPr="00B23464">
        <w:rPr>
          <w:rFonts w:ascii="Cambria" w:hAnsi="Cambria"/>
          <w:sz w:val="22"/>
          <w:szCs w:val="22"/>
          <w:lang w:val="ru-RU"/>
        </w:rPr>
        <w:t xml:space="preserve"> в </w:t>
      </w:r>
      <w:proofErr w:type="spellStart"/>
      <w:r w:rsidRPr="00B23464">
        <w:rPr>
          <w:rFonts w:ascii="Cambria" w:hAnsi="Cambria"/>
          <w:sz w:val="22"/>
          <w:szCs w:val="22"/>
          <w:lang w:val="ru-RU"/>
        </w:rPr>
        <w:t>неговия</w:t>
      </w:r>
      <w:proofErr w:type="spellEnd"/>
      <w:r w:rsidRPr="00B23464">
        <w:rPr>
          <w:rFonts w:ascii="Cambria" w:hAnsi="Cambria"/>
          <w:sz w:val="22"/>
          <w:szCs w:val="22"/>
          <w:lang w:val="ru-RU"/>
        </w:rPr>
        <w:t xml:space="preserve"> бизнес, </w:t>
      </w:r>
      <w:proofErr w:type="spellStart"/>
      <w:r w:rsidRPr="00B23464">
        <w:rPr>
          <w:rFonts w:ascii="Cambria" w:hAnsi="Cambria"/>
          <w:sz w:val="22"/>
          <w:szCs w:val="22"/>
          <w:lang w:val="ru-RU"/>
        </w:rPr>
        <w:t>както</w:t>
      </w:r>
      <w:proofErr w:type="spellEnd"/>
      <w:r w:rsidRPr="00B23464">
        <w:rPr>
          <w:rFonts w:ascii="Cambria" w:hAnsi="Cambria"/>
          <w:sz w:val="22"/>
          <w:szCs w:val="22"/>
          <w:lang w:val="ru-RU"/>
        </w:rPr>
        <w:t xml:space="preserve"> и да </w:t>
      </w:r>
      <w:proofErr w:type="spellStart"/>
      <w:r w:rsidRPr="00B23464">
        <w:rPr>
          <w:rFonts w:ascii="Cambria" w:hAnsi="Cambria"/>
          <w:sz w:val="22"/>
          <w:szCs w:val="22"/>
          <w:lang w:val="ru-RU"/>
        </w:rPr>
        <w:t>поддържа</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оптимална</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капиталова</w:t>
      </w:r>
      <w:proofErr w:type="spellEnd"/>
      <w:r w:rsidRPr="00B23464">
        <w:rPr>
          <w:rFonts w:ascii="Cambria" w:hAnsi="Cambria"/>
          <w:sz w:val="22"/>
          <w:szCs w:val="22"/>
          <w:lang w:val="ru-RU"/>
        </w:rPr>
        <w:t xml:space="preserve"> структура, за да се </w:t>
      </w:r>
      <w:proofErr w:type="spellStart"/>
      <w:r w:rsidRPr="00B23464">
        <w:rPr>
          <w:rFonts w:ascii="Cambria" w:hAnsi="Cambria"/>
          <w:sz w:val="22"/>
          <w:szCs w:val="22"/>
          <w:lang w:val="ru-RU"/>
        </w:rPr>
        <w:t>редуцират</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разходите</w:t>
      </w:r>
      <w:proofErr w:type="spellEnd"/>
      <w:r w:rsidRPr="00B23464">
        <w:rPr>
          <w:rFonts w:ascii="Cambria" w:hAnsi="Cambria"/>
          <w:sz w:val="22"/>
          <w:szCs w:val="22"/>
          <w:lang w:val="ru-RU"/>
        </w:rPr>
        <w:t xml:space="preserve"> по капитала.</w:t>
      </w:r>
    </w:p>
    <w:p w:rsidR="00B23464" w:rsidRPr="00B23464" w:rsidRDefault="00B23464" w:rsidP="00B23464">
      <w:pPr>
        <w:autoSpaceDE w:val="0"/>
        <w:autoSpaceDN w:val="0"/>
        <w:adjustRightInd w:val="0"/>
        <w:ind w:firstLine="708"/>
        <w:jc w:val="both"/>
        <w:rPr>
          <w:rFonts w:ascii="Cambria" w:hAnsi="Cambria"/>
          <w:sz w:val="22"/>
          <w:szCs w:val="22"/>
          <w:lang w:val="ru-RU"/>
        </w:rPr>
      </w:pPr>
      <w:proofErr w:type="spellStart"/>
      <w:r w:rsidRPr="00B23464">
        <w:rPr>
          <w:rFonts w:ascii="Cambria" w:hAnsi="Cambria"/>
          <w:sz w:val="22"/>
          <w:szCs w:val="22"/>
          <w:lang w:val="ru-RU"/>
        </w:rPr>
        <w:t>Дружеството</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управлява</w:t>
      </w:r>
      <w:proofErr w:type="spellEnd"/>
      <w:r w:rsidRPr="00B23464">
        <w:rPr>
          <w:rFonts w:ascii="Cambria" w:hAnsi="Cambria"/>
          <w:sz w:val="22"/>
          <w:szCs w:val="22"/>
          <w:lang w:val="ru-RU"/>
        </w:rPr>
        <w:t xml:space="preserve"> капитала си </w:t>
      </w:r>
      <w:proofErr w:type="spellStart"/>
      <w:r w:rsidRPr="00B23464">
        <w:rPr>
          <w:rFonts w:ascii="Cambria" w:hAnsi="Cambria"/>
          <w:sz w:val="22"/>
          <w:szCs w:val="22"/>
          <w:lang w:val="ru-RU"/>
        </w:rPr>
        <w:t>така</w:t>
      </w:r>
      <w:proofErr w:type="spellEnd"/>
      <w:r w:rsidRPr="00B23464">
        <w:rPr>
          <w:rFonts w:ascii="Cambria" w:hAnsi="Cambria"/>
          <w:sz w:val="22"/>
          <w:szCs w:val="22"/>
          <w:lang w:val="ru-RU"/>
        </w:rPr>
        <w:t xml:space="preserve">, че да </w:t>
      </w:r>
      <w:proofErr w:type="spellStart"/>
      <w:r w:rsidRPr="00B23464">
        <w:rPr>
          <w:rFonts w:ascii="Cambria" w:hAnsi="Cambria"/>
          <w:sz w:val="22"/>
          <w:szCs w:val="22"/>
          <w:lang w:val="ru-RU"/>
        </w:rPr>
        <w:t>осигури</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функционирането</w:t>
      </w:r>
      <w:proofErr w:type="spellEnd"/>
      <w:r w:rsidRPr="00B23464">
        <w:rPr>
          <w:rFonts w:ascii="Cambria" w:hAnsi="Cambria"/>
          <w:sz w:val="22"/>
          <w:szCs w:val="22"/>
          <w:lang w:val="ru-RU"/>
        </w:rPr>
        <w:t xml:space="preserve"> си </w:t>
      </w:r>
      <w:proofErr w:type="spellStart"/>
      <w:r w:rsidRPr="00B23464">
        <w:rPr>
          <w:rFonts w:ascii="Cambria" w:hAnsi="Cambria"/>
          <w:sz w:val="22"/>
          <w:szCs w:val="22"/>
          <w:lang w:val="ru-RU"/>
        </w:rPr>
        <w:t>като</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действащо</w:t>
      </w:r>
      <w:proofErr w:type="spellEnd"/>
      <w:r w:rsidRPr="00B23464">
        <w:rPr>
          <w:rFonts w:ascii="Cambria" w:hAnsi="Cambria"/>
          <w:sz w:val="22"/>
          <w:szCs w:val="22"/>
          <w:lang w:val="ru-RU"/>
        </w:rPr>
        <w:t xml:space="preserve"> предприятие, </w:t>
      </w:r>
      <w:proofErr w:type="spellStart"/>
      <w:r w:rsidRPr="00B23464">
        <w:rPr>
          <w:rFonts w:ascii="Cambria" w:hAnsi="Cambria"/>
          <w:sz w:val="22"/>
          <w:szCs w:val="22"/>
          <w:lang w:val="ru-RU"/>
        </w:rPr>
        <w:t>като</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едновременно</w:t>
      </w:r>
      <w:proofErr w:type="spellEnd"/>
      <w:r w:rsidRPr="00B23464">
        <w:rPr>
          <w:rFonts w:ascii="Cambria" w:hAnsi="Cambria"/>
          <w:sz w:val="22"/>
          <w:szCs w:val="22"/>
          <w:lang w:val="ru-RU"/>
        </w:rPr>
        <w:t xml:space="preserve"> с </w:t>
      </w:r>
      <w:proofErr w:type="spellStart"/>
      <w:r w:rsidRPr="00B23464">
        <w:rPr>
          <w:rFonts w:ascii="Cambria" w:hAnsi="Cambria"/>
          <w:sz w:val="22"/>
          <w:szCs w:val="22"/>
          <w:lang w:val="ru-RU"/>
        </w:rPr>
        <w:t>това</w:t>
      </w:r>
      <w:proofErr w:type="spellEnd"/>
      <w:r w:rsidRPr="00B23464">
        <w:rPr>
          <w:rFonts w:ascii="Cambria" w:hAnsi="Cambria"/>
          <w:sz w:val="22"/>
          <w:szCs w:val="22"/>
          <w:lang w:val="ru-RU"/>
        </w:rPr>
        <w:t xml:space="preserve"> се стреми да </w:t>
      </w:r>
      <w:proofErr w:type="spellStart"/>
      <w:r w:rsidRPr="00B23464">
        <w:rPr>
          <w:rFonts w:ascii="Cambria" w:hAnsi="Cambria"/>
          <w:sz w:val="22"/>
          <w:szCs w:val="22"/>
          <w:lang w:val="ru-RU"/>
        </w:rPr>
        <w:t>максимизира</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възвращаемостта</w:t>
      </w:r>
      <w:proofErr w:type="spellEnd"/>
      <w:r w:rsidRPr="00B23464">
        <w:rPr>
          <w:rFonts w:ascii="Cambria" w:hAnsi="Cambria"/>
          <w:sz w:val="22"/>
          <w:szCs w:val="22"/>
          <w:lang w:val="ru-RU"/>
        </w:rPr>
        <w:t xml:space="preserve"> за </w:t>
      </w:r>
      <w:proofErr w:type="spellStart"/>
      <w:r w:rsidRPr="00B23464">
        <w:rPr>
          <w:rFonts w:ascii="Cambria" w:hAnsi="Cambria"/>
          <w:sz w:val="22"/>
          <w:szCs w:val="22"/>
          <w:lang w:val="ru-RU"/>
        </w:rPr>
        <w:t>собственика</w:t>
      </w:r>
      <w:proofErr w:type="spellEnd"/>
      <w:r w:rsidRPr="00B23464">
        <w:rPr>
          <w:rFonts w:ascii="Cambria" w:hAnsi="Cambria"/>
          <w:sz w:val="22"/>
          <w:szCs w:val="22"/>
          <w:lang w:val="ru-RU"/>
        </w:rPr>
        <w:t xml:space="preserve">, чрез оптимизация на </w:t>
      </w:r>
      <w:proofErr w:type="spellStart"/>
      <w:r w:rsidRPr="00B23464">
        <w:rPr>
          <w:rFonts w:ascii="Cambria" w:hAnsi="Cambria"/>
          <w:sz w:val="22"/>
          <w:szCs w:val="22"/>
          <w:lang w:val="ru-RU"/>
        </w:rPr>
        <w:t>съотношението</w:t>
      </w:r>
      <w:proofErr w:type="spellEnd"/>
      <w:r w:rsidRPr="00B23464">
        <w:rPr>
          <w:rFonts w:ascii="Cambria" w:hAnsi="Cambria"/>
          <w:sz w:val="22"/>
          <w:szCs w:val="22"/>
          <w:lang w:val="ru-RU"/>
        </w:rPr>
        <w:t xml:space="preserve"> между </w:t>
      </w:r>
      <w:proofErr w:type="spellStart"/>
      <w:r w:rsidRPr="00B23464">
        <w:rPr>
          <w:rFonts w:ascii="Cambria" w:hAnsi="Cambria"/>
          <w:sz w:val="22"/>
          <w:szCs w:val="22"/>
          <w:lang w:val="ru-RU"/>
        </w:rPr>
        <w:t>дълг</w:t>
      </w:r>
      <w:proofErr w:type="spellEnd"/>
      <w:r w:rsidRPr="00B23464">
        <w:rPr>
          <w:rFonts w:ascii="Cambria" w:hAnsi="Cambria"/>
          <w:sz w:val="22"/>
          <w:szCs w:val="22"/>
          <w:lang w:val="ru-RU"/>
        </w:rPr>
        <w:t xml:space="preserve"> и капитал (</w:t>
      </w:r>
      <w:proofErr w:type="spellStart"/>
      <w:r w:rsidRPr="00B23464">
        <w:rPr>
          <w:rFonts w:ascii="Cambria" w:hAnsi="Cambria"/>
          <w:sz w:val="22"/>
          <w:szCs w:val="22"/>
          <w:lang w:val="ru-RU"/>
        </w:rPr>
        <w:t>възвращаемостта</w:t>
      </w:r>
      <w:proofErr w:type="spellEnd"/>
      <w:r w:rsidRPr="00B23464">
        <w:rPr>
          <w:rFonts w:ascii="Cambria" w:hAnsi="Cambria"/>
          <w:sz w:val="22"/>
          <w:szCs w:val="22"/>
          <w:lang w:val="ru-RU"/>
        </w:rPr>
        <w:t xml:space="preserve"> на </w:t>
      </w:r>
      <w:proofErr w:type="spellStart"/>
      <w:r w:rsidRPr="00B23464">
        <w:rPr>
          <w:rFonts w:ascii="Cambria" w:hAnsi="Cambria"/>
          <w:sz w:val="22"/>
          <w:szCs w:val="22"/>
          <w:lang w:val="ru-RU"/>
        </w:rPr>
        <w:t>инвестирания</w:t>
      </w:r>
      <w:proofErr w:type="spellEnd"/>
      <w:r w:rsidRPr="00B23464">
        <w:rPr>
          <w:rFonts w:ascii="Cambria" w:hAnsi="Cambria"/>
          <w:sz w:val="22"/>
          <w:szCs w:val="22"/>
          <w:lang w:val="ru-RU"/>
        </w:rPr>
        <w:t xml:space="preserve"> капитал). </w:t>
      </w:r>
      <w:proofErr w:type="spellStart"/>
      <w:r w:rsidRPr="00B23464">
        <w:rPr>
          <w:rFonts w:ascii="Cambria" w:hAnsi="Cambria"/>
          <w:sz w:val="22"/>
          <w:szCs w:val="22"/>
          <w:lang w:val="ru-RU"/>
        </w:rPr>
        <w:t>Целта</w:t>
      </w:r>
      <w:proofErr w:type="spellEnd"/>
      <w:r w:rsidRPr="00B23464">
        <w:rPr>
          <w:rFonts w:ascii="Cambria" w:hAnsi="Cambria"/>
          <w:sz w:val="22"/>
          <w:szCs w:val="22"/>
          <w:lang w:val="ru-RU"/>
        </w:rPr>
        <w:t xml:space="preserve"> на </w:t>
      </w:r>
      <w:proofErr w:type="spellStart"/>
      <w:r w:rsidRPr="00B23464">
        <w:rPr>
          <w:rFonts w:ascii="Cambria" w:hAnsi="Cambria"/>
          <w:sz w:val="22"/>
          <w:szCs w:val="22"/>
          <w:lang w:val="ru-RU"/>
        </w:rPr>
        <w:t>ръководството</w:t>
      </w:r>
      <w:proofErr w:type="spellEnd"/>
      <w:r w:rsidRPr="00B23464">
        <w:rPr>
          <w:rFonts w:ascii="Cambria" w:hAnsi="Cambria"/>
          <w:sz w:val="22"/>
          <w:szCs w:val="22"/>
          <w:lang w:val="ru-RU"/>
        </w:rPr>
        <w:t xml:space="preserve"> е да </w:t>
      </w:r>
      <w:proofErr w:type="spellStart"/>
      <w:r w:rsidRPr="00B23464">
        <w:rPr>
          <w:rFonts w:ascii="Cambria" w:hAnsi="Cambria"/>
          <w:sz w:val="22"/>
          <w:szCs w:val="22"/>
          <w:lang w:val="ru-RU"/>
        </w:rPr>
        <w:t>поддържа</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доверието</w:t>
      </w:r>
      <w:proofErr w:type="spellEnd"/>
      <w:r w:rsidRPr="00B23464">
        <w:rPr>
          <w:rFonts w:ascii="Cambria" w:hAnsi="Cambria"/>
          <w:sz w:val="22"/>
          <w:szCs w:val="22"/>
          <w:lang w:val="ru-RU"/>
        </w:rPr>
        <w:t xml:space="preserve"> на </w:t>
      </w:r>
      <w:proofErr w:type="spellStart"/>
      <w:r w:rsidRPr="00B23464">
        <w:rPr>
          <w:rFonts w:ascii="Cambria" w:hAnsi="Cambria"/>
          <w:sz w:val="22"/>
          <w:szCs w:val="22"/>
          <w:lang w:val="ru-RU"/>
        </w:rPr>
        <w:t>инвеститорите</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кредиторите</w:t>
      </w:r>
      <w:proofErr w:type="spellEnd"/>
      <w:r w:rsidRPr="00B23464">
        <w:rPr>
          <w:rFonts w:ascii="Cambria" w:hAnsi="Cambria"/>
          <w:sz w:val="22"/>
          <w:szCs w:val="22"/>
          <w:lang w:val="ru-RU"/>
        </w:rPr>
        <w:t xml:space="preserve"> и </w:t>
      </w:r>
      <w:proofErr w:type="spellStart"/>
      <w:r w:rsidRPr="00B23464">
        <w:rPr>
          <w:rFonts w:ascii="Cambria" w:hAnsi="Cambria"/>
          <w:sz w:val="22"/>
          <w:szCs w:val="22"/>
          <w:lang w:val="ru-RU"/>
        </w:rPr>
        <w:t>пазара</w:t>
      </w:r>
      <w:proofErr w:type="spellEnd"/>
      <w:r w:rsidRPr="00B23464">
        <w:rPr>
          <w:rFonts w:ascii="Cambria" w:hAnsi="Cambria"/>
          <w:sz w:val="22"/>
          <w:szCs w:val="22"/>
          <w:lang w:val="ru-RU"/>
        </w:rPr>
        <w:t xml:space="preserve"> и да </w:t>
      </w:r>
      <w:proofErr w:type="spellStart"/>
      <w:r w:rsidRPr="00B23464">
        <w:rPr>
          <w:rFonts w:ascii="Cambria" w:hAnsi="Cambria"/>
          <w:sz w:val="22"/>
          <w:szCs w:val="22"/>
          <w:lang w:val="ru-RU"/>
        </w:rPr>
        <w:t>гарантира</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бъдещото</w:t>
      </w:r>
      <w:proofErr w:type="spellEnd"/>
      <w:r w:rsidRPr="00B23464">
        <w:rPr>
          <w:rFonts w:ascii="Cambria" w:hAnsi="Cambria"/>
          <w:sz w:val="22"/>
          <w:szCs w:val="22"/>
          <w:lang w:val="ru-RU"/>
        </w:rPr>
        <w:t xml:space="preserve"> развитие на </w:t>
      </w:r>
      <w:proofErr w:type="spellStart"/>
      <w:r w:rsidRPr="00B23464">
        <w:rPr>
          <w:rFonts w:ascii="Cambria" w:hAnsi="Cambria"/>
          <w:sz w:val="22"/>
          <w:szCs w:val="22"/>
          <w:lang w:val="ru-RU"/>
        </w:rPr>
        <w:t>дружеството</w:t>
      </w:r>
      <w:proofErr w:type="spellEnd"/>
      <w:r w:rsidRPr="00B23464">
        <w:rPr>
          <w:rFonts w:ascii="Cambria" w:hAnsi="Cambria"/>
          <w:sz w:val="22"/>
          <w:szCs w:val="22"/>
          <w:lang w:val="ru-RU"/>
        </w:rPr>
        <w:t>.</w:t>
      </w:r>
    </w:p>
    <w:p w:rsidR="00B23464" w:rsidRDefault="00B23464" w:rsidP="00B23464">
      <w:pPr>
        <w:autoSpaceDE w:val="0"/>
        <w:autoSpaceDN w:val="0"/>
        <w:adjustRightInd w:val="0"/>
        <w:ind w:firstLine="708"/>
        <w:jc w:val="both"/>
        <w:rPr>
          <w:rFonts w:ascii="Cambria" w:hAnsi="Cambria"/>
          <w:sz w:val="22"/>
          <w:szCs w:val="22"/>
          <w:lang w:val="ru-RU"/>
        </w:rPr>
      </w:pPr>
      <w:proofErr w:type="spellStart"/>
      <w:r w:rsidRPr="00B23464">
        <w:rPr>
          <w:rFonts w:ascii="Cambria" w:hAnsi="Cambria"/>
          <w:sz w:val="22"/>
          <w:szCs w:val="22"/>
          <w:lang w:val="ru-RU"/>
        </w:rPr>
        <w:t>Ръководството</w:t>
      </w:r>
      <w:proofErr w:type="spellEnd"/>
      <w:r w:rsidRPr="00B23464">
        <w:rPr>
          <w:rFonts w:ascii="Cambria" w:hAnsi="Cambria"/>
          <w:sz w:val="22"/>
          <w:szCs w:val="22"/>
          <w:lang w:val="ru-RU"/>
        </w:rPr>
        <w:t xml:space="preserve"> на </w:t>
      </w:r>
      <w:proofErr w:type="spellStart"/>
      <w:r w:rsidRPr="00B23464">
        <w:rPr>
          <w:rFonts w:ascii="Cambria" w:hAnsi="Cambria"/>
          <w:sz w:val="22"/>
          <w:szCs w:val="22"/>
          <w:lang w:val="ru-RU"/>
        </w:rPr>
        <w:t>дружеството</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наблюдава</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капиталовата</w:t>
      </w:r>
      <w:proofErr w:type="spellEnd"/>
      <w:r w:rsidRPr="00B23464">
        <w:rPr>
          <w:rFonts w:ascii="Cambria" w:hAnsi="Cambria"/>
          <w:sz w:val="22"/>
          <w:szCs w:val="22"/>
          <w:lang w:val="ru-RU"/>
        </w:rPr>
        <w:t xml:space="preserve"> структура на </w:t>
      </w:r>
      <w:proofErr w:type="spellStart"/>
      <w:r w:rsidRPr="00B23464">
        <w:rPr>
          <w:rFonts w:ascii="Cambria" w:hAnsi="Cambria"/>
          <w:sz w:val="22"/>
          <w:szCs w:val="22"/>
          <w:lang w:val="ru-RU"/>
        </w:rPr>
        <w:t>базата</w:t>
      </w:r>
      <w:proofErr w:type="spellEnd"/>
      <w:r w:rsidRPr="00B23464">
        <w:rPr>
          <w:rFonts w:ascii="Cambria" w:hAnsi="Cambria"/>
          <w:sz w:val="22"/>
          <w:szCs w:val="22"/>
          <w:lang w:val="ru-RU"/>
        </w:rPr>
        <w:t xml:space="preserve"> на </w:t>
      </w:r>
      <w:proofErr w:type="spellStart"/>
      <w:r w:rsidRPr="00B23464">
        <w:rPr>
          <w:rFonts w:ascii="Cambria" w:hAnsi="Cambria"/>
          <w:sz w:val="22"/>
          <w:szCs w:val="22"/>
          <w:lang w:val="ru-RU"/>
        </w:rPr>
        <w:t>съотношението</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нетен</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дълг</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към</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собствен</w:t>
      </w:r>
      <w:proofErr w:type="spellEnd"/>
      <w:r w:rsidRPr="00B23464">
        <w:rPr>
          <w:rFonts w:ascii="Cambria" w:hAnsi="Cambria"/>
          <w:sz w:val="22"/>
          <w:szCs w:val="22"/>
          <w:lang w:val="ru-RU"/>
        </w:rPr>
        <w:t xml:space="preserve"> капитал. </w:t>
      </w:r>
      <w:proofErr w:type="spellStart"/>
      <w:r w:rsidRPr="00B23464">
        <w:rPr>
          <w:rFonts w:ascii="Cambria" w:hAnsi="Cambria"/>
          <w:sz w:val="22"/>
          <w:szCs w:val="22"/>
          <w:lang w:val="ru-RU"/>
        </w:rPr>
        <w:t>Нетният</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дълг</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включва</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нетекущите</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задължения</w:t>
      </w:r>
      <w:proofErr w:type="spellEnd"/>
      <w:r w:rsidRPr="00B23464">
        <w:rPr>
          <w:rFonts w:ascii="Cambria" w:hAnsi="Cambria"/>
          <w:sz w:val="22"/>
          <w:szCs w:val="22"/>
          <w:lang w:val="ru-RU"/>
        </w:rPr>
        <w:t xml:space="preserve"> по </w:t>
      </w:r>
      <w:proofErr w:type="spellStart"/>
      <w:r w:rsidRPr="00B23464">
        <w:rPr>
          <w:rFonts w:ascii="Cambria" w:hAnsi="Cambria"/>
          <w:sz w:val="22"/>
          <w:szCs w:val="22"/>
          <w:lang w:val="ru-RU"/>
        </w:rPr>
        <w:t>лихвени</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заеми</w:t>
      </w:r>
      <w:proofErr w:type="spellEnd"/>
      <w:r w:rsidRPr="00B23464">
        <w:rPr>
          <w:rFonts w:ascii="Cambria" w:hAnsi="Cambria"/>
          <w:sz w:val="22"/>
          <w:szCs w:val="22"/>
          <w:lang w:val="ru-RU"/>
        </w:rPr>
        <w:t xml:space="preserve"> и </w:t>
      </w:r>
      <w:proofErr w:type="spellStart"/>
      <w:r w:rsidRPr="00B23464">
        <w:rPr>
          <w:rFonts w:ascii="Cambria" w:hAnsi="Cambria"/>
          <w:sz w:val="22"/>
          <w:szCs w:val="22"/>
          <w:lang w:val="ru-RU"/>
        </w:rPr>
        <w:t>пенсионните</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задължения</w:t>
      </w:r>
      <w:proofErr w:type="spellEnd"/>
      <w:r w:rsidRPr="00B23464">
        <w:rPr>
          <w:rFonts w:ascii="Cambria" w:hAnsi="Cambria"/>
          <w:sz w:val="22"/>
          <w:szCs w:val="22"/>
          <w:lang w:val="ru-RU"/>
        </w:rPr>
        <w:t xml:space="preserve">, </w:t>
      </w:r>
      <w:proofErr w:type="spellStart"/>
      <w:r w:rsidRPr="00B23464">
        <w:rPr>
          <w:rFonts w:ascii="Cambria" w:hAnsi="Cambria"/>
          <w:sz w:val="22"/>
          <w:szCs w:val="22"/>
          <w:lang w:val="ru-RU"/>
        </w:rPr>
        <w:t>намалени</w:t>
      </w:r>
      <w:proofErr w:type="spellEnd"/>
      <w:r w:rsidRPr="00B23464">
        <w:rPr>
          <w:rFonts w:ascii="Cambria" w:hAnsi="Cambria"/>
          <w:sz w:val="22"/>
          <w:szCs w:val="22"/>
          <w:lang w:val="ru-RU"/>
        </w:rPr>
        <w:t xml:space="preserve"> с </w:t>
      </w:r>
      <w:proofErr w:type="spellStart"/>
      <w:r w:rsidRPr="00B23464">
        <w:rPr>
          <w:rFonts w:ascii="Cambria" w:hAnsi="Cambria"/>
          <w:sz w:val="22"/>
          <w:szCs w:val="22"/>
          <w:lang w:val="ru-RU"/>
        </w:rPr>
        <w:t>паричните</w:t>
      </w:r>
      <w:proofErr w:type="spellEnd"/>
      <w:r w:rsidRPr="00B23464">
        <w:rPr>
          <w:rFonts w:ascii="Cambria" w:hAnsi="Cambria"/>
          <w:sz w:val="22"/>
          <w:szCs w:val="22"/>
          <w:lang w:val="ru-RU"/>
        </w:rPr>
        <w:t xml:space="preserve"> средства. </w:t>
      </w:r>
    </w:p>
    <w:p w:rsidR="001515BC" w:rsidRDefault="001515BC" w:rsidP="00B23464">
      <w:pPr>
        <w:autoSpaceDE w:val="0"/>
        <w:autoSpaceDN w:val="0"/>
        <w:adjustRightInd w:val="0"/>
        <w:ind w:firstLine="708"/>
        <w:jc w:val="both"/>
        <w:rPr>
          <w:rFonts w:ascii="Cambria" w:hAnsi="Cambria"/>
          <w:sz w:val="22"/>
          <w:szCs w:val="22"/>
          <w:lang w:val="ru-RU"/>
        </w:rPr>
      </w:pPr>
    </w:p>
    <w:tbl>
      <w:tblPr>
        <w:tblW w:w="0" w:type="auto"/>
        <w:tblLayout w:type="fixed"/>
        <w:tblCellMar>
          <w:left w:w="0" w:type="dxa"/>
          <w:right w:w="0" w:type="dxa"/>
        </w:tblCellMar>
        <w:tblLook w:val="01E0" w:firstRow="1" w:lastRow="1" w:firstColumn="1" w:lastColumn="1" w:noHBand="0" w:noVBand="0"/>
      </w:tblPr>
      <w:tblGrid>
        <w:gridCol w:w="6228"/>
        <w:gridCol w:w="1576"/>
        <w:gridCol w:w="1471"/>
      </w:tblGrid>
      <w:tr w:rsidR="001515BC" w:rsidRPr="001A2ED5" w:rsidTr="001515BC">
        <w:trPr>
          <w:trHeight w:val="280"/>
        </w:trPr>
        <w:tc>
          <w:tcPr>
            <w:tcW w:w="6228" w:type="dxa"/>
            <w:shd w:val="clear" w:color="auto" w:fill="auto"/>
          </w:tcPr>
          <w:p w:rsidR="001515BC" w:rsidRPr="001A2ED5" w:rsidRDefault="001515BC" w:rsidP="00006C09">
            <w:pPr>
              <w:pStyle w:val="TableParagraph"/>
              <w:rPr>
                <w:rFonts w:eastAsia="Calibri"/>
                <w:sz w:val="20"/>
                <w:szCs w:val="20"/>
              </w:rPr>
            </w:pPr>
          </w:p>
        </w:tc>
        <w:tc>
          <w:tcPr>
            <w:tcW w:w="1576" w:type="dxa"/>
            <w:shd w:val="clear" w:color="auto" w:fill="auto"/>
          </w:tcPr>
          <w:p w:rsidR="001515BC" w:rsidRPr="0085025C" w:rsidRDefault="001515BC" w:rsidP="00006C09">
            <w:pPr>
              <w:pStyle w:val="TableParagraph"/>
              <w:ind w:right="242"/>
              <w:jc w:val="right"/>
              <w:rPr>
                <w:rFonts w:eastAsia="Calibri"/>
                <w:b/>
                <w:i/>
                <w:sz w:val="20"/>
                <w:szCs w:val="20"/>
              </w:rPr>
            </w:pPr>
            <w:r w:rsidRPr="0085025C">
              <w:rPr>
                <w:rFonts w:eastAsia="Calibri"/>
                <w:b/>
                <w:i/>
                <w:sz w:val="20"/>
                <w:szCs w:val="20"/>
              </w:rPr>
              <w:t>31.12.</w:t>
            </w:r>
            <w:r w:rsidR="00944F3D">
              <w:rPr>
                <w:rFonts w:eastAsia="Calibri"/>
                <w:b/>
                <w:i/>
                <w:sz w:val="20"/>
                <w:szCs w:val="20"/>
              </w:rPr>
              <w:t>2019</w:t>
            </w:r>
          </w:p>
        </w:tc>
        <w:tc>
          <w:tcPr>
            <w:tcW w:w="1471" w:type="dxa"/>
            <w:shd w:val="clear" w:color="auto" w:fill="auto"/>
          </w:tcPr>
          <w:p w:rsidR="001515BC" w:rsidRPr="0085025C" w:rsidRDefault="001515BC" w:rsidP="00006C09">
            <w:pPr>
              <w:pStyle w:val="TableParagraph"/>
              <w:ind w:right="15"/>
              <w:jc w:val="right"/>
              <w:rPr>
                <w:rFonts w:eastAsia="Calibri"/>
                <w:b/>
                <w:i/>
                <w:sz w:val="20"/>
                <w:szCs w:val="20"/>
              </w:rPr>
            </w:pPr>
            <w:r w:rsidRPr="0085025C">
              <w:rPr>
                <w:rFonts w:eastAsia="Calibri"/>
                <w:b/>
                <w:i/>
                <w:sz w:val="20"/>
                <w:szCs w:val="20"/>
              </w:rPr>
              <w:t>31.12.</w:t>
            </w:r>
            <w:r w:rsidR="00944F3D">
              <w:rPr>
                <w:rFonts w:eastAsia="Calibri"/>
                <w:b/>
                <w:i/>
                <w:sz w:val="20"/>
                <w:szCs w:val="20"/>
              </w:rPr>
              <w:t>2018</w:t>
            </w:r>
          </w:p>
        </w:tc>
      </w:tr>
      <w:tr w:rsidR="001515BC" w:rsidRPr="001A2ED5" w:rsidTr="001515BC">
        <w:trPr>
          <w:trHeight w:val="317"/>
        </w:trPr>
        <w:tc>
          <w:tcPr>
            <w:tcW w:w="6228" w:type="dxa"/>
            <w:shd w:val="clear" w:color="auto" w:fill="auto"/>
          </w:tcPr>
          <w:p w:rsidR="001515BC" w:rsidRPr="001A2ED5" w:rsidRDefault="001515BC" w:rsidP="00006C09">
            <w:pPr>
              <w:pStyle w:val="TableParagraph"/>
              <w:rPr>
                <w:rFonts w:eastAsia="Calibri"/>
                <w:sz w:val="20"/>
                <w:szCs w:val="20"/>
              </w:rPr>
            </w:pPr>
          </w:p>
        </w:tc>
        <w:tc>
          <w:tcPr>
            <w:tcW w:w="1576" w:type="dxa"/>
            <w:shd w:val="clear" w:color="auto" w:fill="auto"/>
          </w:tcPr>
          <w:p w:rsidR="001515BC" w:rsidRPr="001A2ED5" w:rsidRDefault="001515BC" w:rsidP="00006C09">
            <w:pPr>
              <w:pStyle w:val="TableParagraph"/>
              <w:ind w:right="242"/>
              <w:jc w:val="right"/>
              <w:rPr>
                <w:rFonts w:eastAsia="Calibri"/>
                <w:b/>
                <w:i/>
                <w:sz w:val="20"/>
                <w:szCs w:val="20"/>
              </w:rPr>
            </w:pPr>
            <w:r w:rsidRPr="001A2ED5">
              <w:rPr>
                <w:rFonts w:eastAsia="Calibri"/>
                <w:b/>
                <w:i/>
                <w:sz w:val="20"/>
                <w:szCs w:val="20"/>
              </w:rPr>
              <w:t>BGN '000</w:t>
            </w:r>
          </w:p>
        </w:tc>
        <w:tc>
          <w:tcPr>
            <w:tcW w:w="1471" w:type="dxa"/>
            <w:shd w:val="clear" w:color="auto" w:fill="auto"/>
          </w:tcPr>
          <w:p w:rsidR="001515BC" w:rsidRPr="001A2ED5" w:rsidRDefault="001515BC" w:rsidP="00006C09">
            <w:pPr>
              <w:pStyle w:val="TableParagraph"/>
              <w:ind w:right="13"/>
              <w:jc w:val="right"/>
              <w:rPr>
                <w:rFonts w:eastAsia="Calibri"/>
                <w:b/>
                <w:i/>
                <w:sz w:val="20"/>
                <w:szCs w:val="20"/>
              </w:rPr>
            </w:pPr>
            <w:r w:rsidRPr="001A2ED5">
              <w:rPr>
                <w:rFonts w:eastAsia="Calibri"/>
                <w:b/>
                <w:i/>
                <w:sz w:val="20"/>
                <w:szCs w:val="20"/>
              </w:rPr>
              <w:t>BGN '000</w:t>
            </w:r>
          </w:p>
        </w:tc>
      </w:tr>
      <w:tr w:rsidR="001515BC" w:rsidRPr="001A2ED5" w:rsidTr="001515BC">
        <w:trPr>
          <w:trHeight w:val="341"/>
        </w:trPr>
        <w:tc>
          <w:tcPr>
            <w:tcW w:w="6228" w:type="dxa"/>
            <w:shd w:val="clear" w:color="auto" w:fill="auto"/>
          </w:tcPr>
          <w:p w:rsidR="001515BC" w:rsidRPr="001A2ED5" w:rsidRDefault="001515BC" w:rsidP="00006C09">
            <w:pPr>
              <w:pStyle w:val="TableParagraph"/>
              <w:ind w:left="200"/>
              <w:rPr>
                <w:rFonts w:eastAsia="Calibri"/>
                <w:b/>
                <w:sz w:val="20"/>
                <w:szCs w:val="20"/>
              </w:rPr>
            </w:pPr>
            <w:proofErr w:type="spellStart"/>
            <w:r w:rsidRPr="001A2ED5">
              <w:rPr>
                <w:rFonts w:eastAsia="Calibri"/>
                <w:b/>
                <w:sz w:val="20"/>
                <w:szCs w:val="20"/>
              </w:rPr>
              <w:t>Общо</w:t>
            </w:r>
            <w:proofErr w:type="spellEnd"/>
            <w:r w:rsidRPr="001A2ED5">
              <w:rPr>
                <w:rFonts w:eastAsia="Calibri"/>
                <w:b/>
                <w:sz w:val="20"/>
                <w:szCs w:val="20"/>
              </w:rPr>
              <w:t xml:space="preserve"> </w:t>
            </w:r>
            <w:proofErr w:type="spellStart"/>
            <w:r w:rsidRPr="001A2ED5">
              <w:rPr>
                <w:rFonts w:eastAsia="Calibri"/>
                <w:b/>
                <w:sz w:val="20"/>
                <w:szCs w:val="20"/>
              </w:rPr>
              <w:t>дългов</w:t>
            </w:r>
            <w:proofErr w:type="spellEnd"/>
            <w:r w:rsidRPr="001A2ED5">
              <w:rPr>
                <w:rFonts w:eastAsia="Calibri"/>
                <w:b/>
                <w:sz w:val="20"/>
                <w:szCs w:val="20"/>
              </w:rPr>
              <w:t xml:space="preserve"> </w:t>
            </w:r>
            <w:proofErr w:type="spellStart"/>
            <w:r w:rsidRPr="001A2ED5">
              <w:rPr>
                <w:rFonts w:eastAsia="Calibri"/>
                <w:b/>
                <w:sz w:val="20"/>
                <w:szCs w:val="20"/>
              </w:rPr>
              <w:t>капитал</w:t>
            </w:r>
            <w:proofErr w:type="spellEnd"/>
            <w:r w:rsidRPr="001A2ED5">
              <w:rPr>
                <w:rFonts w:eastAsia="Calibri"/>
                <w:b/>
                <w:sz w:val="20"/>
                <w:szCs w:val="20"/>
              </w:rPr>
              <w:t xml:space="preserve">, в </w:t>
            </w:r>
            <w:proofErr w:type="spellStart"/>
            <w:r w:rsidRPr="001A2ED5">
              <w:rPr>
                <w:rFonts w:eastAsia="Calibri"/>
                <w:b/>
                <w:sz w:val="20"/>
                <w:szCs w:val="20"/>
              </w:rPr>
              <w:t>т.ч</w:t>
            </w:r>
            <w:proofErr w:type="spellEnd"/>
            <w:r w:rsidRPr="001A2ED5">
              <w:rPr>
                <w:rFonts w:eastAsia="Calibri"/>
                <w:b/>
                <w:sz w:val="20"/>
                <w:szCs w:val="20"/>
              </w:rPr>
              <w:t>.:</w:t>
            </w:r>
          </w:p>
        </w:tc>
        <w:tc>
          <w:tcPr>
            <w:tcW w:w="1576" w:type="dxa"/>
            <w:shd w:val="clear" w:color="auto" w:fill="auto"/>
          </w:tcPr>
          <w:p w:rsidR="001515BC" w:rsidRPr="00006C09" w:rsidRDefault="00006C09" w:rsidP="00006C09">
            <w:pPr>
              <w:pStyle w:val="TableParagraph"/>
              <w:ind w:right="244"/>
              <w:jc w:val="right"/>
              <w:rPr>
                <w:rFonts w:eastAsia="Calibri"/>
                <w:b/>
                <w:sz w:val="20"/>
                <w:szCs w:val="20"/>
              </w:rPr>
            </w:pPr>
            <w:r>
              <w:rPr>
                <w:rFonts w:eastAsia="Calibri"/>
                <w:b/>
                <w:sz w:val="20"/>
                <w:szCs w:val="20"/>
              </w:rPr>
              <w:t>7151</w:t>
            </w:r>
          </w:p>
        </w:tc>
        <w:tc>
          <w:tcPr>
            <w:tcW w:w="1471" w:type="dxa"/>
            <w:shd w:val="clear" w:color="auto" w:fill="auto"/>
          </w:tcPr>
          <w:p w:rsidR="001515BC" w:rsidRPr="00006C09" w:rsidRDefault="00006C09" w:rsidP="00006C09">
            <w:pPr>
              <w:pStyle w:val="TableParagraph"/>
              <w:ind w:right="13"/>
              <w:jc w:val="right"/>
              <w:rPr>
                <w:rFonts w:eastAsia="Calibri"/>
                <w:b/>
                <w:sz w:val="20"/>
                <w:szCs w:val="20"/>
              </w:rPr>
            </w:pPr>
            <w:r>
              <w:rPr>
                <w:rFonts w:eastAsia="Calibri"/>
                <w:b/>
                <w:sz w:val="20"/>
                <w:szCs w:val="20"/>
              </w:rPr>
              <w:t>5813</w:t>
            </w:r>
          </w:p>
        </w:tc>
      </w:tr>
      <w:tr w:rsidR="001515BC" w:rsidRPr="001A2ED5" w:rsidTr="001515BC">
        <w:trPr>
          <w:trHeight w:val="316"/>
        </w:trPr>
        <w:tc>
          <w:tcPr>
            <w:tcW w:w="6228" w:type="dxa"/>
            <w:shd w:val="clear" w:color="auto" w:fill="auto"/>
          </w:tcPr>
          <w:p w:rsidR="001515BC" w:rsidRPr="001A2ED5" w:rsidRDefault="001515BC" w:rsidP="00006C09">
            <w:pPr>
              <w:pStyle w:val="TableParagraph"/>
              <w:ind w:left="483"/>
              <w:rPr>
                <w:rFonts w:eastAsia="Calibri"/>
                <w:i/>
                <w:sz w:val="20"/>
                <w:szCs w:val="20"/>
                <w:lang w:val="bg-BG"/>
              </w:rPr>
            </w:pPr>
            <w:proofErr w:type="spellStart"/>
            <w:r w:rsidRPr="001A2ED5">
              <w:rPr>
                <w:rFonts w:eastAsia="Calibri"/>
                <w:sz w:val="20"/>
                <w:szCs w:val="20"/>
              </w:rPr>
              <w:t>Заеми</w:t>
            </w:r>
            <w:proofErr w:type="spellEnd"/>
            <w:r w:rsidRPr="001A2ED5">
              <w:rPr>
                <w:rFonts w:eastAsia="Calibri"/>
                <w:sz w:val="20"/>
                <w:szCs w:val="20"/>
              </w:rPr>
              <w:t xml:space="preserve"> </w:t>
            </w:r>
            <w:proofErr w:type="spellStart"/>
            <w:r w:rsidRPr="001A2ED5">
              <w:rPr>
                <w:rFonts w:eastAsia="Calibri"/>
                <w:sz w:val="20"/>
                <w:szCs w:val="20"/>
              </w:rPr>
              <w:t>от</w:t>
            </w:r>
            <w:proofErr w:type="spellEnd"/>
            <w:r w:rsidRPr="001A2ED5">
              <w:rPr>
                <w:rFonts w:eastAsia="Calibri"/>
                <w:sz w:val="20"/>
                <w:szCs w:val="20"/>
              </w:rPr>
              <w:t xml:space="preserve"> </w:t>
            </w:r>
            <w:proofErr w:type="spellStart"/>
            <w:r w:rsidRPr="001A2ED5">
              <w:rPr>
                <w:rFonts w:eastAsia="Calibri"/>
                <w:sz w:val="20"/>
                <w:szCs w:val="20"/>
              </w:rPr>
              <w:t>банки</w:t>
            </w:r>
            <w:proofErr w:type="spellEnd"/>
            <w:r w:rsidRPr="001A2ED5">
              <w:rPr>
                <w:rFonts w:eastAsia="Calibri"/>
                <w:sz w:val="20"/>
                <w:szCs w:val="20"/>
              </w:rPr>
              <w:t xml:space="preserve"> </w:t>
            </w:r>
          </w:p>
        </w:tc>
        <w:tc>
          <w:tcPr>
            <w:tcW w:w="1576" w:type="dxa"/>
            <w:shd w:val="clear" w:color="auto" w:fill="auto"/>
          </w:tcPr>
          <w:p w:rsidR="001515BC" w:rsidRPr="00006C09" w:rsidRDefault="00006C09" w:rsidP="00006C09">
            <w:pPr>
              <w:pStyle w:val="TableParagraph"/>
              <w:ind w:right="244"/>
              <w:jc w:val="right"/>
              <w:rPr>
                <w:rFonts w:eastAsia="Calibri"/>
                <w:sz w:val="20"/>
                <w:szCs w:val="20"/>
              </w:rPr>
            </w:pPr>
            <w:r>
              <w:rPr>
                <w:rFonts w:eastAsia="Calibri"/>
                <w:sz w:val="20"/>
                <w:szCs w:val="20"/>
              </w:rPr>
              <w:t>4053</w:t>
            </w:r>
          </w:p>
        </w:tc>
        <w:tc>
          <w:tcPr>
            <w:tcW w:w="1471" w:type="dxa"/>
            <w:shd w:val="clear" w:color="auto" w:fill="auto"/>
          </w:tcPr>
          <w:p w:rsidR="001515BC" w:rsidRPr="001A2ED5" w:rsidRDefault="009A1F59" w:rsidP="00006C09">
            <w:pPr>
              <w:pStyle w:val="TableParagraph"/>
              <w:ind w:right="13"/>
              <w:jc w:val="right"/>
              <w:rPr>
                <w:rFonts w:eastAsia="Calibri"/>
                <w:sz w:val="20"/>
                <w:szCs w:val="20"/>
                <w:lang w:val="bg-BG"/>
              </w:rPr>
            </w:pPr>
            <w:r>
              <w:rPr>
                <w:rFonts w:eastAsia="Calibri"/>
                <w:sz w:val="20"/>
                <w:szCs w:val="20"/>
                <w:lang w:val="bg-BG"/>
              </w:rPr>
              <w:t>2724</w:t>
            </w:r>
          </w:p>
        </w:tc>
      </w:tr>
      <w:tr w:rsidR="00006C09" w:rsidRPr="001A2ED5" w:rsidTr="001515BC">
        <w:trPr>
          <w:trHeight w:val="316"/>
        </w:trPr>
        <w:tc>
          <w:tcPr>
            <w:tcW w:w="6228" w:type="dxa"/>
            <w:shd w:val="clear" w:color="auto" w:fill="auto"/>
          </w:tcPr>
          <w:p w:rsidR="00006C09" w:rsidRPr="00006C09" w:rsidRDefault="00006C09" w:rsidP="00006C09">
            <w:pPr>
              <w:pStyle w:val="TableParagraph"/>
              <w:ind w:left="483"/>
              <w:rPr>
                <w:rFonts w:eastAsia="Calibri"/>
                <w:sz w:val="20"/>
                <w:szCs w:val="20"/>
                <w:lang w:val="bg-BG"/>
              </w:rPr>
            </w:pPr>
            <w:r>
              <w:rPr>
                <w:rFonts w:eastAsia="Calibri"/>
                <w:sz w:val="20"/>
                <w:szCs w:val="20"/>
                <w:lang w:val="bg-BG"/>
              </w:rPr>
              <w:t>Задължения към доставчици</w:t>
            </w:r>
          </w:p>
        </w:tc>
        <w:tc>
          <w:tcPr>
            <w:tcW w:w="1576" w:type="dxa"/>
            <w:shd w:val="clear" w:color="auto" w:fill="auto"/>
          </w:tcPr>
          <w:p w:rsidR="00006C09" w:rsidRPr="00006C09" w:rsidRDefault="00006C09" w:rsidP="00006C09">
            <w:pPr>
              <w:pStyle w:val="TableParagraph"/>
              <w:ind w:right="244"/>
              <w:jc w:val="right"/>
              <w:rPr>
                <w:rFonts w:eastAsia="Calibri"/>
                <w:sz w:val="20"/>
                <w:szCs w:val="20"/>
                <w:lang w:val="bg-BG"/>
              </w:rPr>
            </w:pPr>
            <w:r>
              <w:rPr>
                <w:rFonts w:eastAsia="Calibri"/>
                <w:sz w:val="20"/>
                <w:szCs w:val="20"/>
                <w:lang w:val="bg-BG"/>
              </w:rPr>
              <w:t>1502</w:t>
            </w:r>
          </w:p>
        </w:tc>
        <w:tc>
          <w:tcPr>
            <w:tcW w:w="1471" w:type="dxa"/>
            <w:shd w:val="clear" w:color="auto" w:fill="auto"/>
          </w:tcPr>
          <w:p w:rsidR="00006C09" w:rsidRDefault="00006C09" w:rsidP="00006C09">
            <w:pPr>
              <w:pStyle w:val="TableParagraph"/>
              <w:ind w:right="13"/>
              <w:jc w:val="right"/>
              <w:rPr>
                <w:rFonts w:eastAsia="Calibri"/>
                <w:sz w:val="20"/>
                <w:szCs w:val="20"/>
                <w:lang w:val="bg-BG"/>
              </w:rPr>
            </w:pPr>
            <w:r>
              <w:rPr>
                <w:rFonts w:eastAsia="Calibri"/>
                <w:sz w:val="20"/>
                <w:szCs w:val="20"/>
                <w:lang w:val="bg-BG"/>
              </w:rPr>
              <w:t>512</w:t>
            </w:r>
          </w:p>
        </w:tc>
      </w:tr>
      <w:tr w:rsidR="001515BC" w:rsidRPr="001A2ED5" w:rsidTr="001515BC">
        <w:trPr>
          <w:trHeight w:val="320"/>
        </w:trPr>
        <w:tc>
          <w:tcPr>
            <w:tcW w:w="6228" w:type="dxa"/>
            <w:shd w:val="clear" w:color="auto" w:fill="auto"/>
          </w:tcPr>
          <w:p w:rsidR="001515BC" w:rsidRPr="00006C09" w:rsidRDefault="00006C09" w:rsidP="00006C09">
            <w:pPr>
              <w:pStyle w:val="TableParagraph"/>
              <w:ind w:left="483"/>
              <w:rPr>
                <w:rFonts w:eastAsia="Calibri"/>
                <w:i/>
                <w:sz w:val="20"/>
                <w:szCs w:val="20"/>
                <w:lang w:val="bg-BG"/>
              </w:rPr>
            </w:pPr>
            <w:r>
              <w:rPr>
                <w:rFonts w:eastAsia="Calibri"/>
                <w:i/>
                <w:sz w:val="20"/>
                <w:szCs w:val="20"/>
                <w:lang w:val="bg-BG"/>
              </w:rPr>
              <w:t>Други задължения</w:t>
            </w:r>
          </w:p>
        </w:tc>
        <w:tc>
          <w:tcPr>
            <w:tcW w:w="1576" w:type="dxa"/>
            <w:shd w:val="clear" w:color="auto" w:fill="auto"/>
          </w:tcPr>
          <w:p w:rsidR="001515BC" w:rsidRPr="00006C09" w:rsidRDefault="00006C09" w:rsidP="00006C09">
            <w:pPr>
              <w:pStyle w:val="TableParagraph"/>
              <w:ind w:right="244"/>
              <w:jc w:val="right"/>
              <w:rPr>
                <w:rFonts w:eastAsia="Calibri"/>
                <w:sz w:val="20"/>
                <w:szCs w:val="20"/>
                <w:lang w:val="bg-BG"/>
              </w:rPr>
            </w:pPr>
            <w:r>
              <w:rPr>
                <w:rFonts w:eastAsia="Calibri"/>
                <w:sz w:val="20"/>
                <w:szCs w:val="20"/>
                <w:lang w:val="bg-BG"/>
              </w:rPr>
              <w:t>1596</w:t>
            </w:r>
          </w:p>
        </w:tc>
        <w:tc>
          <w:tcPr>
            <w:tcW w:w="1471" w:type="dxa"/>
            <w:shd w:val="clear" w:color="auto" w:fill="auto"/>
          </w:tcPr>
          <w:p w:rsidR="001515BC" w:rsidRPr="00006C09" w:rsidRDefault="00006C09" w:rsidP="00006C09">
            <w:pPr>
              <w:pStyle w:val="TableParagraph"/>
              <w:ind w:right="15"/>
              <w:jc w:val="right"/>
              <w:rPr>
                <w:rFonts w:eastAsia="Calibri"/>
                <w:sz w:val="20"/>
                <w:szCs w:val="20"/>
                <w:lang w:val="bg-BG"/>
              </w:rPr>
            </w:pPr>
            <w:r>
              <w:rPr>
                <w:rFonts w:eastAsia="Calibri"/>
                <w:sz w:val="20"/>
                <w:szCs w:val="20"/>
                <w:lang w:val="bg-BG"/>
              </w:rPr>
              <w:t>2577</w:t>
            </w:r>
          </w:p>
        </w:tc>
      </w:tr>
      <w:tr w:rsidR="001515BC" w:rsidRPr="001A2ED5" w:rsidTr="00006C09">
        <w:trPr>
          <w:trHeight w:val="310"/>
        </w:trPr>
        <w:tc>
          <w:tcPr>
            <w:tcW w:w="6228" w:type="dxa"/>
            <w:shd w:val="clear" w:color="auto" w:fill="auto"/>
          </w:tcPr>
          <w:p w:rsidR="001515BC" w:rsidRPr="001A2ED5" w:rsidRDefault="001515BC" w:rsidP="00006C09">
            <w:pPr>
              <w:pStyle w:val="TableParagraph"/>
              <w:tabs>
                <w:tab w:val="left" w:pos="6952"/>
              </w:tabs>
              <w:ind w:left="200" w:right="-735"/>
              <w:rPr>
                <w:rFonts w:eastAsia="Calibri"/>
                <w:b/>
                <w:sz w:val="20"/>
                <w:szCs w:val="20"/>
              </w:rPr>
            </w:pPr>
            <w:proofErr w:type="spellStart"/>
            <w:r w:rsidRPr="001A2ED5">
              <w:rPr>
                <w:rFonts w:eastAsia="Calibri"/>
                <w:b/>
                <w:sz w:val="20"/>
                <w:szCs w:val="20"/>
              </w:rPr>
              <w:t>Намален</w:t>
            </w:r>
            <w:proofErr w:type="spellEnd"/>
            <w:r w:rsidRPr="001A2ED5">
              <w:rPr>
                <w:rFonts w:eastAsia="Calibri"/>
                <w:b/>
                <w:sz w:val="20"/>
                <w:szCs w:val="20"/>
              </w:rPr>
              <w:t xml:space="preserve"> с </w:t>
            </w:r>
            <w:proofErr w:type="spellStart"/>
            <w:r w:rsidRPr="001A2ED5">
              <w:rPr>
                <w:rFonts w:eastAsia="Calibri"/>
                <w:b/>
                <w:sz w:val="20"/>
                <w:szCs w:val="20"/>
              </w:rPr>
              <w:t>паричните</w:t>
            </w:r>
            <w:proofErr w:type="spellEnd"/>
            <w:r w:rsidRPr="001A2ED5">
              <w:rPr>
                <w:rFonts w:eastAsia="Calibri"/>
                <w:b/>
                <w:sz w:val="20"/>
                <w:szCs w:val="20"/>
              </w:rPr>
              <w:t xml:space="preserve"> </w:t>
            </w:r>
            <w:proofErr w:type="spellStart"/>
            <w:r w:rsidRPr="001A2ED5">
              <w:rPr>
                <w:rFonts w:eastAsia="Calibri"/>
                <w:b/>
                <w:sz w:val="20"/>
                <w:szCs w:val="20"/>
              </w:rPr>
              <w:t>средства</w:t>
            </w:r>
            <w:proofErr w:type="spellEnd"/>
            <w:r w:rsidRPr="001A2ED5">
              <w:rPr>
                <w:rFonts w:eastAsia="Calibri"/>
                <w:b/>
                <w:sz w:val="20"/>
                <w:szCs w:val="20"/>
              </w:rPr>
              <w:t xml:space="preserve"> и </w:t>
            </w:r>
            <w:proofErr w:type="spellStart"/>
            <w:r w:rsidRPr="001A2ED5">
              <w:rPr>
                <w:rFonts w:eastAsia="Calibri"/>
                <w:b/>
                <w:sz w:val="20"/>
                <w:szCs w:val="20"/>
              </w:rPr>
              <w:t>парични</w:t>
            </w:r>
            <w:proofErr w:type="spellEnd"/>
            <w:r w:rsidRPr="001A2ED5">
              <w:rPr>
                <w:rFonts w:eastAsia="Calibri"/>
                <w:b/>
                <w:spacing w:val="-14"/>
                <w:sz w:val="20"/>
                <w:szCs w:val="20"/>
              </w:rPr>
              <w:t xml:space="preserve"> </w:t>
            </w:r>
            <w:proofErr w:type="spellStart"/>
            <w:r w:rsidRPr="001A2ED5">
              <w:rPr>
                <w:rFonts w:eastAsia="Calibri"/>
                <w:b/>
                <w:sz w:val="20"/>
                <w:szCs w:val="20"/>
              </w:rPr>
              <w:t>еквиваленти</w:t>
            </w:r>
            <w:proofErr w:type="spellEnd"/>
            <w:r w:rsidRPr="001A2ED5">
              <w:rPr>
                <w:rFonts w:eastAsia="Calibri"/>
                <w:b/>
                <w:sz w:val="20"/>
                <w:szCs w:val="20"/>
              </w:rPr>
              <w:t xml:space="preserve">  </w:t>
            </w:r>
            <w:r w:rsidRPr="001A2ED5">
              <w:rPr>
                <w:rFonts w:eastAsia="Calibri"/>
                <w:b/>
                <w:spacing w:val="-17"/>
                <w:sz w:val="20"/>
                <w:szCs w:val="20"/>
              </w:rPr>
              <w:t xml:space="preserve"> </w:t>
            </w:r>
            <w:r w:rsidRPr="001A2ED5">
              <w:rPr>
                <w:rFonts w:eastAsia="Calibri"/>
                <w:b/>
                <w:position w:val="-4"/>
                <w:sz w:val="20"/>
                <w:szCs w:val="20"/>
              </w:rPr>
              <w:t xml:space="preserve"> </w:t>
            </w:r>
            <w:r w:rsidRPr="001A2ED5">
              <w:rPr>
                <w:rFonts w:eastAsia="Calibri"/>
                <w:b/>
                <w:position w:val="-4"/>
                <w:sz w:val="20"/>
                <w:szCs w:val="20"/>
              </w:rPr>
              <w:tab/>
            </w:r>
          </w:p>
        </w:tc>
        <w:tc>
          <w:tcPr>
            <w:tcW w:w="1576" w:type="dxa"/>
            <w:shd w:val="clear" w:color="auto" w:fill="auto"/>
          </w:tcPr>
          <w:p w:rsidR="001515BC" w:rsidRPr="001A2ED5" w:rsidRDefault="00006C09" w:rsidP="00006C09">
            <w:pPr>
              <w:pStyle w:val="TableParagraph"/>
              <w:ind w:right="244"/>
              <w:jc w:val="right"/>
              <w:rPr>
                <w:rFonts w:eastAsia="Calibri"/>
                <w:b/>
                <w:sz w:val="20"/>
                <w:szCs w:val="20"/>
                <w:lang w:val="bg-BG"/>
              </w:rPr>
            </w:pPr>
            <w:r>
              <w:rPr>
                <w:rFonts w:eastAsia="Calibri"/>
                <w:b/>
                <w:sz w:val="20"/>
                <w:szCs w:val="20"/>
                <w:lang w:val="bg-BG"/>
              </w:rPr>
              <w:t>(513)</w:t>
            </w:r>
          </w:p>
        </w:tc>
        <w:tc>
          <w:tcPr>
            <w:tcW w:w="1471" w:type="dxa"/>
            <w:shd w:val="clear" w:color="auto" w:fill="auto"/>
          </w:tcPr>
          <w:p w:rsidR="001515BC" w:rsidRPr="001A2ED5" w:rsidRDefault="00006C09" w:rsidP="00006C09">
            <w:pPr>
              <w:pStyle w:val="TableParagraph"/>
              <w:ind w:right="13"/>
              <w:jc w:val="right"/>
              <w:rPr>
                <w:rFonts w:eastAsia="Calibri"/>
                <w:b/>
                <w:sz w:val="20"/>
                <w:szCs w:val="20"/>
                <w:lang w:val="bg-BG"/>
              </w:rPr>
            </w:pPr>
            <w:r>
              <w:rPr>
                <w:rFonts w:eastAsia="Calibri"/>
                <w:b/>
                <w:sz w:val="20"/>
                <w:szCs w:val="20"/>
                <w:lang w:val="bg-BG"/>
              </w:rPr>
              <w:t>(</w:t>
            </w:r>
            <w:r w:rsidR="009A1F59">
              <w:rPr>
                <w:rFonts w:eastAsia="Calibri"/>
                <w:b/>
                <w:sz w:val="20"/>
                <w:szCs w:val="20"/>
                <w:lang w:val="bg-BG"/>
              </w:rPr>
              <w:t>271</w:t>
            </w:r>
            <w:r>
              <w:rPr>
                <w:rFonts w:eastAsia="Calibri"/>
                <w:b/>
                <w:sz w:val="20"/>
                <w:szCs w:val="20"/>
                <w:lang w:val="bg-BG"/>
              </w:rPr>
              <w:t>)</w:t>
            </w:r>
          </w:p>
        </w:tc>
      </w:tr>
      <w:tr w:rsidR="001515BC" w:rsidRPr="001A2ED5" w:rsidTr="00006C09">
        <w:trPr>
          <w:trHeight w:val="221"/>
        </w:trPr>
        <w:tc>
          <w:tcPr>
            <w:tcW w:w="6228" w:type="dxa"/>
            <w:shd w:val="clear" w:color="auto" w:fill="auto"/>
          </w:tcPr>
          <w:p w:rsidR="001515BC" w:rsidRPr="001A2ED5" w:rsidRDefault="001515BC" w:rsidP="00006C09">
            <w:pPr>
              <w:pStyle w:val="TableParagraph"/>
              <w:ind w:left="200"/>
              <w:rPr>
                <w:rFonts w:eastAsia="Calibri"/>
                <w:b/>
                <w:sz w:val="20"/>
                <w:szCs w:val="20"/>
              </w:rPr>
            </w:pPr>
            <w:proofErr w:type="spellStart"/>
            <w:r w:rsidRPr="001A2ED5">
              <w:rPr>
                <w:rFonts w:eastAsia="Calibri"/>
                <w:b/>
                <w:sz w:val="20"/>
                <w:szCs w:val="20"/>
              </w:rPr>
              <w:t>Нетен</w:t>
            </w:r>
            <w:proofErr w:type="spellEnd"/>
            <w:r w:rsidRPr="001A2ED5">
              <w:rPr>
                <w:rFonts w:eastAsia="Calibri"/>
                <w:b/>
                <w:sz w:val="20"/>
                <w:szCs w:val="20"/>
              </w:rPr>
              <w:t xml:space="preserve"> </w:t>
            </w:r>
            <w:proofErr w:type="spellStart"/>
            <w:r w:rsidRPr="001A2ED5">
              <w:rPr>
                <w:rFonts w:eastAsia="Calibri"/>
                <w:b/>
                <w:sz w:val="20"/>
                <w:szCs w:val="20"/>
              </w:rPr>
              <w:t>дългов</w:t>
            </w:r>
            <w:proofErr w:type="spellEnd"/>
            <w:r w:rsidRPr="001A2ED5">
              <w:rPr>
                <w:rFonts w:eastAsia="Calibri"/>
                <w:b/>
                <w:sz w:val="20"/>
                <w:szCs w:val="20"/>
              </w:rPr>
              <w:t xml:space="preserve"> </w:t>
            </w:r>
            <w:proofErr w:type="spellStart"/>
            <w:r w:rsidRPr="001A2ED5">
              <w:rPr>
                <w:rFonts w:eastAsia="Calibri"/>
                <w:b/>
                <w:sz w:val="20"/>
                <w:szCs w:val="20"/>
              </w:rPr>
              <w:t>капитал</w:t>
            </w:r>
            <w:proofErr w:type="spellEnd"/>
          </w:p>
        </w:tc>
        <w:tc>
          <w:tcPr>
            <w:tcW w:w="1576" w:type="dxa"/>
            <w:tcBorders>
              <w:bottom w:val="single" w:sz="4" w:space="0" w:color="auto"/>
            </w:tcBorders>
            <w:shd w:val="clear" w:color="auto" w:fill="auto"/>
          </w:tcPr>
          <w:p w:rsidR="001515BC" w:rsidRPr="001A2ED5" w:rsidRDefault="00006C09" w:rsidP="00006C09">
            <w:pPr>
              <w:pStyle w:val="TableParagraph"/>
              <w:ind w:right="243"/>
              <w:jc w:val="right"/>
              <w:rPr>
                <w:rFonts w:eastAsia="Calibri"/>
                <w:b/>
                <w:sz w:val="20"/>
                <w:szCs w:val="20"/>
                <w:lang w:val="bg-BG"/>
              </w:rPr>
            </w:pPr>
            <w:r>
              <w:rPr>
                <w:rFonts w:eastAsia="Calibri"/>
                <w:b/>
                <w:sz w:val="20"/>
                <w:szCs w:val="20"/>
                <w:lang w:val="bg-BG"/>
              </w:rPr>
              <w:t xml:space="preserve">6638                  </w:t>
            </w:r>
          </w:p>
        </w:tc>
        <w:tc>
          <w:tcPr>
            <w:tcW w:w="1471" w:type="dxa"/>
            <w:tcBorders>
              <w:bottom w:val="single" w:sz="4" w:space="0" w:color="auto"/>
            </w:tcBorders>
            <w:shd w:val="clear" w:color="auto" w:fill="auto"/>
          </w:tcPr>
          <w:p w:rsidR="001515BC" w:rsidRPr="001A2ED5" w:rsidRDefault="00006C09" w:rsidP="00006C09">
            <w:pPr>
              <w:pStyle w:val="TableParagraph"/>
              <w:ind w:right="14"/>
              <w:jc w:val="right"/>
              <w:rPr>
                <w:rFonts w:eastAsia="Calibri"/>
                <w:b/>
                <w:sz w:val="20"/>
                <w:szCs w:val="20"/>
                <w:lang w:val="bg-BG"/>
              </w:rPr>
            </w:pPr>
            <w:r>
              <w:rPr>
                <w:rFonts w:eastAsia="Calibri"/>
                <w:b/>
                <w:sz w:val="20"/>
                <w:szCs w:val="20"/>
                <w:lang w:val="bg-BG"/>
              </w:rPr>
              <w:t>5542</w:t>
            </w:r>
          </w:p>
        </w:tc>
      </w:tr>
      <w:tr w:rsidR="001515BC" w:rsidRPr="001A2ED5" w:rsidTr="00006C09">
        <w:trPr>
          <w:trHeight w:val="284"/>
        </w:trPr>
        <w:tc>
          <w:tcPr>
            <w:tcW w:w="6228" w:type="dxa"/>
            <w:shd w:val="clear" w:color="auto" w:fill="auto"/>
          </w:tcPr>
          <w:p w:rsidR="001515BC" w:rsidRPr="001A2ED5" w:rsidRDefault="00006C09" w:rsidP="00006C09">
            <w:pPr>
              <w:pStyle w:val="TableParagraph"/>
              <w:tabs>
                <w:tab w:val="left" w:pos="5872"/>
                <w:tab w:val="left" w:pos="6842"/>
              </w:tabs>
              <w:ind w:right="-620"/>
              <w:rPr>
                <w:rFonts w:eastAsia="Calibri"/>
                <w:b/>
                <w:sz w:val="20"/>
                <w:szCs w:val="20"/>
              </w:rPr>
            </w:pPr>
            <w:r>
              <w:rPr>
                <w:rFonts w:eastAsia="Calibri"/>
                <w:b/>
                <w:sz w:val="20"/>
                <w:szCs w:val="20"/>
                <w:lang w:val="bg-BG"/>
              </w:rPr>
              <w:t xml:space="preserve">    </w:t>
            </w:r>
            <w:proofErr w:type="spellStart"/>
            <w:r w:rsidR="001515BC" w:rsidRPr="001A2ED5">
              <w:rPr>
                <w:rFonts w:eastAsia="Calibri"/>
                <w:b/>
                <w:sz w:val="20"/>
                <w:szCs w:val="20"/>
              </w:rPr>
              <w:t>Общо</w:t>
            </w:r>
            <w:proofErr w:type="spellEnd"/>
            <w:r w:rsidR="001515BC" w:rsidRPr="001A2ED5">
              <w:rPr>
                <w:rFonts w:eastAsia="Calibri"/>
                <w:b/>
                <w:sz w:val="20"/>
                <w:szCs w:val="20"/>
              </w:rPr>
              <w:t xml:space="preserve"> </w:t>
            </w:r>
            <w:proofErr w:type="spellStart"/>
            <w:r w:rsidR="001515BC" w:rsidRPr="001A2ED5">
              <w:rPr>
                <w:rFonts w:eastAsia="Calibri"/>
                <w:b/>
                <w:sz w:val="20"/>
                <w:szCs w:val="20"/>
              </w:rPr>
              <w:t>собствен</w:t>
            </w:r>
            <w:proofErr w:type="spellEnd"/>
            <w:r w:rsidR="001515BC" w:rsidRPr="001A2ED5">
              <w:rPr>
                <w:rFonts w:eastAsia="Calibri"/>
                <w:b/>
                <w:spacing w:val="-5"/>
                <w:sz w:val="20"/>
                <w:szCs w:val="20"/>
              </w:rPr>
              <w:t xml:space="preserve"> </w:t>
            </w:r>
            <w:proofErr w:type="spellStart"/>
            <w:r w:rsidR="001515BC" w:rsidRPr="001A2ED5">
              <w:rPr>
                <w:rFonts w:eastAsia="Calibri"/>
                <w:b/>
                <w:sz w:val="20"/>
                <w:szCs w:val="20"/>
              </w:rPr>
              <w:t>капитал</w:t>
            </w:r>
            <w:proofErr w:type="spellEnd"/>
            <w:r w:rsidR="001515BC" w:rsidRPr="001A2ED5">
              <w:rPr>
                <w:rFonts w:eastAsia="Calibri"/>
                <w:b/>
                <w:sz w:val="20"/>
                <w:szCs w:val="20"/>
              </w:rPr>
              <w:tab/>
            </w:r>
            <w:r w:rsidR="001515BC" w:rsidRPr="001A2ED5">
              <w:rPr>
                <w:rFonts w:eastAsia="Calibri"/>
                <w:b/>
                <w:position w:val="-4"/>
                <w:sz w:val="20"/>
                <w:szCs w:val="20"/>
              </w:rPr>
              <w:t xml:space="preserve"> </w:t>
            </w:r>
            <w:r w:rsidR="001515BC" w:rsidRPr="001A2ED5">
              <w:rPr>
                <w:rFonts w:eastAsia="Calibri"/>
                <w:b/>
                <w:position w:val="-4"/>
                <w:sz w:val="20"/>
                <w:szCs w:val="20"/>
              </w:rPr>
              <w:tab/>
            </w:r>
          </w:p>
        </w:tc>
        <w:tc>
          <w:tcPr>
            <w:tcW w:w="1576" w:type="dxa"/>
            <w:tcBorders>
              <w:top w:val="single" w:sz="4" w:space="0" w:color="auto"/>
            </w:tcBorders>
            <w:shd w:val="clear" w:color="auto" w:fill="auto"/>
          </w:tcPr>
          <w:p w:rsidR="001515BC" w:rsidRPr="001A2ED5" w:rsidRDefault="00006C09" w:rsidP="00006C09">
            <w:pPr>
              <w:pStyle w:val="TableParagraph"/>
              <w:ind w:right="244"/>
              <w:jc w:val="right"/>
              <w:rPr>
                <w:rFonts w:eastAsia="Calibri"/>
                <w:b/>
                <w:sz w:val="20"/>
                <w:szCs w:val="20"/>
                <w:lang w:val="bg-BG"/>
              </w:rPr>
            </w:pPr>
            <w:r>
              <w:rPr>
                <w:rFonts w:eastAsia="Calibri"/>
                <w:b/>
                <w:sz w:val="20"/>
                <w:szCs w:val="20"/>
                <w:lang w:val="bg-BG"/>
              </w:rPr>
              <w:t>653</w:t>
            </w:r>
          </w:p>
        </w:tc>
        <w:tc>
          <w:tcPr>
            <w:tcW w:w="1471" w:type="dxa"/>
            <w:tcBorders>
              <w:top w:val="single" w:sz="4" w:space="0" w:color="auto"/>
            </w:tcBorders>
            <w:shd w:val="clear" w:color="auto" w:fill="auto"/>
          </w:tcPr>
          <w:p w:rsidR="001515BC" w:rsidRPr="001A2ED5" w:rsidRDefault="009A1F59" w:rsidP="00006C09">
            <w:pPr>
              <w:pStyle w:val="TableParagraph"/>
              <w:ind w:right="13"/>
              <w:jc w:val="right"/>
              <w:rPr>
                <w:rFonts w:eastAsia="Calibri"/>
                <w:b/>
                <w:sz w:val="20"/>
                <w:szCs w:val="20"/>
                <w:lang w:val="bg-BG"/>
              </w:rPr>
            </w:pPr>
            <w:r>
              <w:rPr>
                <w:rFonts w:eastAsia="Calibri"/>
                <w:b/>
                <w:sz w:val="20"/>
                <w:szCs w:val="20"/>
                <w:lang w:val="bg-BG"/>
              </w:rPr>
              <w:t>2011</w:t>
            </w:r>
          </w:p>
        </w:tc>
      </w:tr>
      <w:tr w:rsidR="001515BC" w:rsidRPr="001A2ED5" w:rsidTr="001515BC">
        <w:trPr>
          <w:trHeight w:val="309"/>
        </w:trPr>
        <w:tc>
          <w:tcPr>
            <w:tcW w:w="6228" w:type="dxa"/>
            <w:shd w:val="clear" w:color="auto" w:fill="auto"/>
          </w:tcPr>
          <w:p w:rsidR="001515BC" w:rsidRPr="001A2ED5" w:rsidRDefault="001515BC" w:rsidP="00006C09">
            <w:pPr>
              <w:pStyle w:val="TableParagraph"/>
              <w:tabs>
                <w:tab w:val="left" w:pos="5872"/>
                <w:tab w:val="left" w:pos="6952"/>
              </w:tabs>
              <w:ind w:left="200" w:right="-735"/>
              <w:rPr>
                <w:rFonts w:eastAsia="Calibri"/>
                <w:b/>
                <w:sz w:val="20"/>
                <w:szCs w:val="20"/>
              </w:rPr>
            </w:pPr>
            <w:proofErr w:type="spellStart"/>
            <w:r w:rsidRPr="001A2ED5">
              <w:rPr>
                <w:rFonts w:eastAsia="Calibri"/>
                <w:b/>
                <w:sz w:val="20"/>
                <w:szCs w:val="20"/>
              </w:rPr>
              <w:t>Общо</w:t>
            </w:r>
            <w:proofErr w:type="spellEnd"/>
            <w:r w:rsidRPr="001A2ED5">
              <w:rPr>
                <w:rFonts w:eastAsia="Calibri"/>
                <w:b/>
                <w:spacing w:val="-4"/>
                <w:sz w:val="20"/>
                <w:szCs w:val="20"/>
              </w:rPr>
              <w:t xml:space="preserve"> </w:t>
            </w:r>
            <w:proofErr w:type="spellStart"/>
            <w:r w:rsidRPr="001A2ED5">
              <w:rPr>
                <w:rFonts w:eastAsia="Calibri"/>
                <w:b/>
                <w:sz w:val="20"/>
                <w:szCs w:val="20"/>
              </w:rPr>
              <w:t>капитал</w:t>
            </w:r>
            <w:proofErr w:type="spellEnd"/>
            <w:r w:rsidRPr="001A2ED5">
              <w:rPr>
                <w:rFonts w:eastAsia="Calibri"/>
                <w:b/>
                <w:sz w:val="20"/>
                <w:szCs w:val="20"/>
              </w:rPr>
              <w:tab/>
            </w:r>
            <w:r w:rsidRPr="001A2ED5">
              <w:rPr>
                <w:rFonts w:eastAsia="Calibri"/>
                <w:b/>
                <w:position w:val="-4"/>
                <w:sz w:val="20"/>
                <w:szCs w:val="20"/>
              </w:rPr>
              <w:t xml:space="preserve"> </w:t>
            </w:r>
            <w:r w:rsidRPr="001A2ED5">
              <w:rPr>
                <w:rFonts w:eastAsia="Calibri"/>
                <w:b/>
                <w:position w:val="-4"/>
                <w:sz w:val="20"/>
                <w:szCs w:val="20"/>
              </w:rPr>
              <w:tab/>
            </w:r>
          </w:p>
        </w:tc>
        <w:tc>
          <w:tcPr>
            <w:tcW w:w="1576" w:type="dxa"/>
            <w:tcBorders>
              <w:bottom w:val="single" w:sz="4" w:space="0" w:color="auto"/>
            </w:tcBorders>
            <w:shd w:val="clear" w:color="auto" w:fill="auto"/>
          </w:tcPr>
          <w:p w:rsidR="001515BC" w:rsidRPr="001A2ED5" w:rsidRDefault="00006C09" w:rsidP="00006C09">
            <w:pPr>
              <w:pStyle w:val="TableParagraph"/>
              <w:ind w:right="244"/>
              <w:jc w:val="right"/>
              <w:rPr>
                <w:rFonts w:eastAsia="Calibri"/>
                <w:b/>
                <w:sz w:val="20"/>
                <w:szCs w:val="20"/>
                <w:lang w:val="bg-BG"/>
              </w:rPr>
            </w:pPr>
            <w:r>
              <w:rPr>
                <w:rFonts w:eastAsia="Calibri"/>
                <w:b/>
                <w:sz w:val="20"/>
                <w:szCs w:val="20"/>
                <w:lang w:val="bg-BG"/>
              </w:rPr>
              <w:t>7291</w:t>
            </w:r>
          </w:p>
        </w:tc>
        <w:tc>
          <w:tcPr>
            <w:tcW w:w="1471" w:type="dxa"/>
            <w:tcBorders>
              <w:bottom w:val="single" w:sz="4" w:space="0" w:color="000000"/>
            </w:tcBorders>
            <w:shd w:val="clear" w:color="auto" w:fill="auto"/>
          </w:tcPr>
          <w:p w:rsidR="001515BC" w:rsidRPr="001A2ED5" w:rsidRDefault="00006C09" w:rsidP="00006C09">
            <w:pPr>
              <w:pStyle w:val="TableParagraph"/>
              <w:ind w:right="13"/>
              <w:jc w:val="right"/>
              <w:rPr>
                <w:rFonts w:eastAsia="Calibri"/>
                <w:b/>
                <w:sz w:val="20"/>
                <w:szCs w:val="20"/>
                <w:lang w:val="bg-BG"/>
              </w:rPr>
            </w:pPr>
            <w:r>
              <w:rPr>
                <w:rFonts w:eastAsia="Calibri"/>
                <w:b/>
                <w:sz w:val="20"/>
                <w:szCs w:val="20"/>
                <w:lang w:val="bg-BG"/>
              </w:rPr>
              <w:t>7553</w:t>
            </w:r>
          </w:p>
        </w:tc>
      </w:tr>
      <w:tr w:rsidR="001515BC" w:rsidRPr="001A2ED5" w:rsidTr="001515BC">
        <w:trPr>
          <w:trHeight w:val="337"/>
        </w:trPr>
        <w:tc>
          <w:tcPr>
            <w:tcW w:w="6228" w:type="dxa"/>
            <w:shd w:val="clear" w:color="auto" w:fill="auto"/>
          </w:tcPr>
          <w:p w:rsidR="001515BC" w:rsidRPr="001A2ED5" w:rsidRDefault="001515BC" w:rsidP="00006C09">
            <w:pPr>
              <w:pStyle w:val="TableParagraph"/>
              <w:ind w:left="200"/>
              <w:rPr>
                <w:rFonts w:eastAsia="Calibri"/>
                <w:b/>
                <w:i/>
                <w:sz w:val="20"/>
                <w:szCs w:val="20"/>
              </w:rPr>
            </w:pPr>
            <w:proofErr w:type="spellStart"/>
            <w:r w:rsidRPr="001A2ED5">
              <w:rPr>
                <w:rFonts w:eastAsia="Calibri"/>
                <w:b/>
                <w:i/>
                <w:sz w:val="20"/>
                <w:szCs w:val="20"/>
              </w:rPr>
              <w:t>Съотношение</w:t>
            </w:r>
            <w:proofErr w:type="spellEnd"/>
            <w:r w:rsidRPr="001A2ED5">
              <w:rPr>
                <w:rFonts w:eastAsia="Calibri"/>
                <w:b/>
                <w:i/>
                <w:sz w:val="20"/>
                <w:szCs w:val="20"/>
              </w:rPr>
              <w:t xml:space="preserve"> </w:t>
            </w:r>
            <w:proofErr w:type="spellStart"/>
            <w:r w:rsidRPr="001A2ED5">
              <w:rPr>
                <w:rFonts w:eastAsia="Calibri"/>
                <w:b/>
                <w:i/>
                <w:sz w:val="20"/>
                <w:szCs w:val="20"/>
              </w:rPr>
              <w:t>на</w:t>
            </w:r>
            <w:proofErr w:type="spellEnd"/>
            <w:r w:rsidRPr="001A2ED5">
              <w:rPr>
                <w:rFonts w:eastAsia="Calibri"/>
                <w:b/>
                <w:i/>
                <w:sz w:val="20"/>
                <w:szCs w:val="20"/>
              </w:rPr>
              <w:t xml:space="preserve"> </w:t>
            </w:r>
            <w:proofErr w:type="spellStart"/>
            <w:r w:rsidRPr="001A2ED5">
              <w:rPr>
                <w:rFonts w:eastAsia="Calibri"/>
                <w:b/>
                <w:i/>
                <w:sz w:val="20"/>
                <w:szCs w:val="20"/>
              </w:rPr>
              <w:t>задлъжнялост</w:t>
            </w:r>
            <w:proofErr w:type="spellEnd"/>
          </w:p>
        </w:tc>
        <w:tc>
          <w:tcPr>
            <w:tcW w:w="1576" w:type="dxa"/>
            <w:tcBorders>
              <w:top w:val="single" w:sz="4" w:space="0" w:color="auto"/>
              <w:bottom w:val="single" w:sz="4" w:space="0" w:color="auto"/>
            </w:tcBorders>
            <w:shd w:val="clear" w:color="auto" w:fill="auto"/>
          </w:tcPr>
          <w:p w:rsidR="001515BC" w:rsidRPr="001A2ED5" w:rsidRDefault="00006C09" w:rsidP="00006C09">
            <w:pPr>
              <w:pStyle w:val="TableParagraph"/>
              <w:ind w:right="245"/>
              <w:jc w:val="right"/>
              <w:rPr>
                <w:rFonts w:eastAsia="Calibri"/>
                <w:b/>
                <w:i/>
                <w:sz w:val="20"/>
                <w:szCs w:val="20"/>
              </w:rPr>
            </w:pPr>
            <w:r>
              <w:rPr>
                <w:rFonts w:eastAsia="Calibri"/>
                <w:b/>
                <w:i/>
                <w:sz w:val="20"/>
                <w:szCs w:val="20"/>
                <w:lang w:val="bg-BG"/>
              </w:rPr>
              <w:t>91,04</w:t>
            </w:r>
            <w:r w:rsidR="001515BC" w:rsidRPr="001A2ED5">
              <w:rPr>
                <w:rFonts w:eastAsia="Calibri"/>
                <w:b/>
                <w:i/>
                <w:sz w:val="20"/>
                <w:szCs w:val="20"/>
              </w:rPr>
              <w:t>%</w:t>
            </w:r>
          </w:p>
        </w:tc>
        <w:tc>
          <w:tcPr>
            <w:tcW w:w="1471" w:type="dxa"/>
            <w:tcBorders>
              <w:top w:val="single" w:sz="4" w:space="0" w:color="000000"/>
              <w:bottom w:val="single" w:sz="4" w:space="0" w:color="000000"/>
            </w:tcBorders>
            <w:shd w:val="clear" w:color="auto" w:fill="auto"/>
          </w:tcPr>
          <w:p w:rsidR="001515BC" w:rsidRPr="00006C09" w:rsidRDefault="00006C09" w:rsidP="00006C09">
            <w:pPr>
              <w:pStyle w:val="TableParagraph"/>
              <w:ind w:right="16"/>
              <w:jc w:val="right"/>
              <w:rPr>
                <w:rFonts w:eastAsia="Calibri"/>
                <w:b/>
                <w:i/>
                <w:sz w:val="20"/>
                <w:szCs w:val="20"/>
                <w:lang w:val="bg-BG"/>
              </w:rPr>
            </w:pPr>
            <w:r>
              <w:rPr>
                <w:rFonts w:eastAsia="Calibri"/>
                <w:b/>
                <w:i/>
                <w:sz w:val="20"/>
                <w:szCs w:val="20"/>
                <w:lang w:val="bg-BG"/>
              </w:rPr>
              <w:t>73,38</w:t>
            </w:r>
            <w:r w:rsidR="001515BC" w:rsidRPr="001A2ED5">
              <w:rPr>
                <w:rFonts w:eastAsia="Calibri"/>
                <w:b/>
                <w:i/>
                <w:sz w:val="20"/>
                <w:szCs w:val="20"/>
              </w:rPr>
              <w:t>%</w:t>
            </w:r>
          </w:p>
        </w:tc>
      </w:tr>
    </w:tbl>
    <w:p w:rsidR="00B23464" w:rsidRPr="001515BC" w:rsidRDefault="00B23464" w:rsidP="00B23464">
      <w:pPr>
        <w:spacing w:after="200"/>
        <w:rPr>
          <w:rFonts w:ascii="Cambria" w:eastAsia="MS Mincho" w:hAnsi="Cambria"/>
          <w:b/>
          <w:caps/>
          <w:sz w:val="22"/>
          <w:szCs w:val="22"/>
          <w:lang w:eastAsia="ja-JP"/>
        </w:rPr>
      </w:pPr>
    </w:p>
    <w:p w:rsidR="000C583E" w:rsidRPr="00B23464" w:rsidRDefault="00B23464" w:rsidP="00B23464">
      <w:pPr>
        <w:spacing w:after="200"/>
        <w:rPr>
          <w:rFonts w:ascii="Cambria" w:eastAsia="MS Mincho" w:hAnsi="Cambria"/>
          <w:b/>
          <w:caps/>
          <w:sz w:val="22"/>
          <w:szCs w:val="22"/>
          <w:lang w:eastAsia="ja-JP"/>
        </w:rPr>
      </w:pPr>
      <w:r w:rsidRPr="00B23464">
        <w:rPr>
          <w:rFonts w:ascii="Cambria" w:eastAsia="MS Mincho" w:hAnsi="Cambria"/>
          <w:b/>
          <w:caps/>
          <w:sz w:val="22"/>
          <w:szCs w:val="22"/>
          <w:lang w:val="en-US" w:eastAsia="ja-JP"/>
        </w:rPr>
        <w:tab/>
      </w:r>
      <w:r w:rsidR="000C583E" w:rsidRPr="004175B5">
        <w:rPr>
          <w:rFonts w:ascii="Cambria" w:eastAsia="MS Mincho" w:hAnsi="Cambria"/>
          <w:b/>
          <w:caps/>
          <w:sz w:val="22"/>
          <w:szCs w:val="22"/>
          <w:lang w:eastAsia="ja-JP"/>
        </w:rPr>
        <w:t>НЕСИСТЕМАТИЧНИ РИСКОВЕ</w:t>
      </w:r>
      <w:r w:rsidR="000C583E" w:rsidRPr="00B23464">
        <w:rPr>
          <w:rFonts w:ascii="Cambria" w:eastAsia="MS Mincho" w:hAnsi="Cambria"/>
          <w:b/>
          <w:caps/>
          <w:sz w:val="22"/>
          <w:szCs w:val="22"/>
          <w:lang w:eastAsia="ja-JP"/>
        </w:rPr>
        <w:t xml:space="preserve"> </w:t>
      </w:r>
    </w:p>
    <w:p w:rsidR="00200F5D" w:rsidRPr="00B23464" w:rsidRDefault="000C583E" w:rsidP="00B23464">
      <w:pPr>
        <w:spacing w:after="200"/>
        <w:jc w:val="both"/>
        <w:rPr>
          <w:rFonts w:ascii="Cambria" w:hAnsi="Cambria"/>
          <w:sz w:val="22"/>
          <w:szCs w:val="22"/>
        </w:rPr>
      </w:pPr>
      <w:r w:rsidRPr="00B23464">
        <w:rPr>
          <w:rFonts w:ascii="Cambria" w:eastAsia="MS Mincho" w:hAnsi="Cambria"/>
          <w:b/>
          <w:color w:val="000000"/>
          <w:spacing w:val="-3"/>
          <w:sz w:val="22"/>
          <w:szCs w:val="22"/>
          <w:lang w:val="en-US" w:eastAsia="ja-JP"/>
        </w:rPr>
        <w:tab/>
      </w:r>
      <w:bookmarkStart w:id="4" w:name="_Toc284415177"/>
      <w:r w:rsidRPr="0079694F">
        <w:rPr>
          <w:rFonts w:ascii="Cambria" w:hAnsi="Cambria"/>
          <w:b/>
          <w:sz w:val="22"/>
          <w:szCs w:val="22"/>
        </w:rPr>
        <w:t>Зависимост от клиенти</w:t>
      </w:r>
      <w:r w:rsidRPr="00B23464">
        <w:rPr>
          <w:rFonts w:ascii="Cambria" w:hAnsi="Cambria"/>
          <w:sz w:val="22"/>
          <w:szCs w:val="22"/>
        </w:rPr>
        <w:t xml:space="preserve">  - по отношение на дейността на дружеството съществува зависимост на дружеството от неговите настоящи и потенциални клиенти. Ръководството на дружеството полага усилия за привличане на нови клиенти чрез предоставянето на качествена услуга при конкурентни на пазара цени. Съществува вероятност дружеството да не може да разшири кръга на своите клиенти и съответно да не може да реализира заложения годишен ръст на приходите от продажби. </w:t>
      </w:r>
    </w:p>
    <w:p w:rsidR="000C583E" w:rsidRPr="00B23464" w:rsidRDefault="00200F5D" w:rsidP="00B23464">
      <w:pPr>
        <w:spacing w:after="200"/>
        <w:jc w:val="both"/>
        <w:rPr>
          <w:rFonts w:ascii="Cambria" w:hAnsi="Cambria"/>
          <w:sz w:val="22"/>
          <w:szCs w:val="22"/>
        </w:rPr>
      </w:pPr>
      <w:r w:rsidRPr="00B23464">
        <w:rPr>
          <w:rFonts w:ascii="Cambria" w:hAnsi="Cambria"/>
          <w:sz w:val="22"/>
          <w:szCs w:val="22"/>
        </w:rPr>
        <w:tab/>
      </w:r>
      <w:r w:rsidR="000C583E" w:rsidRPr="00B23464">
        <w:rPr>
          <w:rFonts w:ascii="Cambria" w:hAnsi="Cambria"/>
          <w:sz w:val="22"/>
          <w:szCs w:val="22"/>
        </w:rPr>
        <w:t xml:space="preserve">При изпълнение на големи поръчки при предоставяне на услуги, същите се извършват с отложено плащане до 30 дни от извършване на съответната услуга. При извършване на услуги на по-малки стойности заплащането се извършва незабавно, поради което изцяло е елиминиран рискът от неплащане от страна на клиентите. </w:t>
      </w:r>
    </w:p>
    <w:p w:rsidR="000C583E" w:rsidRPr="00B23464" w:rsidRDefault="000C583E" w:rsidP="00B23464">
      <w:pPr>
        <w:spacing w:after="200"/>
        <w:jc w:val="both"/>
        <w:rPr>
          <w:rFonts w:ascii="Cambria" w:hAnsi="Cambria"/>
          <w:sz w:val="22"/>
          <w:szCs w:val="22"/>
        </w:rPr>
      </w:pPr>
      <w:r w:rsidRPr="00B23464">
        <w:rPr>
          <w:rFonts w:ascii="Cambria" w:eastAsia="MS Mincho" w:hAnsi="Cambria"/>
          <w:b/>
          <w:color w:val="000000"/>
          <w:spacing w:val="-3"/>
          <w:sz w:val="22"/>
          <w:szCs w:val="22"/>
          <w:lang w:val="en-US" w:eastAsia="ja-JP"/>
        </w:rPr>
        <w:tab/>
      </w:r>
      <w:bookmarkEnd w:id="4"/>
      <w:r w:rsidR="00200F5D" w:rsidRPr="0079694F">
        <w:rPr>
          <w:rFonts w:ascii="Cambria" w:hAnsi="Cambria"/>
          <w:b/>
          <w:sz w:val="22"/>
          <w:szCs w:val="22"/>
        </w:rPr>
        <w:t>Зависимост от ключов персонал</w:t>
      </w:r>
      <w:r w:rsidR="00200F5D" w:rsidRPr="00B23464">
        <w:rPr>
          <w:rFonts w:ascii="Cambria" w:hAnsi="Cambria"/>
          <w:sz w:val="22"/>
          <w:szCs w:val="22"/>
        </w:rPr>
        <w:t xml:space="preserve"> - н</w:t>
      </w:r>
      <w:r w:rsidRPr="00B23464">
        <w:rPr>
          <w:rFonts w:ascii="Cambria" w:hAnsi="Cambria"/>
          <w:sz w:val="22"/>
          <w:szCs w:val="22"/>
        </w:rPr>
        <w:t xml:space="preserve">апускането или освобождаването на служители, заети с основната дейност би могло в краткосрочен план да окаже негативно влияние върху плавното осъществяване на дейността на компанията. </w:t>
      </w:r>
    </w:p>
    <w:p w:rsidR="00200F5D" w:rsidRPr="00B23464" w:rsidRDefault="000C583E" w:rsidP="00B23464">
      <w:pPr>
        <w:ind w:firstLine="720"/>
        <w:jc w:val="both"/>
        <w:rPr>
          <w:rFonts w:ascii="Cambria" w:hAnsi="Cambria"/>
          <w:sz w:val="22"/>
          <w:szCs w:val="22"/>
        </w:rPr>
      </w:pPr>
      <w:r w:rsidRPr="00B23464">
        <w:rPr>
          <w:rFonts w:ascii="Cambria" w:hAnsi="Cambria"/>
          <w:sz w:val="22"/>
          <w:szCs w:val="22"/>
        </w:rPr>
        <w:t xml:space="preserve">Въпреки това, считаме, че изградената организация в дружеството гарантира до голяма степен дългосрочното изпълнение на ангажиментите  на компанията към нейните клиенти. </w:t>
      </w:r>
    </w:p>
    <w:p w:rsidR="00200F5D" w:rsidRPr="00B23464" w:rsidRDefault="00200F5D" w:rsidP="00B23464">
      <w:pPr>
        <w:ind w:firstLine="720"/>
        <w:jc w:val="both"/>
        <w:rPr>
          <w:rFonts w:ascii="Cambria" w:hAnsi="Cambria"/>
          <w:sz w:val="22"/>
          <w:szCs w:val="22"/>
        </w:rPr>
      </w:pPr>
    </w:p>
    <w:p w:rsidR="000C583E" w:rsidRPr="00B23464" w:rsidRDefault="00200F5D" w:rsidP="00B23464">
      <w:pPr>
        <w:ind w:firstLine="720"/>
        <w:jc w:val="both"/>
        <w:rPr>
          <w:rFonts w:ascii="Cambria" w:hAnsi="Cambria"/>
          <w:sz w:val="22"/>
          <w:szCs w:val="22"/>
        </w:rPr>
      </w:pPr>
      <w:r w:rsidRPr="0079694F">
        <w:rPr>
          <w:rFonts w:ascii="Cambria" w:hAnsi="Cambria"/>
          <w:b/>
          <w:sz w:val="22"/>
          <w:szCs w:val="22"/>
        </w:rPr>
        <w:t xml:space="preserve">Риск от промяна на търсенето на </w:t>
      </w:r>
      <w:proofErr w:type="spellStart"/>
      <w:r w:rsidRPr="0079694F">
        <w:rPr>
          <w:rFonts w:ascii="Cambria" w:hAnsi="Cambria"/>
          <w:b/>
          <w:sz w:val="22"/>
          <w:szCs w:val="22"/>
        </w:rPr>
        <w:t>предлаганиия</w:t>
      </w:r>
      <w:proofErr w:type="spellEnd"/>
      <w:r w:rsidRPr="0079694F">
        <w:rPr>
          <w:rFonts w:ascii="Cambria" w:hAnsi="Cambria"/>
          <w:b/>
          <w:sz w:val="22"/>
          <w:szCs w:val="22"/>
        </w:rPr>
        <w:t xml:space="preserve"> вид услуги и навлизане на нови технологии и играчи на пазара</w:t>
      </w:r>
      <w:r w:rsidRPr="00B23464">
        <w:rPr>
          <w:rFonts w:ascii="Cambria" w:hAnsi="Cambria"/>
          <w:sz w:val="22"/>
          <w:szCs w:val="22"/>
        </w:rPr>
        <w:t xml:space="preserve"> - т</w:t>
      </w:r>
      <w:r w:rsidR="000C583E" w:rsidRPr="00B23464">
        <w:rPr>
          <w:rFonts w:ascii="Cambria" w:hAnsi="Cambria"/>
          <w:sz w:val="22"/>
          <w:szCs w:val="22"/>
        </w:rPr>
        <w:t xml:space="preserve">ози риск е свързан с демографски, икономически и технологични промени и обуславя факта, че търсенето на предлаганите услуги би могло да се променя с времето и в резултат на навлизането на нови технологии и нови участници на пазара. </w:t>
      </w:r>
    </w:p>
    <w:p w:rsidR="000C583E" w:rsidRPr="00B23464" w:rsidRDefault="000C583E" w:rsidP="00B23464">
      <w:pPr>
        <w:ind w:firstLine="720"/>
        <w:jc w:val="both"/>
        <w:rPr>
          <w:rFonts w:ascii="Cambria" w:hAnsi="Cambria"/>
          <w:sz w:val="22"/>
          <w:szCs w:val="22"/>
        </w:rPr>
      </w:pPr>
      <w:r w:rsidRPr="00B23464">
        <w:rPr>
          <w:rFonts w:ascii="Cambria" w:hAnsi="Cambria"/>
          <w:sz w:val="22"/>
          <w:szCs w:val="22"/>
        </w:rPr>
        <w:t>Възможно е навлизането на нови участници на пазара, които да предлагат по-евтина цена на услугата. За съжаление ръководството на дружеството не може да влияе пряко върху управлението на този риск. Въздействие може да бъде оказвано единствено и само с поддържането на качествена услуга.</w:t>
      </w:r>
    </w:p>
    <w:p w:rsidR="00200F5D" w:rsidRPr="00B23464" w:rsidRDefault="00200F5D" w:rsidP="00B23464">
      <w:pPr>
        <w:ind w:firstLine="720"/>
        <w:jc w:val="both"/>
        <w:rPr>
          <w:rFonts w:ascii="Cambria" w:hAnsi="Cambria"/>
          <w:b/>
          <w:i/>
          <w:sz w:val="22"/>
          <w:szCs w:val="22"/>
        </w:rPr>
      </w:pPr>
    </w:p>
    <w:p w:rsidR="000C583E" w:rsidRPr="00B23464" w:rsidRDefault="00200F5D" w:rsidP="00B23464">
      <w:pPr>
        <w:ind w:firstLine="720"/>
        <w:jc w:val="both"/>
        <w:rPr>
          <w:rFonts w:ascii="Cambria" w:hAnsi="Cambria"/>
          <w:sz w:val="22"/>
          <w:szCs w:val="22"/>
        </w:rPr>
      </w:pPr>
      <w:r w:rsidRPr="0079694F">
        <w:rPr>
          <w:rFonts w:ascii="Cambria" w:hAnsi="Cambria"/>
          <w:b/>
          <w:sz w:val="22"/>
          <w:szCs w:val="22"/>
        </w:rPr>
        <w:t>Регулативен риск</w:t>
      </w:r>
      <w:r w:rsidRPr="00B23464">
        <w:rPr>
          <w:rFonts w:ascii="Cambria" w:hAnsi="Cambria"/>
          <w:sz w:val="22"/>
          <w:szCs w:val="22"/>
        </w:rPr>
        <w:t xml:space="preserve"> - </w:t>
      </w:r>
      <w:r w:rsidR="000C583E" w:rsidRPr="00B23464">
        <w:rPr>
          <w:rFonts w:ascii="Cambria" w:hAnsi="Cambria"/>
          <w:sz w:val="22"/>
          <w:szCs w:val="22"/>
        </w:rPr>
        <w:t xml:space="preserve">Регулативният риск е свързан с възможността за промени в нормативната уредба, които да затруднят осъществяваната от </w:t>
      </w:r>
      <w:r w:rsidR="000C583E" w:rsidRPr="00B23464">
        <w:rPr>
          <w:rFonts w:ascii="Cambria" w:hAnsi="Cambria"/>
          <w:color w:val="000000"/>
          <w:sz w:val="22"/>
          <w:szCs w:val="22"/>
        </w:rPr>
        <w:t xml:space="preserve">„ВОДОСНАБДЯВАНЕ И КАНАЛИЗАЦИЯ” ЕООД, гр. Хасково дейност. </w:t>
      </w:r>
    </w:p>
    <w:p w:rsidR="000C583E" w:rsidRPr="00B23464" w:rsidRDefault="000C583E" w:rsidP="00B23464">
      <w:pPr>
        <w:ind w:firstLine="708"/>
        <w:jc w:val="both"/>
        <w:rPr>
          <w:rFonts w:ascii="Cambria" w:hAnsi="Cambria"/>
          <w:sz w:val="22"/>
          <w:szCs w:val="22"/>
        </w:rPr>
      </w:pPr>
      <w:r w:rsidRPr="00B23464">
        <w:rPr>
          <w:rFonts w:ascii="Cambria" w:hAnsi="Cambria"/>
          <w:sz w:val="22"/>
          <w:szCs w:val="22"/>
        </w:rPr>
        <w:t xml:space="preserve">В случай, че бъдат приети законодателни промени, както и такива, свързани с регулаторните изисквания на КЕВР, въвеждащи </w:t>
      </w:r>
      <w:proofErr w:type="spellStart"/>
      <w:r w:rsidRPr="00B23464">
        <w:rPr>
          <w:rFonts w:ascii="Cambria" w:hAnsi="Cambria"/>
          <w:sz w:val="22"/>
          <w:szCs w:val="22"/>
        </w:rPr>
        <w:t>по-рестриктивен</w:t>
      </w:r>
      <w:proofErr w:type="spellEnd"/>
      <w:r w:rsidRPr="00B23464">
        <w:rPr>
          <w:rFonts w:ascii="Cambria" w:hAnsi="Cambria"/>
          <w:sz w:val="22"/>
          <w:szCs w:val="22"/>
        </w:rPr>
        <w:t xml:space="preserve"> нормативен режим за осъществяване на дейността на дружеството, това ще доведе до допълнителни затруднения за компанията. </w:t>
      </w:r>
    </w:p>
    <w:p w:rsidR="00D6193B" w:rsidRDefault="000C583E" w:rsidP="00B23464">
      <w:pPr>
        <w:ind w:firstLine="720"/>
        <w:jc w:val="both"/>
        <w:rPr>
          <w:rFonts w:ascii="Cambria" w:hAnsi="Cambria"/>
          <w:sz w:val="22"/>
          <w:szCs w:val="22"/>
        </w:rPr>
      </w:pPr>
      <w:r w:rsidRPr="00D6193B">
        <w:rPr>
          <w:rFonts w:ascii="Cambria" w:hAnsi="Cambria"/>
          <w:sz w:val="22"/>
          <w:szCs w:val="22"/>
        </w:rPr>
        <w:t xml:space="preserve">През отчетната </w:t>
      </w:r>
      <w:r w:rsidR="00D6193B" w:rsidRPr="00D6193B">
        <w:rPr>
          <w:rFonts w:ascii="Cambria" w:hAnsi="Cambria"/>
          <w:sz w:val="22"/>
          <w:szCs w:val="22"/>
        </w:rPr>
        <w:t>2019</w:t>
      </w:r>
      <w:r w:rsidRPr="00D6193B">
        <w:rPr>
          <w:rFonts w:ascii="Cambria" w:hAnsi="Cambria"/>
          <w:sz w:val="22"/>
          <w:szCs w:val="22"/>
        </w:rPr>
        <w:t xml:space="preserve"> година</w:t>
      </w:r>
      <w:r w:rsidR="00D6193B" w:rsidRPr="00D6193B">
        <w:rPr>
          <w:rFonts w:ascii="Cambria" w:hAnsi="Cambria"/>
          <w:sz w:val="22"/>
          <w:szCs w:val="22"/>
        </w:rPr>
        <w:t xml:space="preserve"> дружеството все още няма одобрен бизнес план от КЕВР и няма одобрени нови цени за предлаганите услуги. </w:t>
      </w:r>
      <w:r w:rsidRPr="00D6193B">
        <w:rPr>
          <w:rFonts w:ascii="Cambria" w:hAnsi="Cambria"/>
          <w:sz w:val="22"/>
          <w:szCs w:val="22"/>
        </w:rPr>
        <w:t xml:space="preserve"> </w:t>
      </w:r>
      <w:r w:rsidR="00D6193B" w:rsidRPr="00D6193B">
        <w:rPr>
          <w:rFonts w:ascii="Cambria" w:hAnsi="Cambria"/>
          <w:sz w:val="22"/>
          <w:szCs w:val="22"/>
        </w:rPr>
        <w:t xml:space="preserve">Това е изключително важно за дружеството, тъй като на фона на увеличението на всички консумативи и материали, </w:t>
      </w:r>
      <w:r w:rsidR="00D6193B" w:rsidRPr="00D6193B">
        <w:rPr>
          <w:rFonts w:ascii="Cambria" w:hAnsi="Cambria"/>
          <w:sz w:val="22"/>
          <w:szCs w:val="22"/>
        </w:rPr>
        <w:lastRenderedPageBreak/>
        <w:t xml:space="preserve">липсата на промяна в цените на услугите от 2012 г. води до отрицателни финансови резултати за дружеството. Подавани са в срок всички </w:t>
      </w:r>
      <w:proofErr w:type="spellStart"/>
      <w:r w:rsidR="00D6193B" w:rsidRPr="00D6193B">
        <w:rPr>
          <w:rFonts w:ascii="Cambria" w:hAnsi="Cambria"/>
          <w:sz w:val="22"/>
          <w:szCs w:val="22"/>
        </w:rPr>
        <w:t>годични</w:t>
      </w:r>
      <w:proofErr w:type="spellEnd"/>
      <w:r w:rsidR="00D6193B" w:rsidRPr="00D6193B">
        <w:rPr>
          <w:rFonts w:ascii="Cambria" w:hAnsi="Cambria"/>
          <w:sz w:val="22"/>
          <w:szCs w:val="22"/>
        </w:rPr>
        <w:t xml:space="preserve"> </w:t>
      </w:r>
      <w:r w:rsidRPr="00D6193B">
        <w:rPr>
          <w:rFonts w:ascii="Cambria" w:hAnsi="Cambria"/>
          <w:sz w:val="22"/>
          <w:szCs w:val="22"/>
        </w:rPr>
        <w:t>справки и отчети за 201</w:t>
      </w:r>
      <w:r w:rsidR="00D6193B" w:rsidRPr="00D6193B">
        <w:rPr>
          <w:rFonts w:ascii="Cambria" w:hAnsi="Cambria"/>
          <w:sz w:val="22"/>
          <w:szCs w:val="22"/>
        </w:rPr>
        <w:t>8</w:t>
      </w:r>
      <w:r w:rsidRPr="00D6193B">
        <w:rPr>
          <w:rFonts w:ascii="Cambria" w:hAnsi="Cambria"/>
          <w:sz w:val="22"/>
          <w:szCs w:val="22"/>
        </w:rPr>
        <w:t xml:space="preserve"> година</w:t>
      </w:r>
      <w:r w:rsidR="00D6193B" w:rsidRPr="00D6193B">
        <w:rPr>
          <w:rFonts w:ascii="Cambria" w:hAnsi="Cambria"/>
          <w:sz w:val="22"/>
          <w:szCs w:val="22"/>
        </w:rPr>
        <w:t>.</w:t>
      </w:r>
      <w:r w:rsidR="00D6193B">
        <w:rPr>
          <w:rFonts w:ascii="Cambria" w:hAnsi="Cambria"/>
          <w:sz w:val="22"/>
          <w:szCs w:val="22"/>
        </w:rPr>
        <w:t xml:space="preserve"> </w:t>
      </w:r>
    </w:p>
    <w:p w:rsidR="000C583E" w:rsidRPr="00B23464" w:rsidRDefault="000C583E" w:rsidP="00B23464">
      <w:pPr>
        <w:ind w:firstLine="720"/>
        <w:jc w:val="both"/>
        <w:rPr>
          <w:rFonts w:ascii="Cambria" w:hAnsi="Cambria"/>
          <w:sz w:val="22"/>
          <w:szCs w:val="22"/>
        </w:rPr>
      </w:pPr>
      <w:r w:rsidRPr="00B23464">
        <w:rPr>
          <w:rFonts w:ascii="Cambria" w:hAnsi="Cambria"/>
          <w:sz w:val="22"/>
          <w:szCs w:val="22"/>
        </w:rPr>
        <w:t>На база посоченото по-горе и прилаганата от дружеството екологична политика и познаването на нормативната база, към момента на изготвяне на настоящия доклад регулативният риск си оценява като среден.</w:t>
      </w:r>
    </w:p>
    <w:p w:rsidR="001037C6" w:rsidRDefault="001037C6" w:rsidP="00B23464">
      <w:pPr>
        <w:ind w:left="360"/>
        <w:jc w:val="both"/>
        <w:rPr>
          <w:rFonts w:ascii="Cambria" w:hAnsi="Cambria"/>
          <w:b/>
          <w:i/>
          <w:sz w:val="22"/>
          <w:szCs w:val="22"/>
        </w:rPr>
      </w:pPr>
    </w:p>
    <w:p w:rsidR="00584E32" w:rsidRPr="00B23464" w:rsidRDefault="00584E32" w:rsidP="00B23464">
      <w:pPr>
        <w:ind w:left="360"/>
        <w:jc w:val="both"/>
        <w:rPr>
          <w:rFonts w:ascii="Cambria" w:hAnsi="Cambria"/>
          <w:b/>
          <w:i/>
          <w:sz w:val="22"/>
          <w:szCs w:val="22"/>
        </w:rPr>
      </w:pPr>
    </w:p>
    <w:p w:rsidR="001037C6" w:rsidRDefault="001037C6" w:rsidP="00B23464">
      <w:pPr>
        <w:ind w:left="360"/>
        <w:jc w:val="both"/>
        <w:rPr>
          <w:rFonts w:ascii="Cambria" w:hAnsi="Cambria"/>
          <w:b/>
          <w:i/>
          <w:sz w:val="22"/>
          <w:szCs w:val="22"/>
          <w:lang w:val="en-US"/>
        </w:rPr>
      </w:pPr>
      <w:r w:rsidRPr="00B23464">
        <w:rPr>
          <w:rFonts w:ascii="Cambria" w:hAnsi="Cambria"/>
          <w:b/>
          <w:i/>
          <w:sz w:val="22"/>
          <w:szCs w:val="22"/>
        </w:rPr>
        <w:tab/>
        <w:t>Х</w:t>
      </w:r>
      <w:r w:rsidRPr="00B23464">
        <w:rPr>
          <w:rFonts w:ascii="Cambria" w:hAnsi="Cambria"/>
          <w:b/>
          <w:i/>
          <w:sz w:val="22"/>
          <w:szCs w:val="22"/>
          <w:lang w:val="en-US"/>
        </w:rPr>
        <w:t>V</w:t>
      </w:r>
      <w:r w:rsidR="00E36FDC" w:rsidRPr="00B23464">
        <w:rPr>
          <w:rFonts w:ascii="Cambria" w:hAnsi="Cambria"/>
          <w:b/>
          <w:i/>
          <w:sz w:val="22"/>
          <w:szCs w:val="22"/>
          <w:lang w:val="en-US"/>
        </w:rPr>
        <w:t>I</w:t>
      </w:r>
      <w:r w:rsidRPr="00B23464">
        <w:rPr>
          <w:rFonts w:ascii="Cambria" w:hAnsi="Cambria"/>
          <w:b/>
          <w:i/>
          <w:sz w:val="22"/>
          <w:szCs w:val="22"/>
        </w:rPr>
        <w:t>. БЪДЕЩО РАЗВИТИЕ НА „В</w:t>
      </w:r>
      <w:r w:rsidRPr="00B23464">
        <w:rPr>
          <w:rFonts w:ascii="Cambria" w:hAnsi="Cambria"/>
          <w:b/>
          <w:i/>
          <w:sz w:val="22"/>
          <w:szCs w:val="22"/>
          <w:lang w:val="en-US"/>
        </w:rPr>
        <w:t xml:space="preserve"> </w:t>
      </w:r>
      <w:r w:rsidRPr="00B23464">
        <w:rPr>
          <w:rFonts w:ascii="Cambria" w:hAnsi="Cambria"/>
          <w:b/>
          <w:i/>
          <w:sz w:val="22"/>
          <w:szCs w:val="22"/>
        </w:rPr>
        <w:t>и</w:t>
      </w:r>
      <w:r w:rsidRPr="00B23464">
        <w:rPr>
          <w:rFonts w:ascii="Cambria" w:hAnsi="Cambria"/>
          <w:b/>
          <w:i/>
          <w:sz w:val="22"/>
          <w:szCs w:val="22"/>
          <w:lang w:val="en-US"/>
        </w:rPr>
        <w:t xml:space="preserve"> </w:t>
      </w:r>
      <w:r w:rsidRPr="00B23464">
        <w:rPr>
          <w:rFonts w:ascii="Cambria" w:hAnsi="Cambria"/>
          <w:b/>
          <w:i/>
          <w:sz w:val="22"/>
          <w:szCs w:val="22"/>
        </w:rPr>
        <w:t xml:space="preserve">К” ЕООД ПРЕЗ </w:t>
      </w:r>
      <w:r w:rsidR="00944F3D">
        <w:rPr>
          <w:rFonts w:ascii="Cambria" w:hAnsi="Cambria"/>
          <w:b/>
          <w:i/>
          <w:sz w:val="22"/>
          <w:szCs w:val="22"/>
        </w:rPr>
        <w:t>2020</w:t>
      </w:r>
      <w:r w:rsidRPr="00B23464">
        <w:rPr>
          <w:rFonts w:ascii="Cambria" w:hAnsi="Cambria"/>
          <w:b/>
          <w:i/>
          <w:sz w:val="22"/>
          <w:szCs w:val="22"/>
        </w:rPr>
        <w:t xml:space="preserve"> Г.</w:t>
      </w:r>
    </w:p>
    <w:p w:rsidR="00E4335C" w:rsidRPr="00E4335C" w:rsidRDefault="00E4335C" w:rsidP="00B23464">
      <w:pPr>
        <w:ind w:left="360"/>
        <w:jc w:val="both"/>
        <w:rPr>
          <w:rFonts w:ascii="Cambria" w:hAnsi="Cambria"/>
          <w:b/>
          <w:i/>
          <w:sz w:val="22"/>
          <w:szCs w:val="22"/>
          <w:lang w:val="en-US"/>
        </w:rPr>
      </w:pPr>
    </w:p>
    <w:p w:rsidR="001037C6" w:rsidRPr="00B23464" w:rsidRDefault="001037C6" w:rsidP="00B23464">
      <w:pPr>
        <w:ind w:firstLine="708"/>
        <w:jc w:val="both"/>
        <w:rPr>
          <w:rFonts w:ascii="Cambria" w:hAnsi="Cambria"/>
          <w:sz w:val="22"/>
          <w:szCs w:val="22"/>
        </w:rPr>
      </w:pPr>
      <w:r w:rsidRPr="00B23464">
        <w:rPr>
          <w:rFonts w:ascii="Cambria" w:hAnsi="Cambria"/>
          <w:sz w:val="22"/>
          <w:szCs w:val="22"/>
        </w:rPr>
        <w:t>1. Развитие качеството на водоснабдителните и канализационни услуги за населението и икономиката на Хасковска област чрез:</w:t>
      </w:r>
    </w:p>
    <w:p w:rsidR="001037C6" w:rsidRPr="00B23464" w:rsidRDefault="001037C6" w:rsidP="00B23464">
      <w:pPr>
        <w:pStyle w:val="ac"/>
        <w:numPr>
          <w:ilvl w:val="0"/>
          <w:numId w:val="15"/>
        </w:numPr>
        <w:jc w:val="both"/>
        <w:rPr>
          <w:rFonts w:ascii="Cambria" w:hAnsi="Cambria"/>
          <w:sz w:val="22"/>
          <w:szCs w:val="22"/>
        </w:rPr>
      </w:pPr>
      <w:r w:rsidRPr="00B23464">
        <w:rPr>
          <w:rFonts w:ascii="Cambria" w:hAnsi="Cambria"/>
          <w:sz w:val="22"/>
          <w:szCs w:val="22"/>
        </w:rPr>
        <w:t>Поддържане на съществуващите и изграждане на нови водоизточници;</w:t>
      </w:r>
    </w:p>
    <w:p w:rsidR="001037C6" w:rsidRPr="00B23464" w:rsidRDefault="001037C6" w:rsidP="00B23464">
      <w:pPr>
        <w:pStyle w:val="ac"/>
        <w:numPr>
          <w:ilvl w:val="0"/>
          <w:numId w:val="15"/>
        </w:numPr>
        <w:jc w:val="both"/>
        <w:rPr>
          <w:rFonts w:ascii="Cambria" w:hAnsi="Cambria"/>
          <w:sz w:val="22"/>
          <w:szCs w:val="22"/>
        </w:rPr>
      </w:pPr>
      <w:r w:rsidRPr="00B23464">
        <w:rPr>
          <w:rFonts w:ascii="Cambria" w:hAnsi="Cambria"/>
          <w:sz w:val="22"/>
          <w:szCs w:val="22"/>
        </w:rPr>
        <w:t xml:space="preserve">Подобряване на експлоатационното състояние на </w:t>
      </w:r>
      <w:proofErr w:type="spellStart"/>
      <w:r w:rsidRPr="00B23464">
        <w:rPr>
          <w:rFonts w:ascii="Cambria" w:hAnsi="Cambria"/>
          <w:sz w:val="22"/>
          <w:szCs w:val="22"/>
        </w:rPr>
        <w:t>водопреносните</w:t>
      </w:r>
      <w:proofErr w:type="spellEnd"/>
      <w:r w:rsidRPr="00B23464">
        <w:rPr>
          <w:rFonts w:ascii="Cambria" w:hAnsi="Cambria"/>
          <w:sz w:val="22"/>
          <w:szCs w:val="22"/>
        </w:rPr>
        <w:t xml:space="preserve"> мрежи и съоръжения с цел намаляване на техническите загуби на базата на изпълнение на по-мащабни инвестиционни и ремонтни програми;</w:t>
      </w:r>
    </w:p>
    <w:p w:rsidR="001037C6" w:rsidRPr="00B23464" w:rsidRDefault="001037C6" w:rsidP="00B23464">
      <w:pPr>
        <w:pStyle w:val="ac"/>
        <w:numPr>
          <w:ilvl w:val="0"/>
          <w:numId w:val="15"/>
        </w:numPr>
        <w:jc w:val="both"/>
        <w:rPr>
          <w:rFonts w:ascii="Cambria" w:hAnsi="Cambria"/>
          <w:sz w:val="22"/>
          <w:szCs w:val="22"/>
        </w:rPr>
      </w:pPr>
      <w:r w:rsidRPr="00B23464">
        <w:rPr>
          <w:rFonts w:ascii="Cambria" w:hAnsi="Cambria"/>
          <w:sz w:val="22"/>
          <w:szCs w:val="22"/>
        </w:rPr>
        <w:t>Усъвършенстване системата за мониторинг за качеството на питейната вода по водоизточници и водоснабдителни системи;</w:t>
      </w:r>
    </w:p>
    <w:p w:rsidR="001037C6" w:rsidRPr="00B23464" w:rsidRDefault="001037C6" w:rsidP="00B23464">
      <w:pPr>
        <w:pStyle w:val="ac"/>
        <w:numPr>
          <w:ilvl w:val="0"/>
          <w:numId w:val="15"/>
        </w:numPr>
        <w:jc w:val="both"/>
        <w:rPr>
          <w:rFonts w:ascii="Cambria" w:hAnsi="Cambria"/>
          <w:sz w:val="22"/>
          <w:szCs w:val="22"/>
        </w:rPr>
      </w:pPr>
      <w:r w:rsidRPr="00B23464">
        <w:rPr>
          <w:rFonts w:ascii="Cambria" w:hAnsi="Cambria"/>
          <w:sz w:val="22"/>
          <w:szCs w:val="22"/>
        </w:rPr>
        <w:t>Изграждане и развитие на канализационните мрежи и пречиствателни станции за отпадъчни води, съвместно с общините, в съответствие с националната стратегия;</w:t>
      </w:r>
    </w:p>
    <w:p w:rsidR="001037C6" w:rsidRPr="00B23464" w:rsidRDefault="001037C6" w:rsidP="00B23464">
      <w:pPr>
        <w:pStyle w:val="ac"/>
        <w:numPr>
          <w:ilvl w:val="0"/>
          <w:numId w:val="15"/>
        </w:numPr>
        <w:jc w:val="both"/>
        <w:rPr>
          <w:rFonts w:ascii="Cambria" w:hAnsi="Cambria"/>
          <w:sz w:val="22"/>
          <w:szCs w:val="22"/>
        </w:rPr>
      </w:pPr>
      <w:r w:rsidRPr="00B23464">
        <w:rPr>
          <w:rFonts w:ascii="Cambria" w:hAnsi="Cambria"/>
          <w:sz w:val="22"/>
          <w:szCs w:val="22"/>
        </w:rPr>
        <w:t xml:space="preserve">Изграждането на нови диспечерски системи и присъединяване на нови обекти към </w:t>
      </w:r>
      <w:proofErr w:type="spellStart"/>
      <w:r w:rsidRPr="00B23464">
        <w:rPr>
          <w:rFonts w:ascii="Cambria" w:hAnsi="Cambria"/>
          <w:sz w:val="22"/>
          <w:szCs w:val="22"/>
        </w:rPr>
        <w:t>съсществуващите</w:t>
      </w:r>
      <w:proofErr w:type="spellEnd"/>
      <w:r w:rsidRPr="00B23464">
        <w:rPr>
          <w:rFonts w:ascii="Cambria" w:hAnsi="Cambria"/>
          <w:sz w:val="22"/>
          <w:szCs w:val="22"/>
        </w:rPr>
        <w:t>;</w:t>
      </w:r>
    </w:p>
    <w:p w:rsidR="001037C6" w:rsidRPr="00B23464" w:rsidRDefault="001037C6" w:rsidP="00B23464">
      <w:pPr>
        <w:pStyle w:val="ac"/>
        <w:numPr>
          <w:ilvl w:val="0"/>
          <w:numId w:val="15"/>
        </w:numPr>
        <w:jc w:val="both"/>
        <w:rPr>
          <w:rFonts w:ascii="Cambria" w:hAnsi="Cambria"/>
          <w:sz w:val="22"/>
          <w:szCs w:val="22"/>
        </w:rPr>
      </w:pPr>
      <w:r w:rsidRPr="00B23464">
        <w:rPr>
          <w:rFonts w:ascii="Cambria" w:hAnsi="Cambria"/>
          <w:sz w:val="22"/>
          <w:szCs w:val="22"/>
        </w:rPr>
        <w:t>Обновление на помпени агрегати чрез монтаж в помпените станции на нови типове помпи;</w:t>
      </w:r>
    </w:p>
    <w:p w:rsidR="001037C6" w:rsidRPr="00B23464" w:rsidRDefault="001037C6" w:rsidP="00B23464">
      <w:pPr>
        <w:ind w:firstLine="708"/>
        <w:jc w:val="both"/>
        <w:rPr>
          <w:rFonts w:ascii="Cambria" w:hAnsi="Cambria"/>
          <w:sz w:val="22"/>
          <w:szCs w:val="22"/>
        </w:rPr>
      </w:pPr>
      <w:r w:rsidRPr="00B23464">
        <w:rPr>
          <w:rFonts w:ascii="Cambria" w:hAnsi="Cambria"/>
          <w:sz w:val="22"/>
          <w:szCs w:val="22"/>
        </w:rPr>
        <w:t xml:space="preserve">2. Усъвършенстване на системата за работа с клиентите. В началото на </w:t>
      </w:r>
      <w:r w:rsidR="002B0C70">
        <w:rPr>
          <w:rFonts w:ascii="Cambria" w:hAnsi="Cambria"/>
          <w:sz w:val="22"/>
          <w:szCs w:val="22"/>
        </w:rPr>
        <w:t>2017</w:t>
      </w:r>
      <w:r w:rsidRPr="00B23464">
        <w:rPr>
          <w:rFonts w:ascii="Cambria" w:hAnsi="Cambria"/>
          <w:sz w:val="22"/>
          <w:szCs w:val="22"/>
        </w:rPr>
        <w:t xml:space="preserve"> г. дружеството е внедрило софтуер за събиране на вземанията (</w:t>
      </w:r>
      <w:r w:rsidRPr="00B23464">
        <w:rPr>
          <w:rFonts w:ascii="Cambria" w:hAnsi="Cambria"/>
          <w:sz w:val="22"/>
          <w:szCs w:val="22"/>
          <w:lang w:val="en-US"/>
        </w:rPr>
        <w:t>call center</w:t>
      </w:r>
      <w:r w:rsidRPr="00B23464">
        <w:rPr>
          <w:rFonts w:ascii="Cambria" w:hAnsi="Cambria"/>
          <w:sz w:val="22"/>
          <w:szCs w:val="22"/>
        </w:rPr>
        <w:t>), с цел повишаване на събираемостта.</w:t>
      </w:r>
    </w:p>
    <w:p w:rsidR="001037C6" w:rsidRPr="00B23464" w:rsidRDefault="001037C6" w:rsidP="00B23464">
      <w:pPr>
        <w:ind w:firstLine="708"/>
        <w:jc w:val="both"/>
        <w:rPr>
          <w:rFonts w:ascii="Cambria" w:hAnsi="Cambria"/>
          <w:sz w:val="22"/>
          <w:szCs w:val="22"/>
        </w:rPr>
      </w:pPr>
      <w:r w:rsidRPr="00B23464">
        <w:rPr>
          <w:rFonts w:ascii="Cambria" w:hAnsi="Cambria"/>
          <w:sz w:val="22"/>
          <w:szCs w:val="22"/>
        </w:rPr>
        <w:t>3. Взаимодействие и координация с общините и държавата при изпълнение на инвестиционни и ремонтни програми.</w:t>
      </w:r>
    </w:p>
    <w:p w:rsidR="001037C6" w:rsidRPr="00B23464" w:rsidRDefault="001037C6" w:rsidP="00B23464">
      <w:pPr>
        <w:ind w:firstLine="708"/>
        <w:jc w:val="both"/>
        <w:rPr>
          <w:rFonts w:ascii="Cambria" w:hAnsi="Cambria"/>
          <w:sz w:val="22"/>
          <w:szCs w:val="22"/>
        </w:rPr>
      </w:pPr>
      <w:r w:rsidRPr="00B23464">
        <w:rPr>
          <w:rFonts w:ascii="Cambria" w:hAnsi="Cambria"/>
          <w:sz w:val="22"/>
          <w:szCs w:val="22"/>
        </w:rPr>
        <w:t>4. Осигуряване на фирмата с оптимален в количествено и качествено отношение персонал.</w:t>
      </w:r>
    </w:p>
    <w:p w:rsidR="00731BE5" w:rsidRPr="00B23464" w:rsidRDefault="00E36FDC" w:rsidP="00B23464">
      <w:pPr>
        <w:autoSpaceDE w:val="0"/>
        <w:autoSpaceDN w:val="0"/>
        <w:adjustRightInd w:val="0"/>
        <w:ind w:firstLine="708"/>
        <w:jc w:val="both"/>
        <w:rPr>
          <w:rFonts w:ascii="Cambria" w:hAnsi="Cambria"/>
          <w:sz w:val="22"/>
          <w:szCs w:val="22"/>
          <w:lang w:val="en-US"/>
        </w:rPr>
      </w:pPr>
      <w:r w:rsidRPr="00B23464">
        <w:rPr>
          <w:rFonts w:ascii="Cambria" w:hAnsi="Cambria"/>
          <w:sz w:val="22"/>
          <w:szCs w:val="22"/>
        </w:rPr>
        <w:t xml:space="preserve">Факторите, които оказват специфично влияние върху дейността на </w:t>
      </w:r>
      <w:proofErr w:type="spellStart"/>
      <w:r w:rsidRPr="00B23464">
        <w:rPr>
          <w:rFonts w:ascii="Cambria" w:hAnsi="Cambria"/>
          <w:sz w:val="22"/>
          <w:szCs w:val="22"/>
        </w:rPr>
        <w:t>ВиК</w:t>
      </w:r>
      <w:proofErr w:type="spellEnd"/>
      <w:r w:rsidRPr="00B23464">
        <w:rPr>
          <w:rFonts w:ascii="Cambria" w:hAnsi="Cambria"/>
          <w:sz w:val="22"/>
          <w:szCs w:val="22"/>
        </w:rPr>
        <w:t xml:space="preserve"> оператора са:</w:t>
      </w:r>
    </w:p>
    <w:p w:rsidR="00731BE5" w:rsidRPr="00B23464" w:rsidRDefault="00E36FDC" w:rsidP="00B23464">
      <w:pPr>
        <w:autoSpaceDE w:val="0"/>
        <w:autoSpaceDN w:val="0"/>
        <w:adjustRightInd w:val="0"/>
        <w:ind w:firstLine="708"/>
        <w:jc w:val="both"/>
        <w:rPr>
          <w:rFonts w:ascii="Cambria" w:hAnsi="Cambria"/>
          <w:sz w:val="22"/>
          <w:szCs w:val="22"/>
        </w:rPr>
      </w:pPr>
      <w:r w:rsidRPr="00B23464">
        <w:rPr>
          <w:rFonts w:ascii="Cambria" w:hAnsi="Cambria"/>
          <w:sz w:val="22"/>
          <w:szCs w:val="22"/>
        </w:rPr>
        <w:t>- невъзможност по своя инициатива да кандидатстват за финансиране от фондовете на ЕС на проекти като  ПСПВ /пречиствателна станция за питейни води/</w:t>
      </w:r>
    </w:p>
    <w:p w:rsidR="00E36FDC" w:rsidRPr="00B23464" w:rsidRDefault="00731BE5" w:rsidP="00B23464">
      <w:pPr>
        <w:autoSpaceDE w:val="0"/>
        <w:autoSpaceDN w:val="0"/>
        <w:adjustRightInd w:val="0"/>
        <w:ind w:firstLine="708"/>
        <w:jc w:val="both"/>
        <w:rPr>
          <w:rFonts w:ascii="Cambria" w:hAnsi="Cambria"/>
          <w:sz w:val="22"/>
          <w:szCs w:val="22"/>
        </w:rPr>
      </w:pPr>
      <w:r w:rsidRPr="00B23464">
        <w:rPr>
          <w:rFonts w:ascii="Cambria" w:hAnsi="Cambria"/>
          <w:sz w:val="22"/>
          <w:szCs w:val="22"/>
        </w:rPr>
        <w:t>-</w:t>
      </w:r>
      <w:r w:rsidR="00584E32">
        <w:rPr>
          <w:rFonts w:ascii="Cambria" w:hAnsi="Cambria"/>
          <w:sz w:val="22"/>
          <w:szCs w:val="22"/>
        </w:rPr>
        <w:t xml:space="preserve"> </w:t>
      </w:r>
      <w:r w:rsidR="00E36FDC" w:rsidRPr="00B23464">
        <w:rPr>
          <w:rFonts w:ascii="Cambria" w:hAnsi="Cambria"/>
          <w:sz w:val="22"/>
          <w:szCs w:val="22"/>
        </w:rPr>
        <w:t xml:space="preserve">несъвършенства и липса на преференции в нормативната уредба, уреждаща обновлението на </w:t>
      </w:r>
      <w:proofErr w:type="spellStart"/>
      <w:r w:rsidR="00E36FDC" w:rsidRPr="00B23464">
        <w:rPr>
          <w:rFonts w:ascii="Cambria" w:hAnsi="Cambria"/>
          <w:sz w:val="22"/>
          <w:szCs w:val="22"/>
        </w:rPr>
        <w:t>ВиК</w:t>
      </w:r>
      <w:proofErr w:type="spellEnd"/>
      <w:r w:rsidR="00E36FDC" w:rsidRPr="00B23464">
        <w:rPr>
          <w:rFonts w:ascii="Cambria" w:hAnsi="Cambria"/>
          <w:sz w:val="22"/>
          <w:szCs w:val="22"/>
        </w:rPr>
        <w:t xml:space="preserve"> сектора. </w:t>
      </w:r>
    </w:p>
    <w:p w:rsidR="00E36FDC" w:rsidRPr="00B23464" w:rsidRDefault="00E36FDC" w:rsidP="00B23464">
      <w:pPr>
        <w:autoSpaceDE w:val="0"/>
        <w:autoSpaceDN w:val="0"/>
        <w:adjustRightInd w:val="0"/>
        <w:ind w:firstLine="708"/>
        <w:jc w:val="both"/>
        <w:rPr>
          <w:rFonts w:ascii="Cambria" w:hAnsi="Cambria"/>
          <w:sz w:val="22"/>
          <w:szCs w:val="22"/>
        </w:rPr>
      </w:pPr>
      <w:r w:rsidRPr="00B23464">
        <w:rPr>
          <w:rFonts w:ascii="Cambria" w:hAnsi="Cambria"/>
          <w:sz w:val="22"/>
          <w:szCs w:val="22"/>
        </w:rPr>
        <w:t>На базата на предвижданията, залегнали в бизнес плана,</w:t>
      </w:r>
      <w:r w:rsidR="00584E32">
        <w:rPr>
          <w:rFonts w:ascii="Cambria" w:hAnsi="Cambria"/>
          <w:sz w:val="22"/>
          <w:szCs w:val="22"/>
        </w:rPr>
        <w:t xml:space="preserve"> който обаче все още не е приет,</w:t>
      </w:r>
      <w:r w:rsidRPr="00B23464">
        <w:rPr>
          <w:rFonts w:ascii="Cambria" w:hAnsi="Cambria"/>
          <w:sz w:val="22"/>
          <w:szCs w:val="22"/>
        </w:rPr>
        <w:t xml:space="preserve"> може да се очаква предприятието да има статут на “действащо“ поне през следващите пет години.</w:t>
      </w:r>
      <w:r w:rsidRPr="00B23464">
        <w:rPr>
          <w:rFonts w:ascii="Cambria" w:hAnsi="Cambria"/>
          <w:sz w:val="22"/>
          <w:szCs w:val="22"/>
        </w:rPr>
        <w:tab/>
      </w:r>
    </w:p>
    <w:p w:rsidR="00E36FDC" w:rsidRPr="00B23464" w:rsidRDefault="00E36FDC" w:rsidP="00B23464">
      <w:pPr>
        <w:autoSpaceDE w:val="0"/>
        <w:autoSpaceDN w:val="0"/>
        <w:adjustRightInd w:val="0"/>
        <w:ind w:firstLine="708"/>
        <w:jc w:val="both"/>
        <w:rPr>
          <w:rFonts w:ascii="Cambria" w:hAnsi="Cambria"/>
          <w:sz w:val="22"/>
          <w:szCs w:val="22"/>
        </w:rPr>
      </w:pPr>
      <w:r w:rsidRPr="00B23464">
        <w:rPr>
          <w:rFonts w:ascii="Cambria" w:hAnsi="Cambria"/>
          <w:sz w:val="22"/>
          <w:szCs w:val="22"/>
        </w:rPr>
        <w:t>Стратегическите цели на „ВОДОСНАБДЯВАНЕ И КАНАЛИЗАЦИЯ” ЕООД, гр. Хасково са насочени към:</w:t>
      </w:r>
    </w:p>
    <w:p w:rsidR="00E36FDC" w:rsidRPr="00B23464" w:rsidRDefault="00E36FDC" w:rsidP="00FA6504">
      <w:pPr>
        <w:numPr>
          <w:ilvl w:val="0"/>
          <w:numId w:val="27"/>
        </w:numPr>
        <w:tabs>
          <w:tab w:val="clear" w:pos="1428"/>
          <w:tab w:val="num" w:pos="0"/>
        </w:tabs>
        <w:autoSpaceDE w:val="0"/>
        <w:autoSpaceDN w:val="0"/>
        <w:adjustRightInd w:val="0"/>
        <w:ind w:left="0" w:firstLine="1068"/>
        <w:jc w:val="both"/>
        <w:rPr>
          <w:rFonts w:ascii="Cambria" w:hAnsi="Cambria"/>
          <w:sz w:val="22"/>
          <w:szCs w:val="22"/>
        </w:rPr>
      </w:pPr>
      <w:r w:rsidRPr="00B23464">
        <w:rPr>
          <w:rFonts w:ascii="Cambria" w:hAnsi="Cambria"/>
          <w:sz w:val="22"/>
          <w:szCs w:val="22"/>
        </w:rPr>
        <w:t>Предлагане на питейна вода на потребителите, отговаряща на изискванията на стандартите и Наредба №</w:t>
      </w:r>
      <w:r w:rsidR="00584E32">
        <w:rPr>
          <w:rFonts w:ascii="Cambria" w:hAnsi="Cambria"/>
          <w:sz w:val="22"/>
          <w:szCs w:val="22"/>
        </w:rPr>
        <w:t xml:space="preserve"> </w:t>
      </w:r>
      <w:r w:rsidRPr="00B23464">
        <w:rPr>
          <w:rFonts w:ascii="Cambria" w:hAnsi="Cambria"/>
          <w:sz w:val="22"/>
          <w:szCs w:val="22"/>
        </w:rPr>
        <w:t>9/2001 на МЗ, МРРБ, МОСВ за качеството на водата предназначена за питейно-битови цели.</w:t>
      </w:r>
    </w:p>
    <w:p w:rsidR="00E36FDC" w:rsidRPr="00B23464" w:rsidRDefault="00E36FDC" w:rsidP="00FA6504">
      <w:pPr>
        <w:numPr>
          <w:ilvl w:val="0"/>
          <w:numId w:val="27"/>
        </w:numPr>
        <w:tabs>
          <w:tab w:val="clear" w:pos="1428"/>
          <w:tab w:val="num" w:pos="0"/>
        </w:tabs>
        <w:autoSpaceDE w:val="0"/>
        <w:autoSpaceDN w:val="0"/>
        <w:adjustRightInd w:val="0"/>
        <w:ind w:left="0" w:firstLine="1068"/>
        <w:jc w:val="both"/>
        <w:rPr>
          <w:rFonts w:ascii="Cambria" w:hAnsi="Cambria"/>
          <w:sz w:val="22"/>
          <w:szCs w:val="22"/>
        </w:rPr>
      </w:pPr>
      <w:r w:rsidRPr="00B23464">
        <w:rPr>
          <w:rFonts w:ascii="Cambria" w:hAnsi="Cambria"/>
          <w:sz w:val="22"/>
          <w:szCs w:val="22"/>
        </w:rPr>
        <w:t>Високо качество на водоснабдителните и канализационните услуги. Поддържане на необходимите целеви нива на показателите за качеството на услугите и тяхното максимално съответствие с показателите на дългосрочните целеви нива.</w:t>
      </w:r>
    </w:p>
    <w:p w:rsidR="00E36FDC" w:rsidRPr="00B23464" w:rsidRDefault="00E36FDC" w:rsidP="00FA6504">
      <w:pPr>
        <w:numPr>
          <w:ilvl w:val="0"/>
          <w:numId w:val="27"/>
        </w:numPr>
        <w:tabs>
          <w:tab w:val="clear" w:pos="1428"/>
          <w:tab w:val="num" w:pos="0"/>
        </w:tabs>
        <w:autoSpaceDE w:val="0"/>
        <w:autoSpaceDN w:val="0"/>
        <w:adjustRightInd w:val="0"/>
        <w:ind w:left="0" w:firstLine="1068"/>
        <w:jc w:val="both"/>
        <w:rPr>
          <w:rFonts w:ascii="Cambria" w:hAnsi="Cambria"/>
          <w:sz w:val="22"/>
          <w:szCs w:val="22"/>
        </w:rPr>
      </w:pPr>
      <w:r w:rsidRPr="00B23464">
        <w:rPr>
          <w:rFonts w:ascii="Cambria" w:hAnsi="Cambria"/>
          <w:sz w:val="22"/>
          <w:szCs w:val="22"/>
        </w:rPr>
        <w:t>Предлагане на икономически обосновани и социално поносими цени на оказваните услуги.</w:t>
      </w:r>
    </w:p>
    <w:p w:rsidR="00E36FDC" w:rsidRPr="00B23464" w:rsidRDefault="00E36FDC" w:rsidP="00FA6504">
      <w:pPr>
        <w:numPr>
          <w:ilvl w:val="0"/>
          <w:numId w:val="27"/>
        </w:numPr>
        <w:tabs>
          <w:tab w:val="clear" w:pos="1428"/>
          <w:tab w:val="num" w:pos="0"/>
        </w:tabs>
        <w:autoSpaceDE w:val="0"/>
        <w:autoSpaceDN w:val="0"/>
        <w:adjustRightInd w:val="0"/>
        <w:ind w:left="0" w:firstLine="1068"/>
        <w:jc w:val="both"/>
        <w:rPr>
          <w:rFonts w:ascii="Cambria" w:hAnsi="Cambria"/>
          <w:sz w:val="22"/>
          <w:szCs w:val="22"/>
        </w:rPr>
      </w:pPr>
      <w:r w:rsidRPr="00B23464">
        <w:rPr>
          <w:rFonts w:ascii="Cambria" w:hAnsi="Cambria"/>
          <w:sz w:val="22"/>
          <w:szCs w:val="22"/>
        </w:rPr>
        <w:t>Балансирано съчетание между интересите на потребителите, едноличния собственик и вътрешните интереси на дружеството с акцент върху нови инвестиции за рехабилитация и модернизация на системите.</w:t>
      </w:r>
    </w:p>
    <w:p w:rsidR="00E36FDC" w:rsidRPr="00B23464" w:rsidRDefault="00E36FDC" w:rsidP="00FA6504">
      <w:pPr>
        <w:numPr>
          <w:ilvl w:val="0"/>
          <w:numId w:val="27"/>
        </w:numPr>
        <w:tabs>
          <w:tab w:val="clear" w:pos="1428"/>
          <w:tab w:val="num" w:pos="0"/>
        </w:tabs>
        <w:autoSpaceDE w:val="0"/>
        <w:autoSpaceDN w:val="0"/>
        <w:adjustRightInd w:val="0"/>
        <w:ind w:left="0" w:firstLine="1068"/>
        <w:jc w:val="both"/>
        <w:rPr>
          <w:rFonts w:ascii="Cambria" w:hAnsi="Cambria"/>
          <w:sz w:val="22"/>
          <w:szCs w:val="22"/>
        </w:rPr>
      </w:pPr>
      <w:r w:rsidRPr="00B23464">
        <w:rPr>
          <w:rFonts w:ascii="Cambria" w:hAnsi="Cambria"/>
          <w:sz w:val="22"/>
          <w:szCs w:val="22"/>
        </w:rPr>
        <w:t>Въвеждане на качествено нова политика за управление на човешките ресурси.</w:t>
      </w:r>
    </w:p>
    <w:p w:rsidR="00E36FDC" w:rsidRPr="00B23464" w:rsidRDefault="00E36FDC" w:rsidP="00FA6504">
      <w:pPr>
        <w:numPr>
          <w:ilvl w:val="0"/>
          <w:numId w:val="27"/>
        </w:numPr>
        <w:tabs>
          <w:tab w:val="clear" w:pos="1428"/>
          <w:tab w:val="num" w:pos="0"/>
        </w:tabs>
        <w:autoSpaceDE w:val="0"/>
        <w:autoSpaceDN w:val="0"/>
        <w:adjustRightInd w:val="0"/>
        <w:ind w:left="0" w:firstLine="1068"/>
        <w:jc w:val="both"/>
        <w:rPr>
          <w:rFonts w:ascii="Cambria" w:hAnsi="Cambria"/>
          <w:sz w:val="22"/>
          <w:szCs w:val="22"/>
        </w:rPr>
      </w:pPr>
      <w:r w:rsidRPr="00B23464">
        <w:rPr>
          <w:rFonts w:ascii="Cambria" w:hAnsi="Cambria"/>
          <w:sz w:val="22"/>
          <w:szCs w:val="22"/>
        </w:rPr>
        <w:t xml:space="preserve">Организация на дейността, ориентирана към повишаване на месечната </w:t>
      </w:r>
      <w:proofErr w:type="spellStart"/>
      <w:r w:rsidRPr="00B23464">
        <w:rPr>
          <w:rFonts w:ascii="Cambria" w:hAnsi="Cambria"/>
          <w:sz w:val="22"/>
          <w:szCs w:val="22"/>
        </w:rPr>
        <w:t>събираемост</w:t>
      </w:r>
      <w:proofErr w:type="spellEnd"/>
      <w:r w:rsidRPr="00B23464">
        <w:rPr>
          <w:rFonts w:ascii="Cambria" w:hAnsi="Cambria"/>
          <w:sz w:val="22"/>
          <w:szCs w:val="22"/>
        </w:rPr>
        <w:t xml:space="preserve"> на задълженията на потребителите съчетана с предлагане на всички видове </w:t>
      </w:r>
      <w:r w:rsidRPr="00B23464">
        <w:rPr>
          <w:rFonts w:ascii="Cambria" w:hAnsi="Cambria"/>
          <w:sz w:val="22"/>
          <w:szCs w:val="22"/>
        </w:rPr>
        <w:lastRenderedPageBreak/>
        <w:t xml:space="preserve">възможности за заплащане на такса вода — касови, банкови, </w:t>
      </w:r>
      <w:proofErr w:type="spellStart"/>
      <w:r w:rsidRPr="00B23464">
        <w:rPr>
          <w:rFonts w:ascii="Cambria" w:hAnsi="Cambria"/>
          <w:sz w:val="22"/>
          <w:szCs w:val="22"/>
        </w:rPr>
        <w:t>извънкасови</w:t>
      </w:r>
      <w:proofErr w:type="spellEnd"/>
      <w:r w:rsidRPr="00B23464">
        <w:rPr>
          <w:rFonts w:ascii="Cambria" w:hAnsi="Cambria"/>
          <w:sz w:val="22"/>
          <w:szCs w:val="22"/>
        </w:rPr>
        <w:t xml:space="preserve"> и електронни и прилагане на специална политика към некоректните потребители по отношение на натрупани големи задължения и незаконни присъединявания.</w:t>
      </w:r>
    </w:p>
    <w:p w:rsidR="00E36FDC" w:rsidRPr="00B23464" w:rsidRDefault="00E36FDC" w:rsidP="00FA6504">
      <w:pPr>
        <w:numPr>
          <w:ilvl w:val="0"/>
          <w:numId w:val="27"/>
        </w:numPr>
        <w:tabs>
          <w:tab w:val="clear" w:pos="1428"/>
          <w:tab w:val="num" w:pos="0"/>
        </w:tabs>
        <w:autoSpaceDE w:val="0"/>
        <w:autoSpaceDN w:val="0"/>
        <w:adjustRightInd w:val="0"/>
        <w:ind w:left="0" w:firstLine="1068"/>
        <w:jc w:val="both"/>
        <w:rPr>
          <w:rFonts w:ascii="Cambria" w:hAnsi="Cambria"/>
          <w:sz w:val="22"/>
          <w:szCs w:val="22"/>
        </w:rPr>
      </w:pPr>
      <w:r w:rsidRPr="00B23464">
        <w:rPr>
          <w:rFonts w:ascii="Cambria" w:hAnsi="Cambria"/>
          <w:sz w:val="22"/>
          <w:szCs w:val="22"/>
        </w:rPr>
        <w:t>Подобряване обслужването на потребителите чрез актуализиране, усъвършенстване и утвърждаване на Системите за финансово управление и контрол.</w:t>
      </w:r>
    </w:p>
    <w:p w:rsidR="001037C6" w:rsidRPr="00B23464" w:rsidRDefault="001037C6" w:rsidP="00B23464">
      <w:pPr>
        <w:jc w:val="both"/>
        <w:rPr>
          <w:rFonts w:ascii="Cambria" w:hAnsi="Cambria"/>
          <w:color w:val="FF0000"/>
          <w:sz w:val="22"/>
          <w:szCs w:val="22"/>
        </w:rPr>
      </w:pPr>
    </w:p>
    <w:p w:rsidR="00B23464" w:rsidRPr="007D5C32" w:rsidRDefault="007D5C32" w:rsidP="00B23464">
      <w:pPr>
        <w:autoSpaceDE w:val="0"/>
        <w:autoSpaceDN w:val="0"/>
        <w:adjustRightInd w:val="0"/>
        <w:jc w:val="both"/>
        <w:rPr>
          <w:rFonts w:ascii="Cambria" w:hAnsi="Cambria"/>
          <w:b/>
          <w:i/>
          <w:sz w:val="22"/>
          <w:szCs w:val="22"/>
        </w:rPr>
      </w:pPr>
      <w:r>
        <w:rPr>
          <w:rFonts w:ascii="Cambria" w:hAnsi="Cambria"/>
          <w:b/>
          <w:i/>
          <w:sz w:val="22"/>
          <w:szCs w:val="22"/>
          <w:lang w:val="en-US"/>
        </w:rPr>
        <w:tab/>
      </w:r>
      <w:r w:rsidRPr="007D5C32">
        <w:rPr>
          <w:rFonts w:ascii="Cambria" w:hAnsi="Cambria"/>
          <w:b/>
          <w:i/>
          <w:sz w:val="22"/>
          <w:szCs w:val="22"/>
          <w:lang w:val="en-US"/>
        </w:rPr>
        <w:t>X</w:t>
      </w:r>
      <w:r w:rsidR="00B23464" w:rsidRPr="007D5C32">
        <w:rPr>
          <w:rFonts w:ascii="Cambria" w:hAnsi="Cambria"/>
          <w:b/>
          <w:i/>
          <w:sz w:val="22"/>
          <w:szCs w:val="22"/>
        </w:rPr>
        <w:t>VІІ. ДЕЙСТВИЯ В ОБЛАСТТА НА НАУЧНОИЗСЛЕДОВАТЕЛСКАТА И РАЗВОЙНАТА ДЕЙНОСТ</w:t>
      </w:r>
    </w:p>
    <w:p w:rsidR="00B23464" w:rsidRPr="00B23464" w:rsidRDefault="00B23464" w:rsidP="00B23464">
      <w:pPr>
        <w:autoSpaceDE w:val="0"/>
        <w:autoSpaceDN w:val="0"/>
        <w:adjustRightInd w:val="0"/>
        <w:jc w:val="both"/>
        <w:rPr>
          <w:rFonts w:ascii="Cambria" w:hAnsi="Cambria"/>
          <w:sz w:val="22"/>
          <w:szCs w:val="22"/>
        </w:rPr>
      </w:pPr>
    </w:p>
    <w:p w:rsidR="00B23464" w:rsidRPr="00B23464" w:rsidRDefault="00B23464" w:rsidP="00B23464">
      <w:pPr>
        <w:autoSpaceDE w:val="0"/>
        <w:autoSpaceDN w:val="0"/>
        <w:adjustRightInd w:val="0"/>
        <w:ind w:firstLine="708"/>
        <w:jc w:val="both"/>
        <w:rPr>
          <w:rFonts w:ascii="Cambria" w:hAnsi="Cambria"/>
          <w:sz w:val="22"/>
          <w:szCs w:val="22"/>
        </w:rPr>
      </w:pPr>
      <w:r w:rsidRPr="00B23464">
        <w:rPr>
          <w:rFonts w:ascii="Cambria" w:hAnsi="Cambria"/>
          <w:sz w:val="22"/>
          <w:szCs w:val="22"/>
        </w:rPr>
        <w:t xml:space="preserve">През </w:t>
      </w:r>
      <w:r w:rsidR="00944F3D">
        <w:rPr>
          <w:rFonts w:ascii="Cambria" w:hAnsi="Cambria"/>
          <w:sz w:val="22"/>
          <w:szCs w:val="22"/>
        </w:rPr>
        <w:t>2019</w:t>
      </w:r>
      <w:r w:rsidR="00A75867">
        <w:rPr>
          <w:rFonts w:ascii="Cambria" w:hAnsi="Cambria"/>
          <w:sz w:val="22"/>
          <w:szCs w:val="22"/>
        </w:rPr>
        <w:t xml:space="preserve"> </w:t>
      </w:r>
      <w:r w:rsidRPr="00B23464">
        <w:rPr>
          <w:rFonts w:ascii="Cambria" w:hAnsi="Cambria"/>
          <w:sz w:val="22"/>
          <w:szCs w:val="22"/>
        </w:rPr>
        <w:t xml:space="preserve">г. „ВОДОСНАБДЯВАНЕ И КАНАЛИЗАЦИЯ” ЕООД, гр. Хасково не е провеждало действия в областта на научноизследователската и развойната дейност. </w:t>
      </w:r>
    </w:p>
    <w:p w:rsidR="00B23464" w:rsidRPr="00B23464" w:rsidRDefault="00B23464" w:rsidP="00B23464">
      <w:pPr>
        <w:autoSpaceDE w:val="0"/>
        <w:autoSpaceDN w:val="0"/>
        <w:adjustRightInd w:val="0"/>
        <w:jc w:val="both"/>
        <w:rPr>
          <w:rFonts w:ascii="Cambria" w:hAnsi="Cambria"/>
          <w:sz w:val="22"/>
          <w:szCs w:val="22"/>
        </w:rPr>
      </w:pPr>
    </w:p>
    <w:p w:rsidR="007D5C32" w:rsidRDefault="007D5C32" w:rsidP="00B23464">
      <w:pPr>
        <w:autoSpaceDE w:val="0"/>
        <w:autoSpaceDN w:val="0"/>
        <w:adjustRightInd w:val="0"/>
        <w:jc w:val="both"/>
        <w:rPr>
          <w:rFonts w:ascii="Cambria" w:hAnsi="Cambria"/>
          <w:b/>
          <w:i/>
          <w:sz w:val="22"/>
          <w:szCs w:val="22"/>
          <w:lang w:val="en-US"/>
        </w:rPr>
      </w:pPr>
    </w:p>
    <w:p w:rsidR="00B23464" w:rsidRPr="007D5C32" w:rsidRDefault="007D5C32" w:rsidP="00B23464">
      <w:pPr>
        <w:autoSpaceDE w:val="0"/>
        <w:autoSpaceDN w:val="0"/>
        <w:adjustRightInd w:val="0"/>
        <w:jc w:val="both"/>
        <w:rPr>
          <w:rFonts w:ascii="Cambria" w:hAnsi="Cambria"/>
          <w:b/>
          <w:i/>
          <w:sz w:val="22"/>
          <w:szCs w:val="22"/>
        </w:rPr>
      </w:pPr>
      <w:r>
        <w:rPr>
          <w:rFonts w:ascii="Cambria" w:hAnsi="Cambria"/>
          <w:b/>
          <w:i/>
          <w:sz w:val="22"/>
          <w:szCs w:val="22"/>
          <w:lang w:val="en-US"/>
        </w:rPr>
        <w:tab/>
      </w:r>
      <w:r w:rsidRPr="007D5C32">
        <w:rPr>
          <w:rFonts w:ascii="Cambria" w:hAnsi="Cambria"/>
          <w:b/>
          <w:i/>
          <w:sz w:val="22"/>
          <w:szCs w:val="22"/>
          <w:lang w:val="en-US"/>
        </w:rPr>
        <w:t>X</w:t>
      </w:r>
      <w:r w:rsidR="00B23464" w:rsidRPr="007D5C32">
        <w:rPr>
          <w:rFonts w:ascii="Cambria" w:hAnsi="Cambria"/>
          <w:b/>
          <w:i/>
          <w:sz w:val="22"/>
          <w:szCs w:val="22"/>
        </w:rPr>
        <w:t>VІІІ. ИНФОРМАЦИЯ ЗА ПРИДОБИВАНЕ НА СОБСТВЕНИ АКЦИИ, ИЗИСКВАНА ПО РЕДА НА ЧЛ. 187Д ОТ ТЪРГОВСКИЯ ЗАКОН</w:t>
      </w:r>
    </w:p>
    <w:p w:rsidR="00B23464" w:rsidRPr="00B23464" w:rsidRDefault="00B23464" w:rsidP="00B23464">
      <w:pPr>
        <w:autoSpaceDE w:val="0"/>
        <w:autoSpaceDN w:val="0"/>
        <w:adjustRightInd w:val="0"/>
        <w:jc w:val="both"/>
        <w:rPr>
          <w:rFonts w:ascii="Cambria" w:hAnsi="Cambria"/>
          <w:b/>
          <w:sz w:val="22"/>
          <w:szCs w:val="22"/>
        </w:rPr>
      </w:pPr>
    </w:p>
    <w:p w:rsidR="00B23464" w:rsidRPr="00B23464" w:rsidRDefault="007D5C32" w:rsidP="00B23464">
      <w:pPr>
        <w:tabs>
          <w:tab w:val="num" w:pos="0"/>
        </w:tabs>
        <w:jc w:val="both"/>
        <w:rPr>
          <w:rFonts w:ascii="Cambria" w:hAnsi="Cambria"/>
          <w:b/>
          <w:sz w:val="22"/>
          <w:szCs w:val="22"/>
          <w:lang w:val="ru-RU"/>
        </w:rPr>
      </w:pPr>
      <w:r>
        <w:rPr>
          <w:rFonts w:ascii="Cambria" w:hAnsi="Cambria"/>
          <w:b/>
          <w:sz w:val="22"/>
          <w:szCs w:val="22"/>
          <w:lang w:val="en-US"/>
        </w:rPr>
        <w:tab/>
      </w:r>
      <w:proofErr w:type="spellStart"/>
      <w:r w:rsidR="00B23464" w:rsidRPr="00B23464">
        <w:rPr>
          <w:rFonts w:ascii="Cambria" w:hAnsi="Cambria"/>
          <w:b/>
          <w:sz w:val="22"/>
          <w:szCs w:val="22"/>
          <w:lang w:val="ru-RU"/>
        </w:rPr>
        <w:t>Броят</w:t>
      </w:r>
      <w:proofErr w:type="spellEnd"/>
      <w:r w:rsidR="00B23464" w:rsidRPr="00B23464">
        <w:rPr>
          <w:rFonts w:ascii="Cambria" w:hAnsi="Cambria"/>
          <w:b/>
          <w:sz w:val="22"/>
          <w:szCs w:val="22"/>
          <w:lang w:val="ru-RU"/>
        </w:rPr>
        <w:t xml:space="preserve"> и </w:t>
      </w:r>
      <w:proofErr w:type="spellStart"/>
      <w:r w:rsidR="00B23464" w:rsidRPr="00B23464">
        <w:rPr>
          <w:rFonts w:ascii="Cambria" w:hAnsi="Cambria"/>
          <w:b/>
          <w:sz w:val="22"/>
          <w:szCs w:val="22"/>
          <w:lang w:val="ru-RU"/>
        </w:rPr>
        <w:t>номиналната</w:t>
      </w:r>
      <w:proofErr w:type="spellEnd"/>
      <w:r w:rsidR="00B23464" w:rsidRPr="00B23464">
        <w:rPr>
          <w:rFonts w:ascii="Cambria" w:hAnsi="Cambria"/>
          <w:b/>
          <w:sz w:val="22"/>
          <w:szCs w:val="22"/>
          <w:lang w:val="ru-RU"/>
        </w:rPr>
        <w:t xml:space="preserve"> </w:t>
      </w:r>
      <w:proofErr w:type="spellStart"/>
      <w:r w:rsidR="00B23464" w:rsidRPr="00B23464">
        <w:rPr>
          <w:rFonts w:ascii="Cambria" w:hAnsi="Cambria"/>
          <w:b/>
          <w:sz w:val="22"/>
          <w:szCs w:val="22"/>
          <w:lang w:val="ru-RU"/>
        </w:rPr>
        <w:t>стойност</w:t>
      </w:r>
      <w:proofErr w:type="spellEnd"/>
      <w:r w:rsidR="00B23464" w:rsidRPr="00B23464">
        <w:rPr>
          <w:rFonts w:ascii="Cambria" w:hAnsi="Cambria"/>
          <w:b/>
          <w:sz w:val="22"/>
          <w:szCs w:val="22"/>
          <w:lang w:val="ru-RU"/>
        </w:rPr>
        <w:t xml:space="preserve"> на </w:t>
      </w:r>
      <w:proofErr w:type="spellStart"/>
      <w:r w:rsidR="00B23464" w:rsidRPr="00B23464">
        <w:rPr>
          <w:rFonts w:ascii="Cambria" w:hAnsi="Cambria"/>
          <w:b/>
          <w:sz w:val="22"/>
          <w:szCs w:val="22"/>
          <w:lang w:val="ru-RU"/>
        </w:rPr>
        <w:t>придобитите</w:t>
      </w:r>
      <w:proofErr w:type="spellEnd"/>
      <w:r w:rsidR="00B23464" w:rsidRPr="00B23464">
        <w:rPr>
          <w:rFonts w:ascii="Cambria" w:hAnsi="Cambria"/>
          <w:b/>
          <w:sz w:val="22"/>
          <w:szCs w:val="22"/>
          <w:lang w:val="ru-RU"/>
        </w:rPr>
        <w:t xml:space="preserve"> и </w:t>
      </w:r>
      <w:proofErr w:type="spellStart"/>
      <w:r w:rsidR="00B23464" w:rsidRPr="00B23464">
        <w:rPr>
          <w:rFonts w:ascii="Cambria" w:hAnsi="Cambria"/>
          <w:b/>
          <w:sz w:val="22"/>
          <w:szCs w:val="22"/>
          <w:lang w:val="ru-RU"/>
        </w:rPr>
        <w:t>прехвърлените</w:t>
      </w:r>
      <w:proofErr w:type="spellEnd"/>
      <w:r w:rsidR="00B23464" w:rsidRPr="00B23464">
        <w:rPr>
          <w:rFonts w:ascii="Cambria" w:hAnsi="Cambria"/>
          <w:b/>
          <w:sz w:val="22"/>
          <w:szCs w:val="22"/>
          <w:lang w:val="ru-RU"/>
        </w:rPr>
        <w:t xml:space="preserve"> </w:t>
      </w:r>
      <w:proofErr w:type="spellStart"/>
      <w:r w:rsidR="00B23464" w:rsidRPr="00B23464">
        <w:rPr>
          <w:rFonts w:ascii="Cambria" w:hAnsi="Cambria"/>
          <w:b/>
          <w:sz w:val="22"/>
          <w:szCs w:val="22"/>
          <w:lang w:val="ru-RU"/>
        </w:rPr>
        <w:t>през</w:t>
      </w:r>
      <w:proofErr w:type="spellEnd"/>
      <w:r w:rsidR="00B23464" w:rsidRPr="00B23464">
        <w:rPr>
          <w:rFonts w:ascii="Cambria" w:hAnsi="Cambria"/>
          <w:b/>
          <w:sz w:val="22"/>
          <w:szCs w:val="22"/>
          <w:lang w:val="ru-RU"/>
        </w:rPr>
        <w:t xml:space="preserve"> </w:t>
      </w:r>
      <w:proofErr w:type="spellStart"/>
      <w:r w:rsidR="00B23464" w:rsidRPr="00B23464">
        <w:rPr>
          <w:rFonts w:ascii="Cambria" w:hAnsi="Cambria"/>
          <w:b/>
          <w:sz w:val="22"/>
          <w:szCs w:val="22"/>
          <w:lang w:val="ru-RU"/>
        </w:rPr>
        <w:t>годината</w:t>
      </w:r>
      <w:proofErr w:type="spellEnd"/>
      <w:r w:rsidR="00B23464" w:rsidRPr="00B23464">
        <w:rPr>
          <w:rFonts w:ascii="Cambria" w:hAnsi="Cambria"/>
          <w:b/>
          <w:sz w:val="22"/>
          <w:szCs w:val="22"/>
          <w:lang w:val="ru-RU"/>
        </w:rPr>
        <w:t xml:space="preserve"> </w:t>
      </w:r>
      <w:proofErr w:type="spellStart"/>
      <w:r w:rsidR="00B23464" w:rsidRPr="00B23464">
        <w:rPr>
          <w:rFonts w:ascii="Cambria" w:hAnsi="Cambria"/>
          <w:b/>
          <w:sz w:val="22"/>
          <w:szCs w:val="22"/>
          <w:lang w:val="ru-RU"/>
        </w:rPr>
        <w:t>собствени</w:t>
      </w:r>
      <w:proofErr w:type="spellEnd"/>
      <w:r w:rsidR="00B23464" w:rsidRPr="00B23464">
        <w:rPr>
          <w:rFonts w:ascii="Cambria" w:hAnsi="Cambria"/>
          <w:b/>
          <w:sz w:val="22"/>
          <w:szCs w:val="22"/>
          <w:lang w:val="ru-RU"/>
        </w:rPr>
        <w:t xml:space="preserve"> акции, </w:t>
      </w:r>
      <w:proofErr w:type="spellStart"/>
      <w:r w:rsidR="00B23464" w:rsidRPr="00B23464">
        <w:rPr>
          <w:rFonts w:ascii="Cambria" w:hAnsi="Cambria"/>
          <w:b/>
          <w:sz w:val="22"/>
          <w:szCs w:val="22"/>
          <w:lang w:val="ru-RU"/>
        </w:rPr>
        <w:t>частта</w:t>
      </w:r>
      <w:proofErr w:type="spellEnd"/>
      <w:r w:rsidR="00B23464" w:rsidRPr="00B23464">
        <w:rPr>
          <w:rFonts w:ascii="Cambria" w:hAnsi="Cambria"/>
          <w:b/>
          <w:sz w:val="22"/>
          <w:szCs w:val="22"/>
          <w:lang w:val="ru-RU"/>
        </w:rPr>
        <w:t xml:space="preserve"> от капитала, </w:t>
      </w:r>
      <w:proofErr w:type="spellStart"/>
      <w:r w:rsidR="00B23464" w:rsidRPr="00B23464">
        <w:rPr>
          <w:rFonts w:ascii="Cambria" w:hAnsi="Cambria"/>
          <w:b/>
          <w:sz w:val="22"/>
          <w:szCs w:val="22"/>
          <w:lang w:val="ru-RU"/>
        </w:rPr>
        <w:t>която</w:t>
      </w:r>
      <w:proofErr w:type="spellEnd"/>
      <w:r w:rsidR="00B23464" w:rsidRPr="00B23464">
        <w:rPr>
          <w:rFonts w:ascii="Cambria" w:hAnsi="Cambria"/>
          <w:b/>
          <w:sz w:val="22"/>
          <w:szCs w:val="22"/>
          <w:lang w:val="ru-RU"/>
        </w:rPr>
        <w:t xml:space="preserve"> те </w:t>
      </w:r>
      <w:proofErr w:type="spellStart"/>
      <w:r w:rsidR="00B23464" w:rsidRPr="00B23464">
        <w:rPr>
          <w:rFonts w:ascii="Cambria" w:hAnsi="Cambria"/>
          <w:b/>
          <w:sz w:val="22"/>
          <w:szCs w:val="22"/>
          <w:lang w:val="ru-RU"/>
        </w:rPr>
        <w:t>представляват</w:t>
      </w:r>
      <w:proofErr w:type="spellEnd"/>
      <w:r w:rsidR="00B23464" w:rsidRPr="00B23464">
        <w:rPr>
          <w:rFonts w:ascii="Cambria" w:hAnsi="Cambria"/>
          <w:b/>
          <w:sz w:val="22"/>
          <w:szCs w:val="22"/>
          <w:lang w:val="ru-RU"/>
        </w:rPr>
        <w:t xml:space="preserve">, </w:t>
      </w:r>
      <w:proofErr w:type="spellStart"/>
      <w:r w:rsidR="00B23464" w:rsidRPr="00B23464">
        <w:rPr>
          <w:rFonts w:ascii="Cambria" w:hAnsi="Cambria"/>
          <w:b/>
          <w:sz w:val="22"/>
          <w:szCs w:val="22"/>
          <w:lang w:val="ru-RU"/>
        </w:rPr>
        <w:t>както</w:t>
      </w:r>
      <w:proofErr w:type="spellEnd"/>
      <w:r w:rsidR="00B23464" w:rsidRPr="00B23464">
        <w:rPr>
          <w:rFonts w:ascii="Cambria" w:hAnsi="Cambria"/>
          <w:b/>
          <w:sz w:val="22"/>
          <w:szCs w:val="22"/>
          <w:lang w:val="ru-RU"/>
        </w:rPr>
        <w:t xml:space="preserve"> и </w:t>
      </w:r>
      <w:proofErr w:type="spellStart"/>
      <w:r w:rsidR="00B23464" w:rsidRPr="00B23464">
        <w:rPr>
          <w:rFonts w:ascii="Cambria" w:hAnsi="Cambria"/>
          <w:b/>
          <w:sz w:val="22"/>
          <w:szCs w:val="22"/>
          <w:lang w:val="ru-RU"/>
        </w:rPr>
        <w:t>цената</w:t>
      </w:r>
      <w:proofErr w:type="spellEnd"/>
      <w:r w:rsidR="00B23464" w:rsidRPr="00B23464">
        <w:rPr>
          <w:rFonts w:ascii="Cambria" w:hAnsi="Cambria"/>
          <w:b/>
          <w:sz w:val="22"/>
          <w:szCs w:val="22"/>
          <w:lang w:val="ru-RU"/>
        </w:rPr>
        <w:t xml:space="preserve">, по </w:t>
      </w:r>
      <w:proofErr w:type="spellStart"/>
      <w:r w:rsidR="00B23464" w:rsidRPr="00B23464">
        <w:rPr>
          <w:rFonts w:ascii="Cambria" w:hAnsi="Cambria"/>
          <w:b/>
          <w:sz w:val="22"/>
          <w:szCs w:val="22"/>
          <w:lang w:val="ru-RU"/>
        </w:rPr>
        <w:t>която</w:t>
      </w:r>
      <w:proofErr w:type="spellEnd"/>
      <w:r w:rsidR="00B23464" w:rsidRPr="00B23464">
        <w:rPr>
          <w:rFonts w:ascii="Cambria" w:hAnsi="Cambria"/>
          <w:b/>
          <w:sz w:val="22"/>
          <w:szCs w:val="22"/>
          <w:lang w:val="ru-RU"/>
        </w:rPr>
        <w:t xml:space="preserve"> е </w:t>
      </w:r>
      <w:proofErr w:type="spellStart"/>
      <w:r w:rsidR="00B23464" w:rsidRPr="00B23464">
        <w:rPr>
          <w:rFonts w:ascii="Cambria" w:hAnsi="Cambria"/>
          <w:b/>
          <w:sz w:val="22"/>
          <w:szCs w:val="22"/>
          <w:lang w:val="ru-RU"/>
        </w:rPr>
        <w:t>станало</w:t>
      </w:r>
      <w:proofErr w:type="spellEnd"/>
      <w:r w:rsidR="00B23464" w:rsidRPr="00B23464">
        <w:rPr>
          <w:rFonts w:ascii="Cambria" w:hAnsi="Cambria"/>
          <w:b/>
          <w:sz w:val="22"/>
          <w:szCs w:val="22"/>
          <w:lang w:val="ru-RU"/>
        </w:rPr>
        <w:t xml:space="preserve"> </w:t>
      </w:r>
      <w:proofErr w:type="spellStart"/>
      <w:r w:rsidR="00B23464" w:rsidRPr="00B23464">
        <w:rPr>
          <w:rFonts w:ascii="Cambria" w:hAnsi="Cambria"/>
          <w:b/>
          <w:sz w:val="22"/>
          <w:szCs w:val="22"/>
          <w:lang w:val="ru-RU"/>
        </w:rPr>
        <w:t>придобиването</w:t>
      </w:r>
      <w:proofErr w:type="spellEnd"/>
      <w:r w:rsidR="00B23464" w:rsidRPr="00B23464">
        <w:rPr>
          <w:rFonts w:ascii="Cambria" w:hAnsi="Cambria"/>
          <w:b/>
          <w:sz w:val="22"/>
          <w:szCs w:val="22"/>
          <w:lang w:val="ru-RU"/>
        </w:rPr>
        <w:t xml:space="preserve"> или </w:t>
      </w:r>
      <w:proofErr w:type="spellStart"/>
      <w:r w:rsidR="00B23464" w:rsidRPr="00B23464">
        <w:rPr>
          <w:rFonts w:ascii="Cambria" w:hAnsi="Cambria"/>
          <w:b/>
          <w:sz w:val="22"/>
          <w:szCs w:val="22"/>
          <w:lang w:val="ru-RU"/>
        </w:rPr>
        <w:t>прехвърлянето</w:t>
      </w:r>
      <w:proofErr w:type="spellEnd"/>
      <w:r w:rsidR="00B23464" w:rsidRPr="00B23464">
        <w:rPr>
          <w:rFonts w:ascii="Cambria" w:hAnsi="Cambria"/>
          <w:b/>
          <w:sz w:val="22"/>
          <w:szCs w:val="22"/>
          <w:lang w:val="ru-RU"/>
        </w:rPr>
        <w:t xml:space="preserve">. </w:t>
      </w:r>
      <w:proofErr w:type="spellStart"/>
      <w:r w:rsidR="00B23464" w:rsidRPr="00B23464">
        <w:rPr>
          <w:rFonts w:ascii="Cambria" w:hAnsi="Cambria"/>
          <w:b/>
          <w:sz w:val="22"/>
          <w:szCs w:val="22"/>
          <w:lang w:val="ru-RU"/>
        </w:rPr>
        <w:t>Броят</w:t>
      </w:r>
      <w:proofErr w:type="spellEnd"/>
      <w:r w:rsidR="00B23464" w:rsidRPr="00B23464">
        <w:rPr>
          <w:rFonts w:ascii="Cambria" w:hAnsi="Cambria"/>
          <w:b/>
          <w:sz w:val="22"/>
          <w:szCs w:val="22"/>
          <w:lang w:val="ru-RU"/>
        </w:rPr>
        <w:t xml:space="preserve"> и </w:t>
      </w:r>
      <w:proofErr w:type="spellStart"/>
      <w:r w:rsidR="00B23464" w:rsidRPr="00B23464">
        <w:rPr>
          <w:rFonts w:ascii="Cambria" w:hAnsi="Cambria"/>
          <w:b/>
          <w:sz w:val="22"/>
          <w:szCs w:val="22"/>
          <w:lang w:val="ru-RU"/>
        </w:rPr>
        <w:t>номиналната</w:t>
      </w:r>
      <w:proofErr w:type="spellEnd"/>
      <w:r w:rsidR="00B23464" w:rsidRPr="00B23464">
        <w:rPr>
          <w:rFonts w:ascii="Cambria" w:hAnsi="Cambria"/>
          <w:b/>
          <w:sz w:val="22"/>
          <w:szCs w:val="22"/>
          <w:lang w:val="ru-RU"/>
        </w:rPr>
        <w:t xml:space="preserve"> </w:t>
      </w:r>
      <w:proofErr w:type="spellStart"/>
      <w:r w:rsidR="00B23464" w:rsidRPr="00B23464">
        <w:rPr>
          <w:rFonts w:ascii="Cambria" w:hAnsi="Cambria"/>
          <w:b/>
          <w:sz w:val="22"/>
          <w:szCs w:val="22"/>
          <w:lang w:val="ru-RU"/>
        </w:rPr>
        <w:t>стойност</w:t>
      </w:r>
      <w:proofErr w:type="spellEnd"/>
      <w:r w:rsidR="00B23464" w:rsidRPr="00B23464">
        <w:rPr>
          <w:rFonts w:ascii="Cambria" w:hAnsi="Cambria"/>
          <w:b/>
          <w:sz w:val="22"/>
          <w:szCs w:val="22"/>
          <w:lang w:val="ru-RU"/>
        </w:rPr>
        <w:t xml:space="preserve"> на </w:t>
      </w:r>
      <w:proofErr w:type="spellStart"/>
      <w:r w:rsidR="00B23464" w:rsidRPr="00B23464">
        <w:rPr>
          <w:rFonts w:ascii="Cambria" w:hAnsi="Cambria"/>
          <w:b/>
          <w:sz w:val="22"/>
          <w:szCs w:val="22"/>
          <w:lang w:val="ru-RU"/>
        </w:rPr>
        <w:t>притежаваните</w:t>
      </w:r>
      <w:proofErr w:type="spellEnd"/>
      <w:r w:rsidR="00B23464" w:rsidRPr="00B23464">
        <w:rPr>
          <w:rFonts w:ascii="Cambria" w:hAnsi="Cambria"/>
          <w:b/>
          <w:sz w:val="22"/>
          <w:szCs w:val="22"/>
          <w:lang w:val="ru-RU"/>
        </w:rPr>
        <w:t xml:space="preserve"> </w:t>
      </w:r>
      <w:proofErr w:type="spellStart"/>
      <w:r w:rsidR="00B23464" w:rsidRPr="00B23464">
        <w:rPr>
          <w:rFonts w:ascii="Cambria" w:hAnsi="Cambria"/>
          <w:b/>
          <w:sz w:val="22"/>
          <w:szCs w:val="22"/>
          <w:lang w:val="ru-RU"/>
        </w:rPr>
        <w:t>собствени</w:t>
      </w:r>
      <w:proofErr w:type="spellEnd"/>
      <w:r w:rsidR="00B23464" w:rsidRPr="00B23464">
        <w:rPr>
          <w:rFonts w:ascii="Cambria" w:hAnsi="Cambria"/>
          <w:b/>
          <w:sz w:val="22"/>
          <w:szCs w:val="22"/>
          <w:lang w:val="ru-RU"/>
        </w:rPr>
        <w:t xml:space="preserve"> акции и </w:t>
      </w:r>
      <w:proofErr w:type="spellStart"/>
      <w:r w:rsidR="00B23464" w:rsidRPr="00B23464">
        <w:rPr>
          <w:rFonts w:ascii="Cambria" w:hAnsi="Cambria"/>
          <w:b/>
          <w:sz w:val="22"/>
          <w:szCs w:val="22"/>
          <w:lang w:val="ru-RU"/>
        </w:rPr>
        <w:t>частта</w:t>
      </w:r>
      <w:proofErr w:type="spellEnd"/>
      <w:r w:rsidR="00B23464" w:rsidRPr="00B23464">
        <w:rPr>
          <w:rFonts w:ascii="Cambria" w:hAnsi="Cambria"/>
          <w:b/>
          <w:sz w:val="22"/>
          <w:szCs w:val="22"/>
          <w:lang w:val="ru-RU"/>
        </w:rPr>
        <w:t xml:space="preserve"> от капитала, </w:t>
      </w:r>
      <w:proofErr w:type="spellStart"/>
      <w:r w:rsidR="00B23464" w:rsidRPr="00B23464">
        <w:rPr>
          <w:rFonts w:ascii="Cambria" w:hAnsi="Cambria"/>
          <w:b/>
          <w:sz w:val="22"/>
          <w:szCs w:val="22"/>
          <w:lang w:val="ru-RU"/>
        </w:rPr>
        <w:t>която</w:t>
      </w:r>
      <w:proofErr w:type="spellEnd"/>
      <w:r w:rsidR="00B23464" w:rsidRPr="00B23464">
        <w:rPr>
          <w:rFonts w:ascii="Cambria" w:hAnsi="Cambria"/>
          <w:b/>
          <w:sz w:val="22"/>
          <w:szCs w:val="22"/>
          <w:lang w:val="ru-RU"/>
        </w:rPr>
        <w:t xml:space="preserve"> те </w:t>
      </w:r>
      <w:proofErr w:type="spellStart"/>
      <w:r w:rsidR="00B23464" w:rsidRPr="00B23464">
        <w:rPr>
          <w:rFonts w:ascii="Cambria" w:hAnsi="Cambria"/>
          <w:b/>
          <w:sz w:val="22"/>
          <w:szCs w:val="22"/>
          <w:lang w:val="ru-RU"/>
        </w:rPr>
        <w:t>представляват</w:t>
      </w:r>
      <w:proofErr w:type="spellEnd"/>
    </w:p>
    <w:p w:rsidR="00B23464" w:rsidRPr="00B23464" w:rsidRDefault="00B23464" w:rsidP="00B23464">
      <w:pPr>
        <w:ind w:firstLine="720"/>
        <w:jc w:val="both"/>
        <w:rPr>
          <w:rFonts w:ascii="Cambria" w:hAnsi="Cambria"/>
          <w:sz w:val="22"/>
          <w:szCs w:val="22"/>
          <w:lang w:val="ru-RU"/>
        </w:rPr>
      </w:pPr>
    </w:p>
    <w:p w:rsidR="00B23464" w:rsidRPr="00B23464" w:rsidRDefault="00B23464" w:rsidP="00B23464">
      <w:pPr>
        <w:ind w:firstLine="720"/>
        <w:jc w:val="both"/>
        <w:rPr>
          <w:rFonts w:ascii="Cambria" w:hAnsi="Cambria"/>
          <w:color w:val="000000"/>
          <w:sz w:val="22"/>
          <w:szCs w:val="22"/>
        </w:rPr>
      </w:pPr>
      <w:r w:rsidRPr="00B23464">
        <w:rPr>
          <w:rFonts w:ascii="Cambria" w:hAnsi="Cambria"/>
          <w:sz w:val="22"/>
          <w:szCs w:val="22"/>
          <w:lang w:val="ru-RU"/>
        </w:rPr>
        <w:t xml:space="preserve">„ВОДОСНАБДЯВАНЕ И КАНАЛИЗАЦИЯ” ЕООД, гр. </w:t>
      </w:r>
      <w:proofErr w:type="spellStart"/>
      <w:r w:rsidRPr="00B23464">
        <w:rPr>
          <w:rFonts w:ascii="Cambria" w:hAnsi="Cambria"/>
          <w:sz w:val="22"/>
          <w:szCs w:val="22"/>
          <w:lang w:val="ru-RU"/>
        </w:rPr>
        <w:t>Хасково</w:t>
      </w:r>
      <w:proofErr w:type="spellEnd"/>
      <w:r w:rsidRPr="00B23464">
        <w:rPr>
          <w:rFonts w:ascii="Cambria" w:hAnsi="Cambria"/>
          <w:color w:val="000000"/>
          <w:sz w:val="22"/>
          <w:szCs w:val="22"/>
        </w:rPr>
        <w:t xml:space="preserve"> е еднолично дружество с ограничена отговорност с едноличен собственик на капитала - Министерство на регионалното развитие и благоустройството, ЕИК/ПИК 831661388, в тази връзка през </w:t>
      </w:r>
      <w:r w:rsidR="00944F3D">
        <w:rPr>
          <w:rFonts w:ascii="Cambria" w:hAnsi="Cambria"/>
          <w:color w:val="000000"/>
          <w:sz w:val="22"/>
          <w:szCs w:val="22"/>
        </w:rPr>
        <w:t>2019</w:t>
      </w:r>
      <w:r w:rsidRPr="00B23464">
        <w:rPr>
          <w:rFonts w:ascii="Cambria" w:hAnsi="Cambria"/>
          <w:color w:val="000000"/>
          <w:sz w:val="22"/>
          <w:szCs w:val="22"/>
        </w:rPr>
        <w:t xml:space="preserve"> г. дружеството не е изкупувало или прехвърляло собст</w:t>
      </w:r>
      <w:r w:rsidR="007D5C32">
        <w:rPr>
          <w:rFonts w:ascii="Cambria" w:hAnsi="Cambria"/>
          <w:color w:val="000000"/>
          <w:sz w:val="22"/>
          <w:szCs w:val="22"/>
        </w:rPr>
        <w:t>ве</w:t>
      </w:r>
      <w:r w:rsidRPr="00B23464">
        <w:rPr>
          <w:rFonts w:ascii="Cambria" w:hAnsi="Cambria"/>
          <w:color w:val="000000"/>
          <w:sz w:val="22"/>
          <w:szCs w:val="22"/>
        </w:rPr>
        <w:t xml:space="preserve">ни акции. </w:t>
      </w:r>
    </w:p>
    <w:p w:rsidR="00B23464" w:rsidRPr="00B23464" w:rsidRDefault="00B23464" w:rsidP="00B23464">
      <w:pPr>
        <w:ind w:firstLine="720"/>
        <w:jc w:val="both"/>
        <w:rPr>
          <w:rFonts w:ascii="Cambria" w:hAnsi="Cambria"/>
          <w:color w:val="000000"/>
          <w:sz w:val="22"/>
          <w:szCs w:val="22"/>
        </w:rPr>
      </w:pPr>
    </w:p>
    <w:p w:rsidR="00B23464" w:rsidRPr="007D5C32" w:rsidRDefault="007D5C32" w:rsidP="00B23464">
      <w:pPr>
        <w:autoSpaceDE w:val="0"/>
        <w:autoSpaceDN w:val="0"/>
        <w:adjustRightInd w:val="0"/>
        <w:jc w:val="both"/>
        <w:rPr>
          <w:rFonts w:ascii="Cambria" w:hAnsi="Cambria"/>
          <w:b/>
          <w:i/>
          <w:sz w:val="22"/>
          <w:szCs w:val="22"/>
        </w:rPr>
      </w:pPr>
      <w:r>
        <w:rPr>
          <w:rFonts w:ascii="Cambria" w:hAnsi="Cambria"/>
          <w:b/>
          <w:i/>
          <w:sz w:val="22"/>
          <w:szCs w:val="22"/>
          <w:lang w:val="en-US"/>
        </w:rPr>
        <w:tab/>
        <w:t>X</w:t>
      </w:r>
      <w:r w:rsidR="00B23464" w:rsidRPr="007D5C32">
        <w:rPr>
          <w:rFonts w:ascii="Cambria" w:hAnsi="Cambria"/>
          <w:b/>
          <w:i/>
          <w:sz w:val="22"/>
          <w:szCs w:val="22"/>
        </w:rPr>
        <w:t>ІХ. НАЛИЧИЕТО НА КЛОНОВЕ НА ПРЕДПРИЯТИЕТО</w:t>
      </w:r>
    </w:p>
    <w:p w:rsidR="00B23464" w:rsidRPr="00B23464" w:rsidRDefault="00B23464" w:rsidP="00B23464">
      <w:pPr>
        <w:autoSpaceDE w:val="0"/>
        <w:autoSpaceDN w:val="0"/>
        <w:adjustRightInd w:val="0"/>
        <w:ind w:firstLine="708"/>
        <w:jc w:val="both"/>
        <w:rPr>
          <w:rFonts w:ascii="Cambria" w:hAnsi="Cambria"/>
          <w:sz w:val="22"/>
          <w:szCs w:val="22"/>
        </w:rPr>
      </w:pPr>
    </w:p>
    <w:p w:rsidR="00B23464" w:rsidRPr="00B23464" w:rsidRDefault="00B23464" w:rsidP="00B23464">
      <w:pPr>
        <w:autoSpaceDE w:val="0"/>
        <w:autoSpaceDN w:val="0"/>
        <w:adjustRightInd w:val="0"/>
        <w:ind w:firstLine="708"/>
        <w:jc w:val="both"/>
        <w:rPr>
          <w:rFonts w:ascii="Cambria" w:hAnsi="Cambria"/>
          <w:sz w:val="22"/>
          <w:szCs w:val="22"/>
        </w:rPr>
      </w:pPr>
      <w:r w:rsidRPr="00B23464">
        <w:rPr>
          <w:rFonts w:ascii="Cambria" w:hAnsi="Cambria"/>
          <w:sz w:val="22"/>
          <w:szCs w:val="22"/>
        </w:rPr>
        <w:t>Дружеството няма регистрирани клонове.</w:t>
      </w:r>
    </w:p>
    <w:p w:rsidR="00B23464" w:rsidRPr="00B23464" w:rsidRDefault="00B23464" w:rsidP="00B23464">
      <w:pPr>
        <w:autoSpaceDE w:val="0"/>
        <w:autoSpaceDN w:val="0"/>
        <w:adjustRightInd w:val="0"/>
        <w:jc w:val="both"/>
        <w:rPr>
          <w:rFonts w:ascii="Cambria" w:hAnsi="Cambria"/>
          <w:sz w:val="22"/>
          <w:szCs w:val="22"/>
        </w:rPr>
      </w:pPr>
    </w:p>
    <w:p w:rsidR="00B23464" w:rsidRPr="007D5C32" w:rsidRDefault="007D5C32" w:rsidP="00B23464">
      <w:pPr>
        <w:autoSpaceDE w:val="0"/>
        <w:autoSpaceDN w:val="0"/>
        <w:adjustRightInd w:val="0"/>
        <w:jc w:val="both"/>
        <w:rPr>
          <w:rFonts w:ascii="Cambria" w:hAnsi="Cambria"/>
          <w:b/>
          <w:i/>
          <w:sz w:val="22"/>
          <w:szCs w:val="22"/>
        </w:rPr>
      </w:pPr>
      <w:r>
        <w:rPr>
          <w:rFonts w:ascii="Cambria" w:hAnsi="Cambria"/>
          <w:b/>
          <w:i/>
          <w:sz w:val="22"/>
          <w:szCs w:val="22"/>
          <w:lang w:val="en-US"/>
        </w:rPr>
        <w:tab/>
      </w:r>
      <w:r w:rsidRPr="007D5C32">
        <w:rPr>
          <w:rFonts w:ascii="Cambria" w:hAnsi="Cambria"/>
          <w:b/>
          <w:i/>
          <w:sz w:val="22"/>
          <w:szCs w:val="22"/>
          <w:lang w:val="en-US"/>
        </w:rPr>
        <w:t>X</w:t>
      </w:r>
      <w:r w:rsidR="00B23464" w:rsidRPr="007D5C32">
        <w:rPr>
          <w:rFonts w:ascii="Cambria" w:hAnsi="Cambria"/>
          <w:b/>
          <w:i/>
          <w:sz w:val="22"/>
          <w:szCs w:val="22"/>
        </w:rPr>
        <w:t>Х. ИЗПОЛЗВАНИТЕ ОТ ПРЕДПРИЯТИЕТО ФИНАНСОВИ ИНСТРУМЕНТИ</w:t>
      </w:r>
    </w:p>
    <w:p w:rsidR="00B23464" w:rsidRPr="00B23464" w:rsidRDefault="00B23464" w:rsidP="00B23464">
      <w:pPr>
        <w:autoSpaceDE w:val="0"/>
        <w:autoSpaceDN w:val="0"/>
        <w:adjustRightInd w:val="0"/>
        <w:ind w:firstLine="708"/>
        <w:jc w:val="both"/>
        <w:rPr>
          <w:rFonts w:ascii="Cambria" w:hAnsi="Cambria"/>
          <w:sz w:val="22"/>
          <w:szCs w:val="22"/>
          <w:lang w:val="en-US"/>
        </w:rPr>
      </w:pPr>
    </w:p>
    <w:p w:rsidR="00B23464" w:rsidRPr="00B23464" w:rsidRDefault="00B23464" w:rsidP="00B23464">
      <w:pPr>
        <w:autoSpaceDE w:val="0"/>
        <w:autoSpaceDN w:val="0"/>
        <w:adjustRightInd w:val="0"/>
        <w:ind w:firstLine="708"/>
        <w:jc w:val="both"/>
        <w:rPr>
          <w:rFonts w:ascii="Cambria" w:hAnsi="Cambria"/>
          <w:color w:val="000000"/>
          <w:sz w:val="22"/>
          <w:szCs w:val="22"/>
        </w:rPr>
      </w:pPr>
      <w:r w:rsidRPr="00B23464">
        <w:rPr>
          <w:rFonts w:ascii="Cambria" w:hAnsi="Cambria"/>
          <w:sz w:val="22"/>
          <w:szCs w:val="22"/>
          <w:lang w:val="ru-RU"/>
        </w:rPr>
        <w:t xml:space="preserve">„ВОДОСНАБДЯВАНЕ И КАНАЛИЗАЦИЯ” ЕООД, гр. </w:t>
      </w:r>
      <w:proofErr w:type="spellStart"/>
      <w:r w:rsidRPr="00B23464">
        <w:rPr>
          <w:rFonts w:ascii="Cambria" w:hAnsi="Cambria"/>
          <w:sz w:val="22"/>
          <w:szCs w:val="22"/>
          <w:lang w:val="ru-RU"/>
        </w:rPr>
        <w:t>Хасково</w:t>
      </w:r>
      <w:proofErr w:type="spellEnd"/>
      <w:r w:rsidRPr="00B23464">
        <w:rPr>
          <w:rFonts w:ascii="Cambria" w:hAnsi="Cambria"/>
          <w:color w:val="000000"/>
          <w:sz w:val="22"/>
          <w:szCs w:val="22"/>
        </w:rPr>
        <w:t xml:space="preserve"> не е използвало</w:t>
      </w:r>
      <w:r w:rsidR="007D5C32">
        <w:rPr>
          <w:rFonts w:ascii="Cambria" w:hAnsi="Cambria"/>
          <w:color w:val="000000"/>
          <w:sz w:val="22"/>
          <w:szCs w:val="22"/>
        </w:rPr>
        <w:t xml:space="preserve"> финансови инструменти през </w:t>
      </w:r>
      <w:r w:rsidR="00944F3D">
        <w:rPr>
          <w:rFonts w:ascii="Cambria" w:hAnsi="Cambria"/>
          <w:color w:val="000000"/>
          <w:sz w:val="22"/>
          <w:szCs w:val="22"/>
        </w:rPr>
        <w:t>2019</w:t>
      </w:r>
      <w:r w:rsidRPr="00B23464">
        <w:rPr>
          <w:rFonts w:ascii="Cambria" w:hAnsi="Cambria"/>
          <w:color w:val="000000"/>
          <w:sz w:val="22"/>
          <w:szCs w:val="22"/>
        </w:rPr>
        <w:t xml:space="preserve"> г.  за </w:t>
      </w:r>
      <w:proofErr w:type="spellStart"/>
      <w:r w:rsidRPr="00B23464">
        <w:rPr>
          <w:rFonts w:ascii="Cambria" w:hAnsi="Cambria"/>
          <w:color w:val="000000"/>
          <w:sz w:val="22"/>
          <w:szCs w:val="22"/>
        </w:rPr>
        <w:t>хеджиране</w:t>
      </w:r>
      <w:proofErr w:type="spellEnd"/>
      <w:r w:rsidRPr="00B23464">
        <w:rPr>
          <w:rFonts w:ascii="Cambria" w:hAnsi="Cambria"/>
          <w:color w:val="000000"/>
          <w:sz w:val="22"/>
          <w:szCs w:val="22"/>
        </w:rPr>
        <w:t xml:space="preserve"> на рискове от промяна на валутни  курсове, лихвени нива или парични потоци.  През отчетната година дружеството не е извършвало  сделки за </w:t>
      </w:r>
      <w:proofErr w:type="spellStart"/>
      <w:r w:rsidRPr="00B23464">
        <w:rPr>
          <w:rFonts w:ascii="Cambria" w:hAnsi="Cambria"/>
          <w:color w:val="000000"/>
          <w:sz w:val="22"/>
          <w:szCs w:val="22"/>
        </w:rPr>
        <w:t>хеджиране</w:t>
      </w:r>
      <w:proofErr w:type="spellEnd"/>
      <w:r w:rsidRPr="00B23464">
        <w:rPr>
          <w:rFonts w:ascii="Cambria" w:hAnsi="Cambria"/>
          <w:color w:val="000000"/>
          <w:sz w:val="22"/>
          <w:szCs w:val="22"/>
        </w:rPr>
        <w:t xml:space="preserve"> на валутен риск, тъй като няма сделки в USD или други валути с плаващ спрямо лева курс.</w:t>
      </w:r>
    </w:p>
    <w:p w:rsidR="00B23464" w:rsidRPr="00B23464" w:rsidRDefault="00B23464" w:rsidP="00B23464">
      <w:pPr>
        <w:autoSpaceDE w:val="0"/>
        <w:autoSpaceDN w:val="0"/>
        <w:adjustRightInd w:val="0"/>
        <w:ind w:firstLine="708"/>
        <w:jc w:val="both"/>
        <w:rPr>
          <w:rFonts w:ascii="Cambria" w:hAnsi="Cambria"/>
          <w:color w:val="000000"/>
          <w:sz w:val="22"/>
          <w:szCs w:val="22"/>
        </w:rPr>
      </w:pPr>
      <w:r w:rsidRPr="00B23464">
        <w:rPr>
          <w:rFonts w:ascii="Cambria" w:hAnsi="Cambria"/>
          <w:color w:val="000000"/>
          <w:sz w:val="22"/>
          <w:szCs w:val="22"/>
        </w:rPr>
        <w:t>Дружеството би могло да има експозиция към ликвиден, пазарен, лихвен, валутен и оперативен рискове, възникващи от употребата на финансови инструменти.</w:t>
      </w:r>
    </w:p>
    <w:p w:rsidR="007D5C32" w:rsidRDefault="007D5C32" w:rsidP="00221176">
      <w:pPr>
        <w:autoSpaceDE w:val="0"/>
        <w:autoSpaceDN w:val="0"/>
        <w:adjustRightInd w:val="0"/>
        <w:jc w:val="both"/>
        <w:rPr>
          <w:rFonts w:ascii="Cambria" w:hAnsi="Cambria"/>
          <w:b/>
          <w:i/>
          <w:sz w:val="22"/>
          <w:szCs w:val="22"/>
          <w:lang w:val="en-US"/>
        </w:rPr>
      </w:pPr>
      <w:r w:rsidRPr="007D5C32">
        <w:rPr>
          <w:rFonts w:ascii="Cambria" w:hAnsi="Cambria"/>
          <w:b/>
          <w:i/>
          <w:sz w:val="22"/>
          <w:szCs w:val="22"/>
          <w:lang w:val="en-US"/>
        </w:rPr>
        <w:tab/>
      </w:r>
    </w:p>
    <w:p w:rsidR="00221176" w:rsidRPr="007D5C32" w:rsidRDefault="007D5C32" w:rsidP="00221176">
      <w:pPr>
        <w:autoSpaceDE w:val="0"/>
        <w:autoSpaceDN w:val="0"/>
        <w:adjustRightInd w:val="0"/>
        <w:jc w:val="both"/>
        <w:rPr>
          <w:rFonts w:ascii="Cambria" w:hAnsi="Cambria"/>
          <w:b/>
          <w:i/>
          <w:sz w:val="22"/>
          <w:szCs w:val="22"/>
        </w:rPr>
      </w:pPr>
      <w:r>
        <w:rPr>
          <w:rFonts w:ascii="Cambria" w:hAnsi="Cambria"/>
          <w:b/>
          <w:i/>
          <w:sz w:val="22"/>
          <w:szCs w:val="22"/>
          <w:lang w:val="en-US"/>
        </w:rPr>
        <w:tab/>
      </w:r>
      <w:r w:rsidR="00221176" w:rsidRPr="007D5C32">
        <w:rPr>
          <w:rFonts w:ascii="Cambria" w:hAnsi="Cambria"/>
          <w:b/>
          <w:i/>
          <w:sz w:val="22"/>
          <w:szCs w:val="22"/>
        </w:rPr>
        <w:t>Х</w:t>
      </w:r>
      <w:r w:rsidRPr="007D5C32">
        <w:rPr>
          <w:rFonts w:ascii="Cambria" w:hAnsi="Cambria"/>
          <w:b/>
          <w:i/>
          <w:sz w:val="22"/>
          <w:szCs w:val="22"/>
          <w:lang w:val="en-US"/>
        </w:rPr>
        <w:t>XI</w:t>
      </w:r>
      <w:r w:rsidR="00221176" w:rsidRPr="007D5C32">
        <w:rPr>
          <w:rFonts w:ascii="Cambria" w:hAnsi="Cambria"/>
          <w:b/>
          <w:i/>
          <w:sz w:val="22"/>
          <w:szCs w:val="22"/>
        </w:rPr>
        <w:t>. ИНФОРМАЦИЯ ЗА СКЛЮЧЕНИ СЪЩЕСТВЕНИ СДЕЛКИ</w:t>
      </w:r>
    </w:p>
    <w:p w:rsidR="00221176" w:rsidRPr="00221176" w:rsidRDefault="00221176" w:rsidP="00221176">
      <w:pPr>
        <w:autoSpaceDE w:val="0"/>
        <w:autoSpaceDN w:val="0"/>
        <w:adjustRightInd w:val="0"/>
        <w:jc w:val="both"/>
        <w:rPr>
          <w:rFonts w:ascii="Cambria" w:hAnsi="Cambria"/>
          <w:b/>
          <w:sz w:val="22"/>
          <w:szCs w:val="22"/>
        </w:rPr>
      </w:pPr>
    </w:p>
    <w:p w:rsidR="00221176" w:rsidRPr="00221176" w:rsidRDefault="00221176" w:rsidP="00221176">
      <w:pPr>
        <w:ind w:firstLine="720"/>
        <w:jc w:val="both"/>
        <w:rPr>
          <w:rFonts w:ascii="Cambria" w:hAnsi="Cambria"/>
          <w:color w:val="FF0000"/>
          <w:sz w:val="22"/>
          <w:szCs w:val="22"/>
        </w:rPr>
      </w:pPr>
      <w:r w:rsidRPr="00221176">
        <w:rPr>
          <w:rFonts w:ascii="Cambria" w:hAnsi="Cambria"/>
          <w:sz w:val="22"/>
          <w:szCs w:val="22"/>
        </w:rPr>
        <w:t xml:space="preserve">През </w:t>
      </w:r>
      <w:r w:rsidR="00944F3D">
        <w:rPr>
          <w:rFonts w:ascii="Cambria" w:hAnsi="Cambria"/>
          <w:sz w:val="22"/>
          <w:szCs w:val="22"/>
        </w:rPr>
        <w:t>2019</w:t>
      </w:r>
      <w:r w:rsidRPr="00221176">
        <w:rPr>
          <w:rFonts w:ascii="Cambria" w:hAnsi="Cambria"/>
          <w:sz w:val="22"/>
          <w:szCs w:val="22"/>
        </w:rPr>
        <w:t xml:space="preserve"> г. „ВОДОСНАБДЯВАНЕ И КАНАЛИЗАЦИЯ” ЕООД, гр. Хасково не е сключвало съществени сделки по смисъла на разпоредбите на Наредба № 2 на КФН и ЗППЦК </w:t>
      </w:r>
    </w:p>
    <w:p w:rsidR="00221176" w:rsidRPr="00221176" w:rsidRDefault="00221176" w:rsidP="00221176">
      <w:pPr>
        <w:autoSpaceDE w:val="0"/>
        <w:autoSpaceDN w:val="0"/>
        <w:adjustRightInd w:val="0"/>
        <w:jc w:val="both"/>
        <w:rPr>
          <w:rFonts w:ascii="Cambria" w:hAnsi="Cambria"/>
          <w:sz w:val="22"/>
          <w:szCs w:val="22"/>
        </w:rPr>
      </w:pPr>
    </w:p>
    <w:p w:rsidR="007D5C32" w:rsidRDefault="007D5C32" w:rsidP="00221176">
      <w:pPr>
        <w:autoSpaceDE w:val="0"/>
        <w:autoSpaceDN w:val="0"/>
        <w:adjustRightInd w:val="0"/>
        <w:jc w:val="both"/>
        <w:rPr>
          <w:rFonts w:ascii="Cambria" w:hAnsi="Cambria"/>
          <w:b/>
          <w:i/>
          <w:sz w:val="22"/>
          <w:szCs w:val="22"/>
          <w:lang w:val="en-US"/>
        </w:rPr>
      </w:pPr>
      <w:r w:rsidRPr="007D5C32">
        <w:rPr>
          <w:rFonts w:ascii="Cambria" w:hAnsi="Cambria"/>
          <w:b/>
          <w:i/>
          <w:sz w:val="22"/>
          <w:szCs w:val="22"/>
          <w:lang w:val="en-US"/>
        </w:rPr>
        <w:tab/>
      </w:r>
    </w:p>
    <w:p w:rsidR="00221176" w:rsidRPr="007D5C32" w:rsidRDefault="007D5C32" w:rsidP="00221176">
      <w:pPr>
        <w:autoSpaceDE w:val="0"/>
        <w:autoSpaceDN w:val="0"/>
        <w:adjustRightInd w:val="0"/>
        <w:jc w:val="both"/>
        <w:rPr>
          <w:rFonts w:ascii="Cambria" w:hAnsi="Cambria"/>
          <w:b/>
          <w:i/>
          <w:sz w:val="22"/>
          <w:szCs w:val="22"/>
        </w:rPr>
      </w:pPr>
      <w:r>
        <w:rPr>
          <w:rFonts w:ascii="Cambria" w:hAnsi="Cambria"/>
          <w:b/>
          <w:i/>
          <w:sz w:val="22"/>
          <w:szCs w:val="22"/>
          <w:lang w:val="en-US"/>
        </w:rPr>
        <w:tab/>
      </w:r>
      <w:r w:rsidR="00221176" w:rsidRPr="007D5C32">
        <w:rPr>
          <w:rFonts w:ascii="Cambria" w:hAnsi="Cambria"/>
          <w:b/>
          <w:i/>
          <w:sz w:val="22"/>
          <w:szCs w:val="22"/>
        </w:rPr>
        <w:t>Х</w:t>
      </w:r>
      <w:r w:rsidRPr="007D5C32">
        <w:rPr>
          <w:rFonts w:ascii="Cambria" w:hAnsi="Cambria"/>
          <w:b/>
          <w:i/>
          <w:sz w:val="22"/>
          <w:szCs w:val="22"/>
          <w:lang w:val="en-US"/>
        </w:rPr>
        <w:t>XII</w:t>
      </w:r>
      <w:r w:rsidR="00221176" w:rsidRPr="007D5C32">
        <w:rPr>
          <w:rFonts w:ascii="Cambria" w:hAnsi="Cambria"/>
          <w:b/>
          <w:i/>
          <w:sz w:val="22"/>
          <w:szCs w:val="22"/>
        </w:rPr>
        <w:t>. ИНФОРМАЦИЯ ОТНОСНО СДЕЛКИТЕ, СКЛЮЧЕНИ МЕЖДУ ЛИЦЕТО ПО § 1Д ОТ ДОПЪЛНИТЕЛНИТЕ РАЗПОРЕДБИ НА ЗППЦК И СВЪРЗАНИ ЛИЦА, ПРЕЗ ОТЧЕТНИЯ ПЕРИОД, ПРЕДЛОЖЕНИЯ ЗА СКЛЮЧВАНЕ НА ТАКИВА СДЕЛКИ, КАКТО И СДЕЛКИ, КОИТО СА ИЗВЪН ОБИЧАЙНАТА МУ ДЕЙНОСТ ИЛИ СЪЩЕСТВЕНО СЕ ОТКЛОНЯВАТ ОТ ПАЗАРНИТЕ УСЛОВИЯ, ПО КОИТО ЛИЦЕТО ПО § 1Д ОТ ДОПЪЛНИТЕЛНИТЕ РАЗПОРЕДБИ НА ЗППЦК ИЛИ НЕГОВО ДЪЩЕРНО ДРУЖЕСТВО Е СТРАНА С ПОСОЧВАНЕ НА СТОЙНОСТТА НА СДЕЛКИТЕ, ХАРАКТЕРА НА СВЪРЗАНОСТТА И ВСЯКА ИНФОРМАЦИЯ, НЕОБХОДИМА ЗА ОЦЕНКА НА ВЪЗДЕЙСТВИЕТО ВЪРХУ ФИНАНСОВОТО СЪСТОЯНИЕ НА ЛИЦЕТО ПО § 1Д ОТДОПЪЛНИТЕЛНИТЕ РАЗПОРЕДБИ НА ЗППЦК</w:t>
      </w:r>
    </w:p>
    <w:p w:rsidR="00221176" w:rsidRPr="00221176" w:rsidRDefault="00221176" w:rsidP="00221176">
      <w:pPr>
        <w:autoSpaceDE w:val="0"/>
        <w:autoSpaceDN w:val="0"/>
        <w:adjustRightInd w:val="0"/>
        <w:jc w:val="both"/>
        <w:rPr>
          <w:rFonts w:ascii="Cambria" w:hAnsi="Cambria"/>
          <w:sz w:val="22"/>
          <w:szCs w:val="22"/>
        </w:rPr>
      </w:pPr>
    </w:p>
    <w:p w:rsidR="00221176" w:rsidRPr="00221176" w:rsidRDefault="00221176" w:rsidP="00221176">
      <w:pPr>
        <w:autoSpaceDE w:val="0"/>
        <w:autoSpaceDN w:val="0"/>
        <w:adjustRightInd w:val="0"/>
        <w:ind w:firstLine="708"/>
        <w:jc w:val="both"/>
        <w:rPr>
          <w:rFonts w:ascii="Cambria" w:hAnsi="Cambria"/>
          <w:sz w:val="22"/>
          <w:szCs w:val="22"/>
        </w:rPr>
      </w:pPr>
      <w:r w:rsidRPr="00221176">
        <w:rPr>
          <w:rFonts w:ascii="Cambria" w:hAnsi="Cambria"/>
          <w:sz w:val="22"/>
          <w:szCs w:val="22"/>
        </w:rPr>
        <w:lastRenderedPageBreak/>
        <w:t xml:space="preserve">През </w:t>
      </w:r>
      <w:r w:rsidR="00944F3D">
        <w:rPr>
          <w:rFonts w:ascii="Cambria" w:hAnsi="Cambria"/>
          <w:sz w:val="22"/>
          <w:szCs w:val="22"/>
        </w:rPr>
        <w:t>2019</w:t>
      </w:r>
      <w:r w:rsidRPr="00221176">
        <w:rPr>
          <w:rFonts w:ascii="Cambria" w:hAnsi="Cambria"/>
          <w:sz w:val="22"/>
          <w:szCs w:val="22"/>
        </w:rPr>
        <w:t xml:space="preserve"> г.  „ВОДОСНАБДЯВАНЕ И КАНАЛИЗАЦИЯ” ЕООД, гр. Хасково не е сключвало сделки със свързани лица, както и не е оправяло или получавало предложение за сключване на такива сделки. </w:t>
      </w:r>
    </w:p>
    <w:p w:rsidR="00221176" w:rsidRPr="00221176" w:rsidRDefault="00221176" w:rsidP="00221176">
      <w:pPr>
        <w:autoSpaceDE w:val="0"/>
        <w:autoSpaceDN w:val="0"/>
        <w:adjustRightInd w:val="0"/>
        <w:ind w:firstLine="708"/>
        <w:jc w:val="both"/>
        <w:rPr>
          <w:rFonts w:ascii="Cambria" w:hAnsi="Cambria"/>
          <w:sz w:val="22"/>
          <w:szCs w:val="22"/>
        </w:rPr>
      </w:pPr>
      <w:r w:rsidRPr="00221176">
        <w:rPr>
          <w:rFonts w:ascii="Cambria" w:hAnsi="Cambria"/>
          <w:sz w:val="22"/>
          <w:szCs w:val="22"/>
        </w:rPr>
        <w:t xml:space="preserve">През </w:t>
      </w:r>
      <w:r w:rsidR="00944F3D">
        <w:rPr>
          <w:rFonts w:ascii="Cambria" w:hAnsi="Cambria"/>
          <w:sz w:val="22"/>
          <w:szCs w:val="22"/>
        </w:rPr>
        <w:t>2019</w:t>
      </w:r>
      <w:r w:rsidRPr="00221176">
        <w:rPr>
          <w:rFonts w:ascii="Cambria" w:hAnsi="Cambria"/>
          <w:sz w:val="22"/>
          <w:szCs w:val="22"/>
        </w:rPr>
        <w:t xml:space="preserve"> г.  не са сключвани сделки извън обичайната дейност на дружеството или такива, които съществено да се отклоняват от пазарните условия. </w:t>
      </w:r>
    </w:p>
    <w:p w:rsidR="00221176" w:rsidRPr="00221176" w:rsidRDefault="00221176" w:rsidP="00221176">
      <w:pPr>
        <w:autoSpaceDE w:val="0"/>
        <w:autoSpaceDN w:val="0"/>
        <w:adjustRightInd w:val="0"/>
        <w:jc w:val="both"/>
        <w:rPr>
          <w:rFonts w:ascii="Cambria" w:hAnsi="Cambria"/>
          <w:sz w:val="22"/>
          <w:szCs w:val="22"/>
        </w:rPr>
      </w:pPr>
    </w:p>
    <w:p w:rsidR="007D5C32" w:rsidRDefault="007D5C32" w:rsidP="00221176">
      <w:pPr>
        <w:autoSpaceDE w:val="0"/>
        <w:autoSpaceDN w:val="0"/>
        <w:adjustRightInd w:val="0"/>
        <w:jc w:val="both"/>
        <w:rPr>
          <w:rFonts w:ascii="Cambria" w:hAnsi="Cambria"/>
          <w:b/>
          <w:sz w:val="22"/>
          <w:szCs w:val="22"/>
          <w:lang w:val="en-US"/>
        </w:rPr>
      </w:pPr>
    </w:p>
    <w:p w:rsidR="00221176" w:rsidRPr="007D5C32" w:rsidRDefault="007D5C32" w:rsidP="00221176">
      <w:pPr>
        <w:autoSpaceDE w:val="0"/>
        <w:autoSpaceDN w:val="0"/>
        <w:adjustRightInd w:val="0"/>
        <w:jc w:val="both"/>
        <w:rPr>
          <w:rFonts w:ascii="Cambria" w:hAnsi="Cambria"/>
          <w:b/>
          <w:i/>
          <w:sz w:val="22"/>
          <w:szCs w:val="22"/>
        </w:rPr>
      </w:pPr>
      <w:r>
        <w:rPr>
          <w:rFonts w:ascii="Cambria" w:hAnsi="Cambria"/>
          <w:b/>
          <w:sz w:val="22"/>
          <w:szCs w:val="22"/>
          <w:lang w:val="en-US"/>
        </w:rPr>
        <w:tab/>
      </w:r>
      <w:r w:rsidR="00221176" w:rsidRPr="007D5C32">
        <w:rPr>
          <w:rFonts w:ascii="Cambria" w:hAnsi="Cambria"/>
          <w:b/>
          <w:i/>
          <w:sz w:val="22"/>
          <w:szCs w:val="22"/>
        </w:rPr>
        <w:t>Х</w:t>
      </w:r>
      <w:r w:rsidRPr="007D5C32">
        <w:rPr>
          <w:rFonts w:ascii="Cambria" w:hAnsi="Cambria"/>
          <w:b/>
          <w:i/>
          <w:sz w:val="22"/>
          <w:szCs w:val="22"/>
          <w:lang w:val="en-US"/>
        </w:rPr>
        <w:t>XIII</w:t>
      </w:r>
      <w:r w:rsidR="00221176" w:rsidRPr="007D5C32">
        <w:rPr>
          <w:rFonts w:ascii="Cambria" w:hAnsi="Cambria"/>
          <w:b/>
          <w:i/>
          <w:sz w:val="22"/>
          <w:szCs w:val="22"/>
        </w:rPr>
        <w:t>. ИНФОРМАЦИЯ ЗА СЪБИТИЯ И ПОКАЗАТЕЛИ С НЕОБИЧАЕН ЗА ЛИЦЕТО ПО § 1Д ОТ ДОПЪЛНИТЕЛНИТЕ РАЗПОРЕДБИ НА ЗППЦК, ХАРАКТЕР, ИМАЩИ СЪЩЕСТВЕНО ВЛИЯНИЕ ВЪРХУ ДЕЙНОСТТА МУ, И РЕАЛИЗИРАНИТЕ ОТ НЕГО ПРИХОДИ И ИЗВЪРШЕНИ РАЗХОДИ; ОЦЕНКА НА ВЛИЯНИЕТО ИМ ВЪРХУ РЕЗУЛТАТИТЕ ПРЕЗ ТЕКУЩАТА ГОДИНА</w:t>
      </w:r>
    </w:p>
    <w:p w:rsidR="00221176" w:rsidRPr="00221176" w:rsidRDefault="00221176" w:rsidP="00221176">
      <w:pPr>
        <w:autoSpaceDE w:val="0"/>
        <w:autoSpaceDN w:val="0"/>
        <w:adjustRightInd w:val="0"/>
        <w:jc w:val="both"/>
        <w:rPr>
          <w:rFonts w:ascii="Cambria" w:hAnsi="Cambria"/>
          <w:sz w:val="22"/>
          <w:szCs w:val="22"/>
        </w:rPr>
      </w:pPr>
    </w:p>
    <w:p w:rsidR="00221176" w:rsidRPr="00221176" w:rsidRDefault="00221176" w:rsidP="00221176">
      <w:pPr>
        <w:autoSpaceDE w:val="0"/>
        <w:autoSpaceDN w:val="0"/>
        <w:adjustRightInd w:val="0"/>
        <w:ind w:firstLine="708"/>
        <w:jc w:val="both"/>
        <w:rPr>
          <w:rFonts w:ascii="Cambria" w:hAnsi="Cambria"/>
          <w:sz w:val="22"/>
          <w:szCs w:val="22"/>
        </w:rPr>
      </w:pPr>
      <w:r w:rsidRPr="00221176">
        <w:rPr>
          <w:rFonts w:ascii="Cambria" w:hAnsi="Cambria"/>
          <w:sz w:val="22"/>
          <w:szCs w:val="22"/>
        </w:rPr>
        <w:t xml:space="preserve">През </w:t>
      </w:r>
      <w:r w:rsidR="00944F3D">
        <w:rPr>
          <w:rFonts w:ascii="Cambria" w:hAnsi="Cambria"/>
          <w:sz w:val="22"/>
          <w:szCs w:val="22"/>
        </w:rPr>
        <w:t>2019</w:t>
      </w:r>
      <w:r w:rsidRPr="00221176">
        <w:rPr>
          <w:rFonts w:ascii="Cambria" w:hAnsi="Cambria"/>
          <w:sz w:val="22"/>
          <w:szCs w:val="22"/>
        </w:rPr>
        <w:t xml:space="preserve"> г.  не са настъпили събития и не са налице показатели с необичаен за дружеството характер, които да имат съществено влияние върху дейността му. </w:t>
      </w:r>
    </w:p>
    <w:p w:rsidR="00221176" w:rsidRPr="00221176" w:rsidRDefault="00221176" w:rsidP="00221176">
      <w:pPr>
        <w:autoSpaceDE w:val="0"/>
        <w:autoSpaceDN w:val="0"/>
        <w:adjustRightInd w:val="0"/>
        <w:jc w:val="both"/>
        <w:rPr>
          <w:rFonts w:ascii="Cambria" w:hAnsi="Cambria"/>
          <w:sz w:val="22"/>
          <w:szCs w:val="22"/>
        </w:rPr>
      </w:pPr>
    </w:p>
    <w:p w:rsidR="007D5C32" w:rsidRDefault="007D5C32" w:rsidP="00221176">
      <w:pPr>
        <w:autoSpaceDE w:val="0"/>
        <w:autoSpaceDN w:val="0"/>
        <w:adjustRightInd w:val="0"/>
        <w:jc w:val="both"/>
        <w:rPr>
          <w:rFonts w:ascii="Cambria" w:hAnsi="Cambria"/>
          <w:b/>
          <w:sz w:val="22"/>
          <w:szCs w:val="22"/>
          <w:lang w:val="en-US"/>
        </w:rPr>
      </w:pPr>
    </w:p>
    <w:p w:rsidR="00221176" w:rsidRPr="007D5C32" w:rsidRDefault="007D5C32" w:rsidP="00221176">
      <w:pPr>
        <w:autoSpaceDE w:val="0"/>
        <w:autoSpaceDN w:val="0"/>
        <w:adjustRightInd w:val="0"/>
        <w:jc w:val="both"/>
        <w:rPr>
          <w:rFonts w:ascii="Cambria" w:hAnsi="Cambria"/>
          <w:b/>
          <w:i/>
          <w:sz w:val="22"/>
          <w:szCs w:val="22"/>
        </w:rPr>
      </w:pPr>
      <w:r w:rsidRPr="007D5C32">
        <w:rPr>
          <w:rFonts w:ascii="Cambria" w:hAnsi="Cambria"/>
          <w:b/>
          <w:i/>
          <w:sz w:val="22"/>
          <w:szCs w:val="22"/>
          <w:lang w:val="en-US"/>
        </w:rPr>
        <w:tab/>
      </w:r>
      <w:r w:rsidR="00221176" w:rsidRPr="007D5C32">
        <w:rPr>
          <w:rFonts w:ascii="Cambria" w:hAnsi="Cambria"/>
          <w:b/>
          <w:i/>
          <w:sz w:val="22"/>
          <w:szCs w:val="22"/>
        </w:rPr>
        <w:t>Х</w:t>
      </w:r>
      <w:r>
        <w:rPr>
          <w:rFonts w:ascii="Cambria" w:hAnsi="Cambria"/>
          <w:b/>
          <w:i/>
          <w:sz w:val="22"/>
          <w:szCs w:val="22"/>
          <w:lang w:val="en-US"/>
        </w:rPr>
        <w:t>X</w:t>
      </w:r>
      <w:r w:rsidRPr="007D5C32">
        <w:rPr>
          <w:rFonts w:ascii="Cambria" w:hAnsi="Cambria"/>
          <w:b/>
          <w:i/>
          <w:sz w:val="22"/>
          <w:szCs w:val="22"/>
          <w:lang w:val="en-US"/>
        </w:rPr>
        <w:t>I</w:t>
      </w:r>
      <w:r w:rsidR="00221176" w:rsidRPr="007D5C32">
        <w:rPr>
          <w:rFonts w:ascii="Cambria" w:hAnsi="Cambria"/>
          <w:b/>
          <w:i/>
          <w:sz w:val="22"/>
          <w:szCs w:val="22"/>
        </w:rPr>
        <w:t>V. ИНФОРМАЦИЯ ЗА СДЕЛКИ, ВОДЕНИ ИЗВЪНБАЛАНСОВО - ХАРАКТЕР И БИЗНЕС ЦЕЛ, ПОСОЧВАНЕ ФИНАНСОВОТО ВЪЗДЕЙСТВИЕ НА СДЕЛКИТЕ ВЪРХУ ДЕЙНОСТТА, АКО РИСКЪТ И ПОЛЗИТЕ ОТ ТЕЗИ СДЕЛКИ СА СЪЩЕСТВЕНИ ЗА ЛИЦЕТО ПО § 1Д ОТ ДОПЪЛНИТЕЛНИТЕ РАЗПОРЕДБИ НА ЗППЦК, И АКО РАЗКРИВАНЕТО НА ТАЗИ ИНФОРМАЦИЯ Е СЪЩЕСТВЕНО ЗА ОЦЕНКАТА НА ФИНАНСОВОТО СЪСТОЯНИЕ НА ЛИЦЕТО ПО § 1Д ОТ ДОПЪЛНИТЕЛНИТЕ РАЗПОРЕДБИ НА ЗППЦК</w:t>
      </w:r>
    </w:p>
    <w:p w:rsidR="00221176" w:rsidRPr="00221176" w:rsidRDefault="00221176" w:rsidP="00221176">
      <w:pPr>
        <w:autoSpaceDE w:val="0"/>
        <w:autoSpaceDN w:val="0"/>
        <w:adjustRightInd w:val="0"/>
        <w:jc w:val="both"/>
        <w:rPr>
          <w:rFonts w:ascii="Cambria" w:hAnsi="Cambria"/>
          <w:sz w:val="22"/>
          <w:szCs w:val="22"/>
        </w:rPr>
      </w:pPr>
    </w:p>
    <w:p w:rsidR="00221176" w:rsidRPr="00221176" w:rsidRDefault="007D5C32" w:rsidP="00221176">
      <w:pPr>
        <w:autoSpaceDE w:val="0"/>
        <w:autoSpaceDN w:val="0"/>
        <w:adjustRightInd w:val="0"/>
        <w:ind w:firstLine="708"/>
        <w:jc w:val="both"/>
        <w:rPr>
          <w:rFonts w:ascii="Cambria" w:hAnsi="Cambria"/>
          <w:sz w:val="22"/>
          <w:szCs w:val="22"/>
        </w:rPr>
      </w:pPr>
      <w:r>
        <w:rPr>
          <w:rFonts w:ascii="Cambria" w:hAnsi="Cambria"/>
          <w:sz w:val="22"/>
          <w:szCs w:val="22"/>
        </w:rPr>
        <w:t xml:space="preserve">През </w:t>
      </w:r>
      <w:r w:rsidR="00944F3D">
        <w:rPr>
          <w:rFonts w:ascii="Cambria" w:hAnsi="Cambria"/>
          <w:sz w:val="22"/>
          <w:szCs w:val="22"/>
        </w:rPr>
        <w:t>2019</w:t>
      </w:r>
      <w:r w:rsidR="00221176" w:rsidRPr="00221176">
        <w:rPr>
          <w:rFonts w:ascii="Cambria" w:hAnsi="Cambria"/>
          <w:sz w:val="22"/>
          <w:szCs w:val="22"/>
        </w:rPr>
        <w:t xml:space="preserve"> г. не са водени </w:t>
      </w:r>
      <w:proofErr w:type="spellStart"/>
      <w:r w:rsidR="00221176" w:rsidRPr="00221176">
        <w:rPr>
          <w:rFonts w:ascii="Cambria" w:hAnsi="Cambria"/>
          <w:sz w:val="22"/>
          <w:szCs w:val="22"/>
        </w:rPr>
        <w:t>извънбалансово</w:t>
      </w:r>
      <w:proofErr w:type="spellEnd"/>
      <w:r w:rsidR="00221176" w:rsidRPr="00221176">
        <w:rPr>
          <w:rFonts w:ascii="Cambria" w:hAnsi="Cambria"/>
          <w:sz w:val="22"/>
          <w:szCs w:val="22"/>
        </w:rPr>
        <w:t xml:space="preserve"> сделки на дружеството. </w:t>
      </w:r>
    </w:p>
    <w:p w:rsidR="007D5C32" w:rsidRDefault="007D5C32" w:rsidP="00221176">
      <w:pPr>
        <w:autoSpaceDE w:val="0"/>
        <w:autoSpaceDN w:val="0"/>
        <w:adjustRightInd w:val="0"/>
        <w:jc w:val="both"/>
        <w:rPr>
          <w:rFonts w:ascii="Cambria" w:hAnsi="Cambria"/>
          <w:b/>
          <w:i/>
          <w:sz w:val="22"/>
          <w:szCs w:val="22"/>
          <w:lang w:val="en-US"/>
        </w:rPr>
      </w:pPr>
      <w:r w:rsidRPr="007D5C32">
        <w:rPr>
          <w:rFonts w:ascii="Cambria" w:hAnsi="Cambria"/>
          <w:b/>
          <w:i/>
          <w:sz w:val="22"/>
          <w:szCs w:val="22"/>
          <w:lang w:val="en-US"/>
        </w:rPr>
        <w:tab/>
      </w:r>
    </w:p>
    <w:p w:rsidR="00221176" w:rsidRPr="007D5C32" w:rsidRDefault="007D5C32" w:rsidP="00221176">
      <w:pPr>
        <w:autoSpaceDE w:val="0"/>
        <w:autoSpaceDN w:val="0"/>
        <w:adjustRightInd w:val="0"/>
        <w:jc w:val="both"/>
        <w:rPr>
          <w:rFonts w:ascii="Cambria" w:hAnsi="Cambria"/>
          <w:b/>
          <w:i/>
          <w:sz w:val="22"/>
          <w:szCs w:val="22"/>
        </w:rPr>
      </w:pPr>
      <w:r>
        <w:rPr>
          <w:rFonts w:ascii="Cambria" w:hAnsi="Cambria"/>
          <w:b/>
          <w:i/>
          <w:sz w:val="22"/>
          <w:szCs w:val="22"/>
          <w:lang w:val="en-US"/>
        </w:rPr>
        <w:tab/>
      </w:r>
      <w:r w:rsidR="00221176" w:rsidRPr="007D5C32">
        <w:rPr>
          <w:rFonts w:ascii="Cambria" w:hAnsi="Cambria"/>
          <w:b/>
          <w:i/>
          <w:sz w:val="22"/>
          <w:szCs w:val="22"/>
        </w:rPr>
        <w:t>Х</w:t>
      </w:r>
      <w:r w:rsidRPr="007D5C32">
        <w:rPr>
          <w:rFonts w:ascii="Cambria" w:hAnsi="Cambria"/>
          <w:b/>
          <w:i/>
          <w:sz w:val="22"/>
          <w:szCs w:val="22"/>
          <w:lang w:val="en-US"/>
        </w:rPr>
        <w:t>X</w:t>
      </w:r>
      <w:r w:rsidR="00221176" w:rsidRPr="007D5C32">
        <w:rPr>
          <w:rFonts w:ascii="Cambria" w:hAnsi="Cambria"/>
          <w:b/>
          <w:i/>
          <w:sz w:val="22"/>
          <w:szCs w:val="22"/>
        </w:rPr>
        <w:t>V. ИНФОРМАЦИЯ ЗА ДЯЛОВИ УЧАСТИЯ НА ЛИЦЕТО ПО § 1Д ОТ ДОПЪЛНИТЕЛНИТЕ РАЗПОРЕДБИ НА ЗППЦК, ЗА ОСНОВНИТЕ МУ ИНВЕСТИЦИИ В СТРАНАТА И В ЧУЖБИНА (В ЦЕННИ КНИЖА, ФИНАНСОВИ ИНСТРУМЕНТИ, НЕМАТЕРИАЛНИ АКТИВИ И НЕДВИЖИМИ ИМОТИ), КАКТО И ИНВЕСТИЦИИТЕ В ДЯЛОВИ ЦЕННИ КНИЖА ИЗВЪН НЕГОВАТА ГРУПА ПРЕДПРИЯТИЯ ПО СМИСЪЛА НА ЗАКОНА ЗА СЧЕТОВОДСТВОТО И ИЗТОЧНИЦИТЕ/НАЧИНИТЕ НА ФИНАНСИРАНЕ</w:t>
      </w:r>
    </w:p>
    <w:p w:rsidR="00221176" w:rsidRPr="00221176" w:rsidRDefault="00221176" w:rsidP="00221176">
      <w:pPr>
        <w:autoSpaceDE w:val="0"/>
        <w:autoSpaceDN w:val="0"/>
        <w:adjustRightInd w:val="0"/>
        <w:jc w:val="both"/>
        <w:rPr>
          <w:rFonts w:ascii="Cambria" w:hAnsi="Cambria"/>
          <w:b/>
          <w:sz w:val="22"/>
          <w:szCs w:val="22"/>
        </w:rPr>
      </w:pPr>
    </w:p>
    <w:p w:rsidR="00221176" w:rsidRPr="00221176" w:rsidRDefault="00221176" w:rsidP="00221176">
      <w:pPr>
        <w:autoSpaceDE w:val="0"/>
        <w:autoSpaceDN w:val="0"/>
        <w:adjustRightInd w:val="0"/>
        <w:ind w:firstLine="708"/>
        <w:jc w:val="both"/>
        <w:rPr>
          <w:rFonts w:ascii="Cambria" w:hAnsi="Cambria"/>
          <w:sz w:val="22"/>
          <w:szCs w:val="22"/>
        </w:rPr>
      </w:pPr>
      <w:r w:rsidRPr="00221176">
        <w:rPr>
          <w:rFonts w:ascii="Cambria" w:hAnsi="Cambria"/>
          <w:sz w:val="22"/>
          <w:szCs w:val="22"/>
        </w:rPr>
        <w:t xml:space="preserve">„ВОДОСНАБДЯВАНЕ И КАНАЛИЗАЦИЯ” ЕООД, гр. Хасково не притежава дялови участия в други дружества, включително в страната и чужбина. </w:t>
      </w:r>
    </w:p>
    <w:p w:rsidR="00221176" w:rsidRPr="00221176" w:rsidRDefault="00221176" w:rsidP="00221176">
      <w:pPr>
        <w:autoSpaceDE w:val="0"/>
        <w:autoSpaceDN w:val="0"/>
        <w:adjustRightInd w:val="0"/>
        <w:ind w:firstLine="708"/>
        <w:jc w:val="both"/>
        <w:rPr>
          <w:rFonts w:ascii="Cambria" w:hAnsi="Cambria"/>
          <w:sz w:val="22"/>
          <w:szCs w:val="22"/>
        </w:rPr>
      </w:pPr>
      <w:r w:rsidRPr="00221176">
        <w:rPr>
          <w:rFonts w:ascii="Cambria" w:hAnsi="Cambria"/>
          <w:sz w:val="22"/>
          <w:szCs w:val="22"/>
        </w:rPr>
        <w:t xml:space="preserve">„ВОДОСНАБДЯВАНЕ И КАНАЛИЗАЦИЯ” ЕООД, гр. Хасково не част от група предприятия по смисъла на Закона за счетоводството. </w:t>
      </w:r>
    </w:p>
    <w:p w:rsidR="007D5C32" w:rsidRPr="005F0D35" w:rsidRDefault="007D5C32" w:rsidP="00221176">
      <w:pPr>
        <w:autoSpaceDE w:val="0"/>
        <w:autoSpaceDN w:val="0"/>
        <w:adjustRightInd w:val="0"/>
        <w:jc w:val="both"/>
        <w:rPr>
          <w:rFonts w:ascii="Cambria" w:hAnsi="Cambria"/>
          <w:b/>
          <w:sz w:val="22"/>
          <w:szCs w:val="22"/>
        </w:rPr>
      </w:pPr>
    </w:p>
    <w:p w:rsidR="00221176" w:rsidRPr="007D5C32" w:rsidRDefault="007D5C32" w:rsidP="00221176">
      <w:pPr>
        <w:autoSpaceDE w:val="0"/>
        <w:autoSpaceDN w:val="0"/>
        <w:adjustRightInd w:val="0"/>
        <w:jc w:val="both"/>
        <w:rPr>
          <w:rFonts w:ascii="Cambria" w:hAnsi="Cambria"/>
          <w:b/>
          <w:i/>
          <w:sz w:val="22"/>
          <w:szCs w:val="22"/>
        </w:rPr>
      </w:pPr>
      <w:r>
        <w:rPr>
          <w:rFonts w:ascii="Cambria" w:hAnsi="Cambria"/>
          <w:b/>
          <w:i/>
          <w:sz w:val="22"/>
          <w:szCs w:val="22"/>
          <w:lang w:val="en-US"/>
        </w:rPr>
        <w:tab/>
      </w:r>
      <w:r w:rsidR="00221176" w:rsidRPr="007D5C32">
        <w:rPr>
          <w:rFonts w:ascii="Cambria" w:hAnsi="Cambria"/>
          <w:b/>
          <w:i/>
          <w:sz w:val="22"/>
          <w:szCs w:val="22"/>
        </w:rPr>
        <w:t>ХХ</w:t>
      </w:r>
      <w:r w:rsidRPr="007D5C32">
        <w:rPr>
          <w:rFonts w:ascii="Cambria" w:hAnsi="Cambria"/>
          <w:b/>
          <w:i/>
          <w:sz w:val="22"/>
          <w:szCs w:val="22"/>
          <w:lang w:val="en-US"/>
        </w:rPr>
        <w:t>VI</w:t>
      </w:r>
      <w:r w:rsidR="00221176" w:rsidRPr="007D5C32">
        <w:rPr>
          <w:rFonts w:ascii="Cambria" w:hAnsi="Cambria"/>
          <w:b/>
          <w:i/>
          <w:sz w:val="22"/>
          <w:szCs w:val="22"/>
        </w:rPr>
        <w:t>. ИНФОРМАЦИЯ ОТНОСНО СКЛЮЧЕНИТЕ ОТ ЛИЦЕТО ПО § 1Д ОТ ДОПЪЛНИТЕЛНИТЕ РАЗПОРЕДБИ НА ЗППЦК, ОТ НЕГОВО ДЪЩЕРНО ДРУЖЕСТВО ИЛИ ДРУЖЕСТВО МАЙКА, В КАЧЕСТВОТО ИМ НА ЗАЕМОПОЛУЧАТЕЛИ, ДОГОВОРИ ЗА ЗАЕМ С ПОСОЧВАНЕ НА УСЛОВИЯТА ПО ТЯХ, ВКЛЮЧИТЕЛНО НА КРАЙНИТЕ СРОКОВЕ ЗА ИЗПЛАЩАНЕ, КАКТО И ИНФОРМАЦИЯ ЗА ПРЕДОСТАВЕНИ ГАРАНЦИИ И ПОЕМАНЕ НА ЗАДЪЛЖЕНИЯ</w:t>
      </w:r>
    </w:p>
    <w:p w:rsidR="00221176" w:rsidRPr="007D5C32" w:rsidRDefault="007D5C32" w:rsidP="007D5C32">
      <w:pPr>
        <w:pStyle w:val="2"/>
        <w:jc w:val="both"/>
        <w:rPr>
          <w:rFonts w:ascii="Cambria" w:hAnsi="Cambria"/>
          <w:b w:val="0"/>
          <w:i w:val="0"/>
          <w:sz w:val="22"/>
          <w:szCs w:val="22"/>
        </w:rPr>
      </w:pPr>
      <w:r>
        <w:rPr>
          <w:rFonts w:ascii="Cambria" w:hAnsi="Cambria"/>
          <w:sz w:val="22"/>
          <w:szCs w:val="22"/>
        </w:rPr>
        <w:tab/>
      </w:r>
      <w:r w:rsidRPr="007D5C32">
        <w:rPr>
          <w:rFonts w:ascii="Cambria" w:hAnsi="Cambria"/>
          <w:b w:val="0"/>
          <w:i w:val="0"/>
          <w:sz w:val="22"/>
          <w:szCs w:val="22"/>
        </w:rPr>
        <w:t>Към 31.12.</w:t>
      </w:r>
      <w:r w:rsidR="00944F3D">
        <w:rPr>
          <w:rFonts w:ascii="Cambria" w:hAnsi="Cambria"/>
          <w:b w:val="0"/>
          <w:i w:val="0"/>
          <w:sz w:val="22"/>
          <w:szCs w:val="22"/>
        </w:rPr>
        <w:t>2019</w:t>
      </w:r>
      <w:r w:rsidR="00221176" w:rsidRPr="007D5C32">
        <w:rPr>
          <w:rFonts w:ascii="Cambria" w:hAnsi="Cambria"/>
          <w:b w:val="0"/>
          <w:i w:val="0"/>
          <w:sz w:val="22"/>
          <w:szCs w:val="22"/>
        </w:rPr>
        <w:t xml:space="preserve"> г. „ВОДОСНАБДЯВАНЕ И КАНАЛИЗАЦИ</w:t>
      </w:r>
      <w:r w:rsidRPr="007D5C32">
        <w:rPr>
          <w:rFonts w:ascii="Cambria" w:hAnsi="Cambria"/>
          <w:b w:val="0"/>
          <w:i w:val="0"/>
          <w:sz w:val="22"/>
          <w:szCs w:val="22"/>
        </w:rPr>
        <w:t xml:space="preserve">Я” ЕООД, ГР. ХАСКОВО има </w:t>
      </w:r>
      <w:r w:rsidRPr="004175B5">
        <w:rPr>
          <w:rFonts w:ascii="Cambria" w:hAnsi="Cambria"/>
          <w:b w:val="0"/>
          <w:i w:val="0"/>
          <w:sz w:val="22"/>
          <w:szCs w:val="22"/>
        </w:rPr>
        <w:t>сключени</w:t>
      </w:r>
      <w:r w:rsidRPr="004175B5">
        <w:rPr>
          <w:rFonts w:ascii="Cambria" w:hAnsi="Cambria"/>
          <w:b w:val="0"/>
          <w:i w:val="0"/>
          <w:sz w:val="22"/>
          <w:szCs w:val="22"/>
          <w:lang w:val="en-US"/>
        </w:rPr>
        <w:t xml:space="preserve"> </w:t>
      </w:r>
      <w:r w:rsidR="00221176" w:rsidRPr="004175B5">
        <w:rPr>
          <w:rFonts w:ascii="Cambria" w:hAnsi="Cambria"/>
          <w:b w:val="0"/>
          <w:i w:val="0"/>
          <w:sz w:val="22"/>
          <w:szCs w:val="22"/>
        </w:rPr>
        <w:t xml:space="preserve">следните договори за заем в качеството на </w:t>
      </w:r>
      <w:proofErr w:type="spellStart"/>
      <w:r w:rsidR="00221176" w:rsidRPr="004175B5">
        <w:rPr>
          <w:rFonts w:ascii="Cambria" w:hAnsi="Cambria"/>
          <w:b w:val="0"/>
          <w:i w:val="0"/>
          <w:sz w:val="22"/>
          <w:szCs w:val="22"/>
        </w:rPr>
        <w:t>заемополучател</w:t>
      </w:r>
      <w:proofErr w:type="spellEnd"/>
      <w:r w:rsidR="00221176" w:rsidRPr="004175B5">
        <w:rPr>
          <w:rFonts w:ascii="Cambria" w:hAnsi="Cambria"/>
          <w:b w:val="0"/>
          <w:i w:val="0"/>
          <w:sz w:val="22"/>
          <w:szCs w:val="22"/>
        </w:rPr>
        <w:t>.</w:t>
      </w:r>
    </w:p>
    <w:p w:rsidR="00221176" w:rsidRPr="00221176" w:rsidRDefault="00221176" w:rsidP="00221176">
      <w:pPr>
        <w:autoSpaceDE w:val="0"/>
        <w:autoSpaceDN w:val="0"/>
        <w:adjustRightInd w:val="0"/>
        <w:rPr>
          <w:rFonts w:ascii="Cambria" w:hAnsi="Cambria"/>
          <w:sz w:val="22"/>
          <w:szCs w:val="22"/>
        </w:rPr>
      </w:pPr>
      <w:r w:rsidRPr="00221176">
        <w:rPr>
          <w:rFonts w:ascii="Cambria" w:hAnsi="Cambria"/>
          <w:sz w:val="22"/>
          <w:szCs w:val="22"/>
        </w:rPr>
        <w:t xml:space="preserve">               </w:t>
      </w:r>
    </w:p>
    <w:tbl>
      <w:tblPr>
        <w:tblW w:w="8647" w:type="dxa"/>
        <w:tblInd w:w="720" w:type="dxa"/>
        <w:tblLayout w:type="fixed"/>
        <w:tblCellMar>
          <w:left w:w="0" w:type="dxa"/>
          <w:right w:w="0" w:type="dxa"/>
        </w:tblCellMar>
        <w:tblLook w:val="0000" w:firstRow="0" w:lastRow="0" w:firstColumn="0" w:lastColumn="0" w:noHBand="0" w:noVBand="0"/>
      </w:tblPr>
      <w:tblGrid>
        <w:gridCol w:w="3402"/>
        <w:gridCol w:w="2079"/>
        <w:gridCol w:w="985"/>
        <w:gridCol w:w="986"/>
        <w:gridCol w:w="1195"/>
      </w:tblGrid>
      <w:tr w:rsidR="00221176" w:rsidRPr="00221176" w:rsidTr="00FA6504">
        <w:trPr>
          <w:cantSplit/>
          <w:trHeight w:val="290"/>
        </w:trPr>
        <w:tc>
          <w:tcPr>
            <w:tcW w:w="3402" w:type="dxa"/>
            <w:tcBorders>
              <w:top w:val="nil"/>
              <w:left w:val="nil"/>
              <w:bottom w:val="nil"/>
              <w:right w:val="nil"/>
            </w:tcBorders>
            <w:vAlign w:val="bottom"/>
          </w:tcPr>
          <w:p w:rsidR="00221176" w:rsidRPr="00221176" w:rsidRDefault="00221176" w:rsidP="00FA6504">
            <w:pPr>
              <w:spacing w:line="360" w:lineRule="auto"/>
              <w:rPr>
                <w:rFonts w:ascii="Cambria" w:eastAsia="Arial Unicode MS" w:hAnsi="Cambria"/>
                <w:sz w:val="22"/>
                <w:szCs w:val="22"/>
              </w:rPr>
            </w:pPr>
            <w:r w:rsidRPr="00221176">
              <w:rPr>
                <w:rFonts w:ascii="Cambria" w:hAnsi="Cambria"/>
                <w:sz w:val="22"/>
                <w:szCs w:val="22"/>
              </w:rPr>
              <w:t xml:space="preserve">Цел на кредита:                                     </w:t>
            </w:r>
          </w:p>
        </w:tc>
        <w:tc>
          <w:tcPr>
            <w:tcW w:w="5245" w:type="dxa"/>
            <w:gridSpan w:val="4"/>
            <w:tcBorders>
              <w:top w:val="nil"/>
              <w:left w:val="nil"/>
              <w:bottom w:val="nil"/>
              <w:right w:val="nil"/>
            </w:tcBorders>
            <w:vAlign w:val="bottom"/>
          </w:tcPr>
          <w:p w:rsidR="00221176" w:rsidRPr="00221176" w:rsidRDefault="00221176" w:rsidP="00FA6504">
            <w:pPr>
              <w:spacing w:line="360" w:lineRule="auto"/>
              <w:rPr>
                <w:rFonts w:ascii="Cambria" w:eastAsia="Arial Unicode MS" w:hAnsi="Cambria"/>
                <w:sz w:val="22"/>
                <w:szCs w:val="22"/>
              </w:rPr>
            </w:pPr>
            <w:r w:rsidRPr="00221176">
              <w:rPr>
                <w:rFonts w:ascii="Cambria" w:eastAsia="Arial Unicode MS" w:hAnsi="Cambria"/>
                <w:sz w:val="22"/>
                <w:szCs w:val="22"/>
              </w:rPr>
              <w:t>Инвестиции и разплащане с доставчици</w:t>
            </w:r>
          </w:p>
        </w:tc>
      </w:tr>
      <w:tr w:rsidR="00221176" w:rsidRPr="00221176" w:rsidTr="00FA6504">
        <w:trPr>
          <w:trHeight w:val="300"/>
        </w:trPr>
        <w:tc>
          <w:tcPr>
            <w:tcW w:w="3402" w:type="dxa"/>
            <w:tcBorders>
              <w:top w:val="nil"/>
              <w:left w:val="nil"/>
              <w:bottom w:val="nil"/>
              <w:right w:val="nil"/>
            </w:tcBorders>
            <w:vAlign w:val="bottom"/>
          </w:tcPr>
          <w:p w:rsidR="00221176" w:rsidRPr="00221176" w:rsidRDefault="00221176" w:rsidP="00FA6504">
            <w:pPr>
              <w:spacing w:line="360" w:lineRule="auto"/>
              <w:rPr>
                <w:rFonts w:ascii="Cambria" w:eastAsia="Arial Unicode MS" w:hAnsi="Cambria"/>
                <w:sz w:val="22"/>
                <w:szCs w:val="22"/>
              </w:rPr>
            </w:pPr>
            <w:r w:rsidRPr="00221176">
              <w:rPr>
                <w:rFonts w:ascii="Cambria" w:hAnsi="Cambria"/>
                <w:sz w:val="22"/>
                <w:szCs w:val="22"/>
              </w:rPr>
              <w:t>Договорена сума:</w:t>
            </w:r>
          </w:p>
        </w:tc>
        <w:tc>
          <w:tcPr>
            <w:tcW w:w="2079" w:type="dxa"/>
            <w:tcBorders>
              <w:top w:val="nil"/>
              <w:left w:val="nil"/>
              <w:bottom w:val="nil"/>
              <w:right w:val="nil"/>
            </w:tcBorders>
            <w:vAlign w:val="bottom"/>
          </w:tcPr>
          <w:p w:rsidR="00221176" w:rsidRPr="00221176" w:rsidRDefault="00221176" w:rsidP="00FA6504">
            <w:pPr>
              <w:spacing w:line="360" w:lineRule="auto"/>
              <w:rPr>
                <w:rFonts w:ascii="Cambria" w:eastAsia="Arial Unicode MS" w:hAnsi="Cambria"/>
                <w:sz w:val="22"/>
                <w:szCs w:val="22"/>
              </w:rPr>
            </w:pPr>
            <w:r w:rsidRPr="00221176">
              <w:rPr>
                <w:rFonts w:ascii="Cambria" w:eastAsia="Arial Unicode MS" w:hAnsi="Cambria"/>
                <w:sz w:val="22"/>
                <w:szCs w:val="22"/>
              </w:rPr>
              <w:t>10,700 хил.лв.</w:t>
            </w:r>
          </w:p>
        </w:tc>
        <w:tc>
          <w:tcPr>
            <w:tcW w:w="985" w:type="dxa"/>
            <w:tcBorders>
              <w:top w:val="nil"/>
              <w:left w:val="nil"/>
              <w:bottom w:val="nil"/>
              <w:right w:val="nil"/>
            </w:tcBorders>
            <w:vAlign w:val="bottom"/>
          </w:tcPr>
          <w:p w:rsidR="00221176" w:rsidRPr="00221176" w:rsidRDefault="00221176" w:rsidP="00FA6504">
            <w:pPr>
              <w:spacing w:line="360" w:lineRule="auto"/>
              <w:rPr>
                <w:rFonts w:ascii="Cambria" w:eastAsia="Arial Unicode MS" w:hAnsi="Cambria"/>
                <w:sz w:val="22"/>
                <w:szCs w:val="22"/>
              </w:rPr>
            </w:pPr>
          </w:p>
        </w:tc>
        <w:tc>
          <w:tcPr>
            <w:tcW w:w="986" w:type="dxa"/>
            <w:tcBorders>
              <w:top w:val="nil"/>
              <w:left w:val="nil"/>
              <w:bottom w:val="nil"/>
              <w:right w:val="nil"/>
            </w:tcBorders>
            <w:vAlign w:val="bottom"/>
          </w:tcPr>
          <w:p w:rsidR="00221176" w:rsidRPr="00221176" w:rsidRDefault="00221176" w:rsidP="00FA6504">
            <w:pPr>
              <w:spacing w:line="360" w:lineRule="auto"/>
              <w:rPr>
                <w:rFonts w:ascii="Cambria" w:eastAsia="Arial Unicode MS" w:hAnsi="Cambria"/>
                <w:sz w:val="22"/>
                <w:szCs w:val="22"/>
              </w:rPr>
            </w:pPr>
          </w:p>
        </w:tc>
        <w:tc>
          <w:tcPr>
            <w:tcW w:w="1195" w:type="dxa"/>
            <w:tcBorders>
              <w:top w:val="nil"/>
              <w:left w:val="nil"/>
              <w:bottom w:val="nil"/>
              <w:right w:val="nil"/>
            </w:tcBorders>
            <w:vAlign w:val="bottom"/>
          </w:tcPr>
          <w:p w:rsidR="00221176" w:rsidRPr="00221176" w:rsidRDefault="00221176" w:rsidP="00FA6504">
            <w:pPr>
              <w:spacing w:line="360" w:lineRule="auto"/>
              <w:rPr>
                <w:rFonts w:ascii="Cambria" w:eastAsia="Arial Unicode MS" w:hAnsi="Cambria"/>
                <w:sz w:val="22"/>
                <w:szCs w:val="22"/>
              </w:rPr>
            </w:pPr>
          </w:p>
        </w:tc>
      </w:tr>
      <w:tr w:rsidR="00221176" w:rsidRPr="00221176" w:rsidTr="00FA6504">
        <w:trPr>
          <w:trHeight w:val="300"/>
        </w:trPr>
        <w:tc>
          <w:tcPr>
            <w:tcW w:w="3402" w:type="dxa"/>
            <w:tcBorders>
              <w:top w:val="nil"/>
              <w:left w:val="nil"/>
              <w:bottom w:val="nil"/>
              <w:right w:val="nil"/>
            </w:tcBorders>
            <w:vAlign w:val="bottom"/>
          </w:tcPr>
          <w:p w:rsidR="00221176" w:rsidRPr="00221176" w:rsidRDefault="00221176" w:rsidP="00FA6504">
            <w:pPr>
              <w:spacing w:line="360" w:lineRule="auto"/>
              <w:rPr>
                <w:rFonts w:ascii="Cambria" w:hAnsi="Cambria"/>
                <w:sz w:val="22"/>
                <w:szCs w:val="22"/>
              </w:rPr>
            </w:pPr>
            <w:r w:rsidRPr="00221176">
              <w:rPr>
                <w:rFonts w:ascii="Cambria" w:hAnsi="Cambria"/>
                <w:sz w:val="22"/>
                <w:szCs w:val="22"/>
              </w:rPr>
              <w:t>Падеж:</w:t>
            </w:r>
          </w:p>
        </w:tc>
        <w:tc>
          <w:tcPr>
            <w:tcW w:w="2079" w:type="dxa"/>
            <w:tcBorders>
              <w:top w:val="nil"/>
              <w:left w:val="nil"/>
              <w:bottom w:val="nil"/>
              <w:right w:val="nil"/>
            </w:tcBorders>
            <w:vAlign w:val="bottom"/>
          </w:tcPr>
          <w:p w:rsidR="00221176" w:rsidRPr="00221176" w:rsidRDefault="00221176" w:rsidP="00FA6504">
            <w:pPr>
              <w:spacing w:line="360" w:lineRule="auto"/>
              <w:rPr>
                <w:rFonts w:ascii="Cambria" w:hAnsi="Cambria"/>
                <w:sz w:val="22"/>
                <w:szCs w:val="22"/>
              </w:rPr>
            </w:pPr>
            <w:r w:rsidRPr="00221176">
              <w:rPr>
                <w:rFonts w:ascii="Cambria" w:hAnsi="Cambria"/>
                <w:sz w:val="22"/>
                <w:szCs w:val="22"/>
              </w:rPr>
              <w:t>2022 г.</w:t>
            </w:r>
          </w:p>
        </w:tc>
        <w:tc>
          <w:tcPr>
            <w:tcW w:w="985" w:type="dxa"/>
            <w:tcBorders>
              <w:top w:val="nil"/>
              <w:left w:val="nil"/>
              <w:bottom w:val="nil"/>
              <w:right w:val="nil"/>
            </w:tcBorders>
            <w:vAlign w:val="bottom"/>
          </w:tcPr>
          <w:p w:rsidR="00221176" w:rsidRPr="00221176" w:rsidRDefault="00221176" w:rsidP="00FA6504">
            <w:pPr>
              <w:spacing w:line="360" w:lineRule="auto"/>
              <w:rPr>
                <w:rFonts w:ascii="Cambria" w:eastAsia="Arial Unicode MS" w:hAnsi="Cambria"/>
                <w:sz w:val="22"/>
                <w:szCs w:val="22"/>
              </w:rPr>
            </w:pPr>
          </w:p>
        </w:tc>
        <w:tc>
          <w:tcPr>
            <w:tcW w:w="986" w:type="dxa"/>
            <w:tcBorders>
              <w:top w:val="nil"/>
              <w:left w:val="nil"/>
              <w:bottom w:val="nil"/>
              <w:right w:val="nil"/>
            </w:tcBorders>
            <w:vAlign w:val="bottom"/>
          </w:tcPr>
          <w:p w:rsidR="00221176" w:rsidRPr="00221176" w:rsidRDefault="00221176" w:rsidP="00FA6504">
            <w:pPr>
              <w:spacing w:line="360" w:lineRule="auto"/>
              <w:rPr>
                <w:rFonts w:ascii="Cambria" w:eastAsia="Arial Unicode MS" w:hAnsi="Cambria"/>
                <w:sz w:val="22"/>
                <w:szCs w:val="22"/>
              </w:rPr>
            </w:pPr>
          </w:p>
        </w:tc>
        <w:tc>
          <w:tcPr>
            <w:tcW w:w="1195" w:type="dxa"/>
            <w:tcBorders>
              <w:top w:val="nil"/>
              <w:left w:val="nil"/>
              <w:bottom w:val="nil"/>
              <w:right w:val="nil"/>
            </w:tcBorders>
            <w:vAlign w:val="bottom"/>
          </w:tcPr>
          <w:p w:rsidR="00221176" w:rsidRPr="00221176" w:rsidRDefault="00221176" w:rsidP="00FA6504">
            <w:pPr>
              <w:spacing w:line="360" w:lineRule="auto"/>
              <w:rPr>
                <w:rFonts w:ascii="Cambria" w:eastAsia="Arial Unicode MS" w:hAnsi="Cambria"/>
                <w:sz w:val="22"/>
                <w:szCs w:val="22"/>
              </w:rPr>
            </w:pPr>
          </w:p>
        </w:tc>
      </w:tr>
      <w:tr w:rsidR="00221176" w:rsidRPr="00221176" w:rsidTr="00FA6504">
        <w:trPr>
          <w:trHeight w:val="300"/>
        </w:trPr>
        <w:tc>
          <w:tcPr>
            <w:tcW w:w="3402" w:type="dxa"/>
            <w:tcBorders>
              <w:top w:val="nil"/>
              <w:left w:val="nil"/>
              <w:bottom w:val="nil"/>
              <w:right w:val="nil"/>
            </w:tcBorders>
            <w:vAlign w:val="bottom"/>
          </w:tcPr>
          <w:p w:rsidR="00221176" w:rsidRPr="00221176" w:rsidRDefault="00221176" w:rsidP="00FA6504">
            <w:pPr>
              <w:spacing w:line="360" w:lineRule="auto"/>
              <w:rPr>
                <w:rFonts w:ascii="Cambria" w:eastAsia="Arial Unicode MS" w:hAnsi="Cambria"/>
                <w:sz w:val="22"/>
                <w:szCs w:val="22"/>
              </w:rPr>
            </w:pPr>
            <w:r w:rsidRPr="00221176">
              <w:rPr>
                <w:rFonts w:ascii="Cambria" w:hAnsi="Cambria"/>
                <w:sz w:val="22"/>
                <w:szCs w:val="22"/>
              </w:rPr>
              <w:t>Договорен лихвен процент:</w:t>
            </w:r>
          </w:p>
        </w:tc>
        <w:tc>
          <w:tcPr>
            <w:tcW w:w="3064" w:type="dxa"/>
            <w:gridSpan w:val="2"/>
            <w:tcBorders>
              <w:top w:val="nil"/>
              <w:left w:val="nil"/>
              <w:bottom w:val="nil"/>
              <w:right w:val="nil"/>
            </w:tcBorders>
            <w:vAlign w:val="bottom"/>
          </w:tcPr>
          <w:p w:rsidR="00221176" w:rsidRPr="00221176" w:rsidRDefault="00221176" w:rsidP="00FA6504">
            <w:pPr>
              <w:pStyle w:val="xl30"/>
              <w:spacing w:before="0" w:beforeAutospacing="0" w:after="0" w:afterAutospacing="0" w:line="360" w:lineRule="auto"/>
              <w:rPr>
                <w:rFonts w:ascii="Cambria" w:hAnsi="Cambria"/>
                <w:lang w:val="bg-BG"/>
              </w:rPr>
            </w:pPr>
            <w:r w:rsidRPr="00221176">
              <w:rPr>
                <w:rFonts w:ascii="Cambria" w:hAnsi="Cambria"/>
                <w:lang w:val="bg-BG"/>
              </w:rPr>
              <w:t>ОЛП + 2% надбавка</w:t>
            </w:r>
          </w:p>
        </w:tc>
        <w:tc>
          <w:tcPr>
            <w:tcW w:w="986" w:type="dxa"/>
            <w:tcBorders>
              <w:top w:val="nil"/>
              <w:left w:val="nil"/>
              <w:bottom w:val="nil"/>
              <w:right w:val="nil"/>
            </w:tcBorders>
            <w:vAlign w:val="bottom"/>
          </w:tcPr>
          <w:p w:rsidR="00221176" w:rsidRPr="00221176" w:rsidRDefault="00221176" w:rsidP="00FA6504">
            <w:pPr>
              <w:spacing w:line="360" w:lineRule="auto"/>
              <w:rPr>
                <w:rFonts w:ascii="Cambria" w:eastAsia="Arial Unicode MS" w:hAnsi="Cambria"/>
                <w:sz w:val="22"/>
                <w:szCs w:val="22"/>
              </w:rPr>
            </w:pPr>
          </w:p>
        </w:tc>
        <w:tc>
          <w:tcPr>
            <w:tcW w:w="1195" w:type="dxa"/>
            <w:tcBorders>
              <w:top w:val="nil"/>
              <w:left w:val="nil"/>
              <w:bottom w:val="nil"/>
              <w:right w:val="nil"/>
            </w:tcBorders>
            <w:vAlign w:val="bottom"/>
          </w:tcPr>
          <w:p w:rsidR="00221176" w:rsidRPr="00221176" w:rsidRDefault="00221176" w:rsidP="00FA6504">
            <w:pPr>
              <w:spacing w:line="360" w:lineRule="auto"/>
              <w:rPr>
                <w:rFonts w:ascii="Cambria" w:eastAsia="Arial Unicode MS" w:hAnsi="Cambria"/>
                <w:sz w:val="22"/>
                <w:szCs w:val="22"/>
              </w:rPr>
            </w:pPr>
          </w:p>
        </w:tc>
      </w:tr>
      <w:tr w:rsidR="00221176" w:rsidRPr="00221176" w:rsidTr="00FA6504">
        <w:trPr>
          <w:trHeight w:val="300"/>
        </w:trPr>
        <w:tc>
          <w:tcPr>
            <w:tcW w:w="3402" w:type="dxa"/>
            <w:tcBorders>
              <w:top w:val="nil"/>
              <w:left w:val="nil"/>
              <w:bottom w:val="nil"/>
              <w:right w:val="nil"/>
            </w:tcBorders>
            <w:vAlign w:val="bottom"/>
          </w:tcPr>
          <w:p w:rsidR="00221176" w:rsidRPr="00221176" w:rsidRDefault="00221176" w:rsidP="00FA6504">
            <w:pPr>
              <w:spacing w:line="360" w:lineRule="auto"/>
              <w:rPr>
                <w:rFonts w:ascii="Cambria" w:eastAsia="Arial Unicode MS" w:hAnsi="Cambria"/>
                <w:sz w:val="22"/>
                <w:szCs w:val="22"/>
              </w:rPr>
            </w:pPr>
            <w:r w:rsidRPr="00221176">
              <w:rPr>
                <w:rFonts w:ascii="Cambria" w:hAnsi="Cambria"/>
                <w:sz w:val="22"/>
                <w:szCs w:val="22"/>
              </w:rPr>
              <w:t xml:space="preserve">Обезпечение:  </w:t>
            </w:r>
          </w:p>
        </w:tc>
        <w:tc>
          <w:tcPr>
            <w:tcW w:w="5245" w:type="dxa"/>
            <w:gridSpan w:val="4"/>
            <w:tcBorders>
              <w:top w:val="nil"/>
              <w:left w:val="nil"/>
              <w:bottom w:val="nil"/>
              <w:right w:val="nil"/>
            </w:tcBorders>
            <w:vAlign w:val="bottom"/>
          </w:tcPr>
          <w:p w:rsidR="00221176" w:rsidRPr="00221176" w:rsidRDefault="00221176" w:rsidP="00FA6504">
            <w:pPr>
              <w:spacing w:line="360" w:lineRule="auto"/>
              <w:rPr>
                <w:rFonts w:ascii="Cambria" w:eastAsia="Arial Unicode MS" w:hAnsi="Cambria"/>
                <w:sz w:val="22"/>
                <w:szCs w:val="22"/>
              </w:rPr>
            </w:pPr>
            <w:r w:rsidRPr="00221176">
              <w:rPr>
                <w:rFonts w:ascii="Cambria" w:eastAsia="Arial Unicode MS" w:hAnsi="Cambria"/>
                <w:sz w:val="22"/>
                <w:szCs w:val="22"/>
              </w:rPr>
              <w:t>Настоящи и бъдещи вземания</w:t>
            </w:r>
          </w:p>
        </w:tc>
      </w:tr>
    </w:tbl>
    <w:p w:rsidR="00221176" w:rsidRPr="00221176" w:rsidRDefault="00221176" w:rsidP="00221176">
      <w:pPr>
        <w:spacing w:line="360" w:lineRule="auto"/>
        <w:rPr>
          <w:rFonts w:ascii="Cambria" w:hAnsi="Cambria"/>
          <w:sz w:val="22"/>
          <w:szCs w:val="22"/>
        </w:rPr>
      </w:pPr>
      <w:r w:rsidRPr="00221176">
        <w:rPr>
          <w:rFonts w:ascii="Cambria" w:hAnsi="Cambria"/>
          <w:sz w:val="22"/>
          <w:szCs w:val="22"/>
        </w:rPr>
        <w:t xml:space="preserve">                                          </w:t>
      </w:r>
    </w:p>
    <w:tbl>
      <w:tblPr>
        <w:tblW w:w="8647" w:type="dxa"/>
        <w:tblInd w:w="720" w:type="dxa"/>
        <w:tblLayout w:type="fixed"/>
        <w:tblCellMar>
          <w:left w:w="0" w:type="dxa"/>
          <w:right w:w="0" w:type="dxa"/>
        </w:tblCellMar>
        <w:tblLook w:val="0000" w:firstRow="0" w:lastRow="0" w:firstColumn="0" w:lastColumn="0" w:noHBand="0" w:noVBand="0"/>
      </w:tblPr>
      <w:tblGrid>
        <w:gridCol w:w="3402"/>
        <w:gridCol w:w="2079"/>
        <w:gridCol w:w="985"/>
        <w:gridCol w:w="986"/>
        <w:gridCol w:w="1195"/>
      </w:tblGrid>
      <w:tr w:rsidR="00221176" w:rsidRPr="00221176" w:rsidTr="00FA6504">
        <w:trPr>
          <w:cantSplit/>
          <w:trHeight w:val="290"/>
        </w:trPr>
        <w:tc>
          <w:tcPr>
            <w:tcW w:w="3402" w:type="dxa"/>
            <w:tcBorders>
              <w:top w:val="nil"/>
              <w:left w:val="nil"/>
              <w:bottom w:val="nil"/>
              <w:right w:val="nil"/>
            </w:tcBorders>
            <w:vAlign w:val="bottom"/>
          </w:tcPr>
          <w:p w:rsidR="00221176" w:rsidRPr="00221176" w:rsidRDefault="00221176" w:rsidP="00FA6504">
            <w:pPr>
              <w:spacing w:line="360" w:lineRule="auto"/>
              <w:rPr>
                <w:rFonts w:ascii="Cambria" w:eastAsia="Arial Unicode MS" w:hAnsi="Cambria"/>
                <w:sz w:val="22"/>
                <w:szCs w:val="22"/>
              </w:rPr>
            </w:pPr>
            <w:r w:rsidRPr="00221176">
              <w:rPr>
                <w:rFonts w:ascii="Cambria" w:hAnsi="Cambria"/>
                <w:sz w:val="22"/>
                <w:szCs w:val="22"/>
              </w:rPr>
              <w:lastRenderedPageBreak/>
              <w:t xml:space="preserve">Цел на кредита:                                     </w:t>
            </w:r>
          </w:p>
        </w:tc>
        <w:tc>
          <w:tcPr>
            <w:tcW w:w="5245" w:type="dxa"/>
            <w:gridSpan w:val="4"/>
            <w:tcBorders>
              <w:top w:val="nil"/>
              <w:left w:val="nil"/>
              <w:bottom w:val="nil"/>
              <w:right w:val="nil"/>
            </w:tcBorders>
            <w:vAlign w:val="bottom"/>
          </w:tcPr>
          <w:p w:rsidR="00221176" w:rsidRPr="00221176" w:rsidRDefault="00221176" w:rsidP="00FA6504">
            <w:pPr>
              <w:spacing w:line="360" w:lineRule="auto"/>
              <w:rPr>
                <w:rFonts w:ascii="Cambria" w:eastAsia="Arial Unicode MS" w:hAnsi="Cambria"/>
                <w:sz w:val="22"/>
                <w:szCs w:val="22"/>
              </w:rPr>
            </w:pPr>
            <w:r w:rsidRPr="00221176">
              <w:rPr>
                <w:rFonts w:ascii="Cambria" w:eastAsia="Arial Unicode MS" w:hAnsi="Cambria"/>
                <w:sz w:val="22"/>
                <w:szCs w:val="22"/>
              </w:rPr>
              <w:t xml:space="preserve">Инвестиции </w:t>
            </w:r>
          </w:p>
        </w:tc>
      </w:tr>
      <w:tr w:rsidR="00221176" w:rsidRPr="00221176" w:rsidTr="00FA6504">
        <w:trPr>
          <w:trHeight w:val="300"/>
        </w:trPr>
        <w:tc>
          <w:tcPr>
            <w:tcW w:w="3402" w:type="dxa"/>
            <w:tcBorders>
              <w:top w:val="nil"/>
              <w:left w:val="nil"/>
              <w:bottom w:val="nil"/>
              <w:right w:val="nil"/>
            </w:tcBorders>
            <w:vAlign w:val="bottom"/>
          </w:tcPr>
          <w:p w:rsidR="00221176" w:rsidRPr="00221176" w:rsidRDefault="00221176" w:rsidP="00FA6504">
            <w:pPr>
              <w:spacing w:line="360" w:lineRule="auto"/>
              <w:rPr>
                <w:rFonts w:ascii="Cambria" w:eastAsia="Arial Unicode MS" w:hAnsi="Cambria"/>
                <w:sz w:val="22"/>
                <w:szCs w:val="22"/>
              </w:rPr>
            </w:pPr>
            <w:r w:rsidRPr="00221176">
              <w:rPr>
                <w:rFonts w:ascii="Cambria" w:hAnsi="Cambria"/>
                <w:sz w:val="22"/>
                <w:szCs w:val="22"/>
              </w:rPr>
              <w:t>Договорена сума:</w:t>
            </w:r>
          </w:p>
        </w:tc>
        <w:tc>
          <w:tcPr>
            <w:tcW w:w="2079" w:type="dxa"/>
            <w:tcBorders>
              <w:top w:val="nil"/>
              <w:left w:val="nil"/>
              <w:bottom w:val="nil"/>
              <w:right w:val="nil"/>
            </w:tcBorders>
            <w:vAlign w:val="bottom"/>
          </w:tcPr>
          <w:p w:rsidR="00221176" w:rsidRPr="00221176" w:rsidRDefault="00221176" w:rsidP="00FA6504">
            <w:pPr>
              <w:spacing w:line="360" w:lineRule="auto"/>
              <w:rPr>
                <w:rFonts w:ascii="Cambria" w:eastAsia="Arial Unicode MS" w:hAnsi="Cambria"/>
                <w:sz w:val="22"/>
                <w:szCs w:val="22"/>
              </w:rPr>
            </w:pPr>
            <w:r w:rsidRPr="00221176">
              <w:rPr>
                <w:rFonts w:ascii="Cambria" w:eastAsia="Arial Unicode MS" w:hAnsi="Cambria"/>
                <w:sz w:val="22"/>
                <w:szCs w:val="22"/>
              </w:rPr>
              <w:t>1,000 хил.лв.</w:t>
            </w:r>
          </w:p>
        </w:tc>
        <w:tc>
          <w:tcPr>
            <w:tcW w:w="985" w:type="dxa"/>
            <w:tcBorders>
              <w:top w:val="nil"/>
              <w:left w:val="nil"/>
              <w:bottom w:val="nil"/>
              <w:right w:val="nil"/>
            </w:tcBorders>
            <w:vAlign w:val="bottom"/>
          </w:tcPr>
          <w:p w:rsidR="00221176" w:rsidRPr="00221176" w:rsidRDefault="00221176" w:rsidP="00FA6504">
            <w:pPr>
              <w:spacing w:line="360" w:lineRule="auto"/>
              <w:rPr>
                <w:rFonts w:ascii="Cambria" w:eastAsia="Arial Unicode MS" w:hAnsi="Cambria"/>
                <w:sz w:val="22"/>
                <w:szCs w:val="22"/>
              </w:rPr>
            </w:pPr>
          </w:p>
        </w:tc>
        <w:tc>
          <w:tcPr>
            <w:tcW w:w="986" w:type="dxa"/>
            <w:tcBorders>
              <w:top w:val="nil"/>
              <w:left w:val="nil"/>
              <w:bottom w:val="nil"/>
              <w:right w:val="nil"/>
            </w:tcBorders>
            <w:vAlign w:val="bottom"/>
          </w:tcPr>
          <w:p w:rsidR="00221176" w:rsidRPr="00221176" w:rsidRDefault="00221176" w:rsidP="00FA6504">
            <w:pPr>
              <w:spacing w:line="360" w:lineRule="auto"/>
              <w:rPr>
                <w:rFonts w:ascii="Cambria" w:eastAsia="Arial Unicode MS" w:hAnsi="Cambria"/>
                <w:sz w:val="22"/>
                <w:szCs w:val="22"/>
              </w:rPr>
            </w:pPr>
          </w:p>
        </w:tc>
        <w:tc>
          <w:tcPr>
            <w:tcW w:w="1195" w:type="dxa"/>
            <w:tcBorders>
              <w:top w:val="nil"/>
              <w:left w:val="nil"/>
              <w:bottom w:val="nil"/>
              <w:right w:val="nil"/>
            </w:tcBorders>
            <w:vAlign w:val="bottom"/>
          </w:tcPr>
          <w:p w:rsidR="00221176" w:rsidRPr="00221176" w:rsidRDefault="00221176" w:rsidP="00FA6504">
            <w:pPr>
              <w:spacing w:line="360" w:lineRule="auto"/>
              <w:rPr>
                <w:rFonts w:ascii="Cambria" w:eastAsia="Arial Unicode MS" w:hAnsi="Cambria"/>
                <w:sz w:val="22"/>
                <w:szCs w:val="22"/>
              </w:rPr>
            </w:pPr>
          </w:p>
        </w:tc>
      </w:tr>
      <w:tr w:rsidR="00221176" w:rsidRPr="00221176" w:rsidTr="00FA6504">
        <w:trPr>
          <w:trHeight w:val="300"/>
        </w:trPr>
        <w:tc>
          <w:tcPr>
            <w:tcW w:w="3402" w:type="dxa"/>
            <w:tcBorders>
              <w:top w:val="nil"/>
              <w:left w:val="nil"/>
              <w:bottom w:val="nil"/>
              <w:right w:val="nil"/>
            </w:tcBorders>
            <w:vAlign w:val="bottom"/>
          </w:tcPr>
          <w:p w:rsidR="00221176" w:rsidRPr="00221176" w:rsidRDefault="00221176" w:rsidP="00FA6504">
            <w:pPr>
              <w:spacing w:line="360" w:lineRule="auto"/>
              <w:rPr>
                <w:rFonts w:ascii="Cambria" w:hAnsi="Cambria"/>
                <w:sz w:val="22"/>
                <w:szCs w:val="22"/>
              </w:rPr>
            </w:pPr>
            <w:r w:rsidRPr="00221176">
              <w:rPr>
                <w:rFonts w:ascii="Cambria" w:hAnsi="Cambria"/>
                <w:sz w:val="22"/>
                <w:szCs w:val="22"/>
              </w:rPr>
              <w:t>Падеж:</w:t>
            </w:r>
          </w:p>
        </w:tc>
        <w:tc>
          <w:tcPr>
            <w:tcW w:w="2079" w:type="dxa"/>
            <w:tcBorders>
              <w:top w:val="nil"/>
              <w:left w:val="nil"/>
              <w:bottom w:val="nil"/>
              <w:right w:val="nil"/>
            </w:tcBorders>
            <w:vAlign w:val="bottom"/>
          </w:tcPr>
          <w:p w:rsidR="00221176" w:rsidRPr="00221176" w:rsidRDefault="00221176" w:rsidP="00FA6504">
            <w:pPr>
              <w:spacing w:line="360" w:lineRule="auto"/>
              <w:rPr>
                <w:rFonts w:ascii="Cambria" w:hAnsi="Cambria"/>
                <w:sz w:val="22"/>
                <w:szCs w:val="22"/>
              </w:rPr>
            </w:pPr>
            <w:r w:rsidRPr="00221176">
              <w:rPr>
                <w:rFonts w:ascii="Cambria" w:hAnsi="Cambria"/>
                <w:sz w:val="22"/>
                <w:szCs w:val="22"/>
              </w:rPr>
              <w:t>2021 г.</w:t>
            </w:r>
          </w:p>
        </w:tc>
        <w:tc>
          <w:tcPr>
            <w:tcW w:w="985" w:type="dxa"/>
            <w:tcBorders>
              <w:top w:val="nil"/>
              <w:left w:val="nil"/>
              <w:bottom w:val="nil"/>
              <w:right w:val="nil"/>
            </w:tcBorders>
            <w:vAlign w:val="bottom"/>
          </w:tcPr>
          <w:p w:rsidR="00221176" w:rsidRPr="00221176" w:rsidRDefault="00221176" w:rsidP="00FA6504">
            <w:pPr>
              <w:spacing w:line="360" w:lineRule="auto"/>
              <w:rPr>
                <w:rFonts w:ascii="Cambria" w:eastAsia="Arial Unicode MS" w:hAnsi="Cambria"/>
                <w:sz w:val="22"/>
                <w:szCs w:val="22"/>
              </w:rPr>
            </w:pPr>
          </w:p>
        </w:tc>
        <w:tc>
          <w:tcPr>
            <w:tcW w:w="986" w:type="dxa"/>
            <w:tcBorders>
              <w:top w:val="nil"/>
              <w:left w:val="nil"/>
              <w:bottom w:val="nil"/>
              <w:right w:val="nil"/>
            </w:tcBorders>
            <w:vAlign w:val="bottom"/>
          </w:tcPr>
          <w:p w:rsidR="00221176" w:rsidRPr="00221176" w:rsidRDefault="00221176" w:rsidP="00FA6504">
            <w:pPr>
              <w:spacing w:line="360" w:lineRule="auto"/>
              <w:rPr>
                <w:rFonts w:ascii="Cambria" w:eastAsia="Arial Unicode MS" w:hAnsi="Cambria"/>
                <w:sz w:val="22"/>
                <w:szCs w:val="22"/>
              </w:rPr>
            </w:pPr>
          </w:p>
        </w:tc>
        <w:tc>
          <w:tcPr>
            <w:tcW w:w="1195" w:type="dxa"/>
            <w:tcBorders>
              <w:top w:val="nil"/>
              <w:left w:val="nil"/>
              <w:bottom w:val="nil"/>
              <w:right w:val="nil"/>
            </w:tcBorders>
            <w:vAlign w:val="bottom"/>
          </w:tcPr>
          <w:p w:rsidR="00221176" w:rsidRPr="00221176" w:rsidRDefault="00221176" w:rsidP="00FA6504">
            <w:pPr>
              <w:spacing w:line="360" w:lineRule="auto"/>
              <w:rPr>
                <w:rFonts w:ascii="Cambria" w:eastAsia="Arial Unicode MS" w:hAnsi="Cambria"/>
                <w:sz w:val="22"/>
                <w:szCs w:val="22"/>
              </w:rPr>
            </w:pPr>
          </w:p>
        </w:tc>
      </w:tr>
      <w:tr w:rsidR="00221176" w:rsidRPr="00221176" w:rsidTr="00FA6504">
        <w:trPr>
          <w:trHeight w:val="300"/>
        </w:trPr>
        <w:tc>
          <w:tcPr>
            <w:tcW w:w="3402" w:type="dxa"/>
            <w:tcBorders>
              <w:top w:val="nil"/>
              <w:left w:val="nil"/>
              <w:bottom w:val="nil"/>
              <w:right w:val="nil"/>
            </w:tcBorders>
            <w:vAlign w:val="bottom"/>
          </w:tcPr>
          <w:p w:rsidR="00221176" w:rsidRPr="00221176" w:rsidRDefault="00221176" w:rsidP="00FA6504">
            <w:pPr>
              <w:spacing w:line="360" w:lineRule="auto"/>
              <w:rPr>
                <w:rFonts w:ascii="Cambria" w:eastAsia="Arial Unicode MS" w:hAnsi="Cambria"/>
                <w:sz w:val="22"/>
                <w:szCs w:val="22"/>
              </w:rPr>
            </w:pPr>
            <w:r w:rsidRPr="00221176">
              <w:rPr>
                <w:rFonts w:ascii="Cambria" w:hAnsi="Cambria"/>
                <w:sz w:val="22"/>
                <w:szCs w:val="22"/>
              </w:rPr>
              <w:t>Договорен лихвен процент:</w:t>
            </w:r>
          </w:p>
        </w:tc>
        <w:tc>
          <w:tcPr>
            <w:tcW w:w="3064" w:type="dxa"/>
            <w:gridSpan w:val="2"/>
            <w:tcBorders>
              <w:top w:val="nil"/>
              <w:left w:val="nil"/>
              <w:bottom w:val="nil"/>
              <w:right w:val="nil"/>
            </w:tcBorders>
            <w:vAlign w:val="bottom"/>
          </w:tcPr>
          <w:p w:rsidR="00221176" w:rsidRPr="00221176" w:rsidRDefault="00221176" w:rsidP="00FA6504">
            <w:pPr>
              <w:pStyle w:val="xl30"/>
              <w:spacing w:before="0" w:beforeAutospacing="0" w:after="0" w:afterAutospacing="0" w:line="360" w:lineRule="auto"/>
              <w:rPr>
                <w:rFonts w:ascii="Cambria" w:hAnsi="Cambria"/>
                <w:lang w:val="bg-BG"/>
              </w:rPr>
            </w:pPr>
            <w:r w:rsidRPr="00221176">
              <w:rPr>
                <w:rFonts w:ascii="Cambria" w:hAnsi="Cambria"/>
                <w:lang w:val="bg-BG"/>
              </w:rPr>
              <w:t>СОФИБОР + 5.75% надбавка</w:t>
            </w:r>
          </w:p>
        </w:tc>
        <w:tc>
          <w:tcPr>
            <w:tcW w:w="986" w:type="dxa"/>
            <w:tcBorders>
              <w:top w:val="nil"/>
              <w:left w:val="nil"/>
              <w:bottom w:val="nil"/>
              <w:right w:val="nil"/>
            </w:tcBorders>
            <w:vAlign w:val="bottom"/>
          </w:tcPr>
          <w:p w:rsidR="00221176" w:rsidRPr="00221176" w:rsidRDefault="00221176" w:rsidP="00FA6504">
            <w:pPr>
              <w:spacing w:line="360" w:lineRule="auto"/>
              <w:rPr>
                <w:rFonts w:ascii="Cambria" w:eastAsia="Arial Unicode MS" w:hAnsi="Cambria"/>
                <w:sz w:val="22"/>
                <w:szCs w:val="22"/>
              </w:rPr>
            </w:pPr>
          </w:p>
        </w:tc>
        <w:tc>
          <w:tcPr>
            <w:tcW w:w="1195" w:type="dxa"/>
            <w:tcBorders>
              <w:top w:val="nil"/>
              <w:left w:val="nil"/>
              <w:bottom w:val="nil"/>
              <w:right w:val="nil"/>
            </w:tcBorders>
            <w:vAlign w:val="bottom"/>
          </w:tcPr>
          <w:p w:rsidR="00221176" w:rsidRPr="00221176" w:rsidRDefault="00221176" w:rsidP="00FA6504">
            <w:pPr>
              <w:spacing w:line="360" w:lineRule="auto"/>
              <w:rPr>
                <w:rFonts w:ascii="Cambria" w:eastAsia="Arial Unicode MS" w:hAnsi="Cambria"/>
                <w:sz w:val="22"/>
                <w:szCs w:val="22"/>
              </w:rPr>
            </w:pPr>
          </w:p>
        </w:tc>
      </w:tr>
      <w:tr w:rsidR="00221176" w:rsidRPr="00221176" w:rsidTr="00FA6504">
        <w:trPr>
          <w:trHeight w:val="300"/>
        </w:trPr>
        <w:tc>
          <w:tcPr>
            <w:tcW w:w="3402" w:type="dxa"/>
            <w:tcBorders>
              <w:top w:val="nil"/>
              <w:left w:val="nil"/>
              <w:bottom w:val="nil"/>
              <w:right w:val="nil"/>
            </w:tcBorders>
            <w:vAlign w:val="bottom"/>
          </w:tcPr>
          <w:p w:rsidR="00221176" w:rsidRPr="00221176" w:rsidRDefault="00221176" w:rsidP="00FA6504">
            <w:pPr>
              <w:spacing w:line="360" w:lineRule="auto"/>
              <w:rPr>
                <w:rFonts w:ascii="Cambria" w:eastAsia="Arial Unicode MS" w:hAnsi="Cambria"/>
                <w:sz w:val="22"/>
                <w:szCs w:val="22"/>
              </w:rPr>
            </w:pPr>
            <w:r w:rsidRPr="00221176">
              <w:rPr>
                <w:rFonts w:ascii="Cambria" w:hAnsi="Cambria"/>
                <w:sz w:val="22"/>
                <w:szCs w:val="22"/>
              </w:rPr>
              <w:t xml:space="preserve">Обезпечение : </w:t>
            </w:r>
          </w:p>
        </w:tc>
        <w:tc>
          <w:tcPr>
            <w:tcW w:w="5245" w:type="dxa"/>
            <w:gridSpan w:val="4"/>
            <w:tcBorders>
              <w:top w:val="nil"/>
              <w:left w:val="nil"/>
              <w:bottom w:val="nil"/>
              <w:right w:val="nil"/>
            </w:tcBorders>
            <w:vAlign w:val="bottom"/>
          </w:tcPr>
          <w:p w:rsidR="00221176" w:rsidRPr="00221176" w:rsidRDefault="00221176" w:rsidP="00FA6504">
            <w:pPr>
              <w:spacing w:line="360" w:lineRule="auto"/>
              <w:rPr>
                <w:rFonts w:ascii="Cambria" w:eastAsia="Arial Unicode MS" w:hAnsi="Cambria"/>
                <w:sz w:val="22"/>
                <w:szCs w:val="22"/>
              </w:rPr>
            </w:pPr>
            <w:r w:rsidRPr="00221176">
              <w:rPr>
                <w:rFonts w:ascii="Cambria" w:eastAsia="Arial Unicode MS" w:hAnsi="Cambria"/>
                <w:sz w:val="22"/>
                <w:szCs w:val="22"/>
              </w:rPr>
              <w:t>Договорна ипотека върху недвижим имот</w:t>
            </w:r>
          </w:p>
        </w:tc>
      </w:tr>
    </w:tbl>
    <w:p w:rsidR="00221176" w:rsidRDefault="00221176" w:rsidP="00221176">
      <w:pPr>
        <w:autoSpaceDE w:val="0"/>
        <w:autoSpaceDN w:val="0"/>
        <w:adjustRightInd w:val="0"/>
        <w:jc w:val="both"/>
        <w:rPr>
          <w:rFonts w:ascii="Cambria" w:hAnsi="Cambria"/>
          <w:sz w:val="22"/>
          <w:szCs w:val="22"/>
        </w:rPr>
      </w:pPr>
    </w:p>
    <w:p w:rsidR="002B0C70" w:rsidRDefault="002B0C70" w:rsidP="00221176">
      <w:pPr>
        <w:autoSpaceDE w:val="0"/>
        <w:autoSpaceDN w:val="0"/>
        <w:adjustRightInd w:val="0"/>
        <w:jc w:val="both"/>
        <w:rPr>
          <w:rFonts w:ascii="Cambria" w:hAnsi="Cambria"/>
          <w:sz w:val="22"/>
          <w:szCs w:val="22"/>
        </w:rPr>
      </w:pPr>
    </w:p>
    <w:tbl>
      <w:tblPr>
        <w:tblW w:w="9966" w:type="dxa"/>
        <w:tblInd w:w="720" w:type="dxa"/>
        <w:tblLayout w:type="fixed"/>
        <w:tblCellMar>
          <w:left w:w="0" w:type="dxa"/>
          <w:right w:w="0" w:type="dxa"/>
        </w:tblCellMar>
        <w:tblLook w:val="0000" w:firstRow="0" w:lastRow="0" w:firstColumn="0" w:lastColumn="0" w:noHBand="0" w:noVBand="0"/>
      </w:tblPr>
      <w:tblGrid>
        <w:gridCol w:w="3402"/>
        <w:gridCol w:w="2079"/>
        <w:gridCol w:w="2304"/>
        <w:gridCol w:w="986"/>
        <w:gridCol w:w="1195"/>
      </w:tblGrid>
      <w:tr w:rsidR="002B0C70" w:rsidRPr="0056173D" w:rsidTr="002B0C70">
        <w:trPr>
          <w:cantSplit/>
          <w:trHeight w:val="290"/>
        </w:trPr>
        <w:tc>
          <w:tcPr>
            <w:tcW w:w="3402" w:type="dxa"/>
            <w:tcBorders>
              <w:top w:val="nil"/>
              <w:left w:val="nil"/>
              <w:bottom w:val="nil"/>
              <w:right w:val="nil"/>
            </w:tcBorders>
            <w:vAlign w:val="bottom"/>
          </w:tcPr>
          <w:p w:rsidR="002B0C70" w:rsidRPr="0056173D" w:rsidRDefault="002B0C70" w:rsidP="00CF07A3">
            <w:pPr>
              <w:spacing w:line="360" w:lineRule="auto"/>
              <w:rPr>
                <w:rFonts w:ascii="Cambria" w:eastAsia="Arial Unicode MS" w:hAnsi="Cambria"/>
                <w:sz w:val="22"/>
                <w:szCs w:val="22"/>
              </w:rPr>
            </w:pPr>
            <w:r w:rsidRPr="0056173D">
              <w:rPr>
                <w:rFonts w:ascii="Cambria" w:hAnsi="Cambria"/>
                <w:sz w:val="22"/>
                <w:szCs w:val="22"/>
              </w:rPr>
              <w:t xml:space="preserve">Цел на кредита:                                     </w:t>
            </w:r>
          </w:p>
        </w:tc>
        <w:tc>
          <w:tcPr>
            <w:tcW w:w="6564" w:type="dxa"/>
            <w:gridSpan w:val="4"/>
            <w:tcBorders>
              <w:top w:val="nil"/>
              <w:left w:val="nil"/>
              <w:bottom w:val="nil"/>
              <w:right w:val="nil"/>
            </w:tcBorders>
            <w:vAlign w:val="bottom"/>
          </w:tcPr>
          <w:p w:rsidR="002B0C70" w:rsidRPr="0056173D" w:rsidRDefault="002B0C70" w:rsidP="00CF07A3">
            <w:pPr>
              <w:spacing w:line="360" w:lineRule="auto"/>
              <w:rPr>
                <w:rFonts w:ascii="Cambria" w:eastAsia="Arial Unicode MS" w:hAnsi="Cambria"/>
                <w:sz w:val="22"/>
                <w:szCs w:val="22"/>
              </w:rPr>
            </w:pPr>
            <w:r w:rsidRPr="0056173D">
              <w:rPr>
                <w:rFonts w:ascii="Cambria" w:eastAsia="Arial Unicode MS" w:hAnsi="Cambria"/>
                <w:sz w:val="22"/>
                <w:szCs w:val="22"/>
              </w:rPr>
              <w:t>Оборотни средства</w:t>
            </w:r>
          </w:p>
        </w:tc>
      </w:tr>
      <w:tr w:rsidR="002B0C70" w:rsidRPr="0056173D" w:rsidTr="002B0C70">
        <w:trPr>
          <w:trHeight w:val="300"/>
        </w:trPr>
        <w:tc>
          <w:tcPr>
            <w:tcW w:w="3402" w:type="dxa"/>
            <w:tcBorders>
              <w:top w:val="nil"/>
              <w:left w:val="nil"/>
              <w:bottom w:val="nil"/>
              <w:right w:val="nil"/>
            </w:tcBorders>
            <w:vAlign w:val="bottom"/>
          </w:tcPr>
          <w:p w:rsidR="002B0C70" w:rsidRPr="0056173D" w:rsidRDefault="002B0C70" w:rsidP="00CF07A3">
            <w:pPr>
              <w:spacing w:line="360" w:lineRule="auto"/>
              <w:rPr>
                <w:rFonts w:ascii="Cambria" w:eastAsia="Arial Unicode MS" w:hAnsi="Cambria"/>
                <w:sz w:val="22"/>
                <w:szCs w:val="22"/>
              </w:rPr>
            </w:pPr>
            <w:r w:rsidRPr="0056173D">
              <w:rPr>
                <w:rFonts w:ascii="Cambria" w:hAnsi="Cambria"/>
                <w:sz w:val="22"/>
                <w:szCs w:val="22"/>
              </w:rPr>
              <w:t>Договорена сума:</w:t>
            </w:r>
          </w:p>
        </w:tc>
        <w:tc>
          <w:tcPr>
            <w:tcW w:w="2079" w:type="dxa"/>
            <w:tcBorders>
              <w:top w:val="nil"/>
              <w:left w:val="nil"/>
              <w:bottom w:val="nil"/>
              <w:right w:val="nil"/>
            </w:tcBorders>
            <w:vAlign w:val="bottom"/>
          </w:tcPr>
          <w:p w:rsidR="002B0C70" w:rsidRPr="0056173D" w:rsidRDefault="002B0C70" w:rsidP="00CF07A3">
            <w:pPr>
              <w:spacing w:line="360" w:lineRule="auto"/>
              <w:rPr>
                <w:rFonts w:ascii="Cambria" w:eastAsia="Arial Unicode MS" w:hAnsi="Cambria"/>
                <w:sz w:val="22"/>
                <w:szCs w:val="22"/>
              </w:rPr>
            </w:pPr>
            <w:r w:rsidRPr="0056173D">
              <w:rPr>
                <w:rFonts w:ascii="Cambria" w:eastAsia="Arial Unicode MS" w:hAnsi="Cambria"/>
                <w:sz w:val="22"/>
                <w:szCs w:val="22"/>
              </w:rPr>
              <w:t>3,000 хил.лв.</w:t>
            </w:r>
          </w:p>
        </w:tc>
        <w:tc>
          <w:tcPr>
            <w:tcW w:w="2304" w:type="dxa"/>
            <w:tcBorders>
              <w:top w:val="nil"/>
              <w:left w:val="nil"/>
              <w:bottom w:val="nil"/>
              <w:right w:val="nil"/>
            </w:tcBorders>
            <w:vAlign w:val="bottom"/>
          </w:tcPr>
          <w:p w:rsidR="002B0C70" w:rsidRPr="0056173D" w:rsidRDefault="002B0C70" w:rsidP="00CF07A3">
            <w:pPr>
              <w:spacing w:line="360" w:lineRule="auto"/>
              <w:rPr>
                <w:rFonts w:ascii="Cambria" w:eastAsia="Arial Unicode MS" w:hAnsi="Cambria"/>
                <w:sz w:val="22"/>
                <w:szCs w:val="22"/>
              </w:rPr>
            </w:pPr>
          </w:p>
        </w:tc>
        <w:tc>
          <w:tcPr>
            <w:tcW w:w="986" w:type="dxa"/>
            <w:tcBorders>
              <w:top w:val="nil"/>
              <w:left w:val="nil"/>
              <w:bottom w:val="nil"/>
              <w:right w:val="nil"/>
            </w:tcBorders>
            <w:vAlign w:val="bottom"/>
          </w:tcPr>
          <w:p w:rsidR="002B0C70" w:rsidRPr="0056173D" w:rsidRDefault="002B0C70" w:rsidP="00CF07A3">
            <w:pPr>
              <w:spacing w:line="360" w:lineRule="auto"/>
              <w:rPr>
                <w:rFonts w:ascii="Cambria" w:eastAsia="Arial Unicode MS" w:hAnsi="Cambria"/>
                <w:sz w:val="22"/>
                <w:szCs w:val="22"/>
              </w:rPr>
            </w:pPr>
          </w:p>
        </w:tc>
        <w:tc>
          <w:tcPr>
            <w:tcW w:w="1195" w:type="dxa"/>
            <w:tcBorders>
              <w:top w:val="nil"/>
              <w:left w:val="nil"/>
              <w:bottom w:val="nil"/>
              <w:right w:val="nil"/>
            </w:tcBorders>
            <w:vAlign w:val="bottom"/>
          </w:tcPr>
          <w:p w:rsidR="002B0C70" w:rsidRPr="0056173D" w:rsidRDefault="002B0C70" w:rsidP="00CF07A3">
            <w:pPr>
              <w:spacing w:line="360" w:lineRule="auto"/>
              <w:rPr>
                <w:rFonts w:ascii="Cambria" w:eastAsia="Arial Unicode MS" w:hAnsi="Cambria"/>
                <w:sz w:val="22"/>
                <w:szCs w:val="22"/>
              </w:rPr>
            </w:pPr>
          </w:p>
        </w:tc>
      </w:tr>
      <w:tr w:rsidR="002B0C70" w:rsidRPr="0056173D" w:rsidTr="002B0C70">
        <w:trPr>
          <w:trHeight w:val="300"/>
        </w:trPr>
        <w:tc>
          <w:tcPr>
            <w:tcW w:w="3402" w:type="dxa"/>
            <w:tcBorders>
              <w:top w:val="nil"/>
              <w:left w:val="nil"/>
              <w:bottom w:val="nil"/>
              <w:right w:val="nil"/>
            </w:tcBorders>
            <w:vAlign w:val="bottom"/>
          </w:tcPr>
          <w:p w:rsidR="002B0C70" w:rsidRPr="0056173D" w:rsidRDefault="002B0C70" w:rsidP="00CF07A3">
            <w:pPr>
              <w:spacing w:line="360" w:lineRule="auto"/>
              <w:rPr>
                <w:rFonts w:ascii="Cambria" w:hAnsi="Cambria"/>
                <w:sz w:val="22"/>
                <w:szCs w:val="22"/>
              </w:rPr>
            </w:pPr>
            <w:r w:rsidRPr="0056173D">
              <w:rPr>
                <w:rFonts w:ascii="Cambria" w:hAnsi="Cambria"/>
                <w:sz w:val="22"/>
                <w:szCs w:val="22"/>
              </w:rPr>
              <w:t>Падеж:</w:t>
            </w:r>
          </w:p>
        </w:tc>
        <w:tc>
          <w:tcPr>
            <w:tcW w:w="2079" w:type="dxa"/>
            <w:tcBorders>
              <w:top w:val="nil"/>
              <w:left w:val="nil"/>
              <w:bottom w:val="nil"/>
              <w:right w:val="nil"/>
            </w:tcBorders>
            <w:vAlign w:val="bottom"/>
          </w:tcPr>
          <w:p w:rsidR="002B0C70" w:rsidRPr="0056173D" w:rsidRDefault="002B0C70" w:rsidP="00CF07A3">
            <w:pPr>
              <w:spacing w:line="360" w:lineRule="auto"/>
              <w:rPr>
                <w:rFonts w:ascii="Cambria" w:hAnsi="Cambria"/>
                <w:sz w:val="22"/>
                <w:szCs w:val="22"/>
              </w:rPr>
            </w:pPr>
            <w:r w:rsidRPr="0056173D">
              <w:rPr>
                <w:rFonts w:ascii="Cambria" w:hAnsi="Cambria"/>
                <w:sz w:val="22"/>
                <w:szCs w:val="22"/>
              </w:rPr>
              <w:t>2029 г.</w:t>
            </w:r>
          </w:p>
        </w:tc>
        <w:tc>
          <w:tcPr>
            <w:tcW w:w="2304" w:type="dxa"/>
            <w:tcBorders>
              <w:top w:val="nil"/>
              <w:left w:val="nil"/>
              <w:bottom w:val="nil"/>
              <w:right w:val="nil"/>
            </w:tcBorders>
            <w:vAlign w:val="bottom"/>
          </w:tcPr>
          <w:p w:rsidR="002B0C70" w:rsidRPr="0056173D" w:rsidRDefault="002B0C70" w:rsidP="00CF07A3">
            <w:pPr>
              <w:spacing w:line="360" w:lineRule="auto"/>
              <w:rPr>
                <w:rFonts w:ascii="Cambria" w:eastAsia="Arial Unicode MS" w:hAnsi="Cambria"/>
                <w:sz w:val="22"/>
                <w:szCs w:val="22"/>
              </w:rPr>
            </w:pPr>
          </w:p>
        </w:tc>
        <w:tc>
          <w:tcPr>
            <w:tcW w:w="986" w:type="dxa"/>
            <w:tcBorders>
              <w:top w:val="nil"/>
              <w:left w:val="nil"/>
              <w:bottom w:val="nil"/>
              <w:right w:val="nil"/>
            </w:tcBorders>
            <w:vAlign w:val="bottom"/>
          </w:tcPr>
          <w:p w:rsidR="002B0C70" w:rsidRPr="0056173D" w:rsidRDefault="002B0C70" w:rsidP="00CF07A3">
            <w:pPr>
              <w:spacing w:line="360" w:lineRule="auto"/>
              <w:rPr>
                <w:rFonts w:ascii="Cambria" w:eastAsia="Arial Unicode MS" w:hAnsi="Cambria"/>
                <w:sz w:val="22"/>
                <w:szCs w:val="22"/>
              </w:rPr>
            </w:pPr>
          </w:p>
        </w:tc>
        <w:tc>
          <w:tcPr>
            <w:tcW w:w="1195" w:type="dxa"/>
            <w:tcBorders>
              <w:top w:val="nil"/>
              <w:left w:val="nil"/>
              <w:bottom w:val="nil"/>
              <w:right w:val="nil"/>
            </w:tcBorders>
            <w:vAlign w:val="bottom"/>
          </w:tcPr>
          <w:p w:rsidR="002B0C70" w:rsidRPr="0056173D" w:rsidRDefault="002B0C70" w:rsidP="00CF07A3">
            <w:pPr>
              <w:spacing w:line="360" w:lineRule="auto"/>
              <w:rPr>
                <w:rFonts w:ascii="Cambria" w:eastAsia="Arial Unicode MS" w:hAnsi="Cambria"/>
                <w:sz w:val="22"/>
                <w:szCs w:val="22"/>
              </w:rPr>
            </w:pPr>
          </w:p>
        </w:tc>
      </w:tr>
      <w:tr w:rsidR="002B0C70" w:rsidRPr="0056173D" w:rsidTr="002B0C70">
        <w:trPr>
          <w:trHeight w:val="300"/>
        </w:trPr>
        <w:tc>
          <w:tcPr>
            <w:tcW w:w="3402" w:type="dxa"/>
            <w:tcBorders>
              <w:top w:val="nil"/>
              <w:left w:val="nil"/>
              <w:bottom w:val="nil"/>
              <w:right w:val="nil"/>
            </w:tcBorders>
            <w:vAlign w:val="bottom"/>
          </w:tcPr>
          <w:p w:rsidR="002B0C70" w:rsidRPr="0056173D" w:rsidRDefault="002B0C70" w:rsidP="00CF07A3">
            <w:pPr>
              <w:spacing w:line="360" w:lineRule="auto"/>
              <w:rPr>
                <w:rFonts w:ascii="Cambria" w:eastAsia="Arial Unicode MS" w:hAnsi="Cambria"/>
                <w:sz w:val="22"/>
                <w:szCs w:val="22"/>
              </w:rPr>
            </w:pPr>
            <w:r w:rsidRPr="0056173D">
              <w:rPr>
                <w:rFonts w:ascii="Cambria" w:hAnsi="Cambria"/>
                <w:sz w:val="22"/>
                <w:szCs w:val="22"/>
              </w:rPr>
              <w:t>Договорен лихвен процент:</w:t>
            </w:r>
          </w:p>
        </w:tc>
        <w:tc>
          <w:tcPr>
            <w:tcW w:w="4383" w:type="dxa"/>
            <w:gridSpan w:val="2"/>
            <w:tcBorders>
              <w:top w:val="nil"/>
              <w:left w:val="nil"/>
              <w:bottom w:val="nil"/>
              <w:right w:val="nil"/>
            </w:tcBorders>
            <w:vAlign w:val="bottom"/>
          </w:tcPr>
          <w:p w:rsidR="002B0C70" w:rsidRPr="0056173D" w:rsidRDefault="002B0C70" w:rsidP="002B0C70">
            <w:pPr>
              <w:pStyle w:val="xl30"/>
              <w:spacing w:before="0" w:beforeAutospacing="0" w:after="0" w:afterAutospacing="0" w:line="360" w:lineRule="auto"/>
              <w:ind w:right="-1178"/>
              <w:rPr>
                <w:rFonts w:ascii="Cambria" w:hAnsi="Cambria"/>
                <w:lang w:val="bg-BG"/>
              </w:rPr>
            </w:pPr>
            <w:r w:rsidRPr="0056173D">
              <w:rPr>
                <w:rFonts w:ascii="Cambria" w:hAnsi="Cambria"/>
                <w:lang w:val="bg-BG"/>
              </w:rPr>
              <w:t>Тримесечен ЮРИБОР  + 3,5 % надбавка</w:t>
            </w:r>
          </w:p>
        </w:tc>
        <w:tc>
          <w:tcPr>
            <w:tcW w:w="986" w:type="dxa"/>
            <w:tcBorders>
              <w:top w:val="nil"/>
              <w:left w:val="nil"/>
              <w:bottom w:val="nil"/>
              <w:right w:val="nil"/>
            </w:tcBorders>
            <w:vAlign w:val="bottom"/>
          </w:tcPr>
          <w:p w:rsidR="002B0C70" w:rsidRPr="0056173D" w:rsidRDefault="002B0C70" w:rsidP="00CF07A3">
            <w:pPr>
              <w:spacing w:line="360" w:lineRule="auto"/>
              <w:rPr>
                <w:rFonts w:ascii="Cambria" w:eastAsia="Arial Unicode MS" w:hAnsi="Cambria"/>
                <w:sz w:val="22"/>
                <w:szCs w:val="22"/>
              </w:rPr>
            </w:pPr>
          </w:p>
        </w:tc>
        <w:tc>
          <w:tcPr>
            <w:tcW w:w="1195" w:type="dxa"/>
            <w:tcBorders>
              <w:top w:val="nil"/>
              <w:left w:val="nil"/>
              <w:bottom w:val="nil"/>
              <w:right w:val="nil"/>
            </w:tcBorders>
            <w:vAlign w:val="bottom"/>
          </w:tcPr>
          <w:p w:rsidR="002B0C70" w:rsidRPr="0056173D" w:rsidRDefault="002B0C70" w:rsidP="00CF07A3">
            <w:pPr>
              <w:spacing w:line="360" w:lineRule="auto"/>
              <w:rPr>
                <w:rFonts w:ascii="Cambria" w:eastAsia="Arial Unicode MS" w:hAnsi="Cambria"/>
                <w:sz w:val="22"/>
                <w:szCs w:val="22"/>
              </w:rPr>
            </w:pPr>
          </w:p>
        </w:tc>
      </w:tr>
      <w:tr w:rsidR="002B0C70" w:rsidRPr="00221176" w:rsidTr="002B0C70">
        <w:trPr>
          <w:trHeight w:val="300"/>
        </w:trPr>
        <w:tc>
          <w:tcPr>
            <w:tcW w:w="3402" w:type="dxa"/>
            <w:tcBorders>
              <w:top w:val="nil"/>
              <w:left w:val="nil"/>
              <w:bottom w:val="nil"/>
              <w:right w:val="nil"/>
            </w:tcBorders>
            <w:vAlign w:val="bottom"/>
          </w:tcPr>
          <w:p w:rsidR="002B0C70" w:rsidRPr="0056173D" w:rsidRDefault="002B0C70" w:rsidP="00CF07A3">
            <w:pPr>
              <w:spacing w:line="360" w:lineRule="auto"/>
              <w:rPr>
                <w:rFonts w:ascii="Cambria" w:eastAsia="Arial Unicode MS" w:hAnsi="Cambria"/>
                <w:sz w:val="22"/>
                <w:szCs w:val="22"/>
              </w:rPr>
            </w:pPr>
            <w:r w:rsidRPr="0056173D">
              <w:rPr>
                <w:rFonts w:ascii="Cambria" w:hAnsi="Cambria"/>
                <w:sz w:val="22"/>
                <w:szCs w:val="22"/>
              </w:rPr>
              <w:t xml:space="preserve">Обезпечение : </w:t>
            </w:r>
          </w:p>
        </w:tc>
        <w:tc>
          <w:tcPr>
            <w:tcW w:w="6564" w:type="dxa"/>
            <w:gridSpan w:val="4"/>
            <w:tcBorders>
              <w:top w:val="nil"/>
              <w:left w:val="nil"/>
              <w:bottom w:val="nil"/>
              <w:right w:val="nil"/>
            </w:tcBorders>
            <w:vAlign w:val="bottom"/>
          </w:tcPr>
          <w:p w:rsidR="002B0C70" w:rsidRPr="0056173D" w:rsidRDefault="002B0C70" w:rsidP="00CF07A3">
            <w:pPr>
              <w:spacing w:line="360" w:lineRule="auto"/>
              <w:rPr>
                <w:rFonts w:ascii="Cambria" w:eastAsia="Arial Unicode MS" w:hAnsi="Cambria"/>
                <w:sz w:val="22"/>
                <w:szCs w:val="22"/>
              </w:rPr>
            </w:pPr>
          </w:p>
          <w:p w:rsidR="002B0C70" w:rsidRPr="0056173D" w:rsidRDefault="002B0C70" w:rsidP="00CF07A3">
            <w:pPr>
              <w:spacing w:line="360" w:lineRule="auto"/>
              <w:rPr>
                <w:rFonts w:ascii="Cambria" w:eastAsia="Arial Unicode MS" w:hAnsi="Cambria"/>
                <w:sz w:val="22"/>
                <w:szCs w:val="22"/>
              </w:rPr>
            </w:pPr>
            <w:r w:rsidRPr="0056173D">
              <w:rPr>
                <w:rFonts w:ascii="Cambria" w:eastAsia="Arial Unicode MS" w:hAnsi="Cambria"/>
                <w:sz w:val="22"/>
                <w:szCs w:val="22"/>
              </w:rPr>
              <w:t>Договорна ипотека върху недвижим имот</w:t>
            </w:r>
          </w:p>
          <w:p w:rsidR="002B0C70" w:rsidRPr="00221176" w:rsidRDefault="002B0C70" w:rsidP="00CF07A3">
            <w:pPr>
              <w:spacing w:line="360" w:lineRule="auto"/>
              <w:rPr>
                <w:rFonts w:ascii="Cambria" w:eastAsia="Arial Unicode MS" w:hAnsi="Cambria"/>
                <w:sz w:val="22"/>
                <w:szCs w:val="22"/>
              </w:rPr>
            </w:pPr>
            <w:r w:rsidRPr="0056173D">
              <w:rPr>
                <w:rFonts w:ascii="Cambria" w:eastAsia="Arial Unicode MS" w:hAnsi="Cambria"/>
                <w:sz w:val="22"/>
                <w:szCs w:val="22"/>
              </w:rPr>
              <w:t>Настоящи и бъдещи вземания от клиенти</w:t>
            </w:r>
          </w:p>
        </w:tc>
      </w:tr>
    </w:tbl>
    <w:p w:rsidR="002B0C70" w:rsidRDefault="002B0C70" w:rsidP="00221176">
      <w:pPr>
        <w:autoSpaceDE w:val="0"/>
        <w:autoSpaceDN w:val="0"/>
        <w:adjustRightInd w:val="0"/>
        <w:jc w:val="both"/>
        <w:rPr>
          <w:rFonts w:ascii="Cambria" w:hAnsi="Cambria"/>
          <w:sz w:val="22"/>
          <w:szCs w:val="22"/>
        </w:rPr>
      </w:pPr>
    </w:p>
    <w:p w:rsidR="002B0C70" w:rsidRPr="002B0C70" w:rsidRDefault="002B0C70" w:rsidP="00221176">
      <w:pPr>
        <w:autoSpaceDE w:val="0"/>
        <w:autoSpaceDN w:val="0"/>
        <w:adjustRightInd w:val="0"/>
        <w:jc w:val="both"/>
        <w:rPr>
          <w:rFonts w:ascii="Cambria" w:hAnsi="Cambria"/>
          <w:sz w:val="22"/>
          <w:szCs w:val="22"/>
        </w:rPr>
      </w:pPr>
    </w:p>
    <w:p w:rsidR="00221176" w:rsidRPr="007D5C32" w:rsidRDefault="007D5C32" w:rsidP="00221176">
      <w:pPr>
        <w:autoSpaceDE w:val="0"/>
        <w:autoSpaceDN w:val="0"/>
        <w:adjustRightInd w:val="0"/>
        <w:jc w:val="both"/>
        <w:rPr>
          <w:rFonts w:ascii="Cambria" w:hAnsi="Cambria"/>
          <w:b/>
          <w:i/>
          <w:sz w:val="22"/>
          <w:szCs w:val="22"/>
        </w:rPr>
      </w:pPr>
      <w:r>
        <w:rPr>
          <w:rFonts w:ascii="Cambria" w:hAnsi="Cambria"/>
          <w:b/>
          <w:i/>
          <w:sz w:val="22"/>
          <w:szCs w:val="22"/>
          <w:lang w:val="en-US"/>
        </w:rPr>
        <w:tab/>
      </w:r>
      <w:r w:rsidR="00221176" w:rsidRPr="007D5C32">
        <w:rPr>
          <w:rFonts w:ascii="Cambria" w:hAnsi="Cambria"/>
          <w:b/>
          <w:i/>
          <w:sz w:val="22"/>
          <w:szCs w:val="22"/>
        </w:rPr>
        <w:t>ХХ</w:t>
      </w:r>
      <w:r w:rsidRPr="007D5C32">
        <w:rPr>
          <w:rFonts w:ascii="Cambria" w:hAnsi="Cambria"/>
          <w:b/>
          <w:i/>
          <w:sz w:val="22"/>
          <w:szCs w:val="22"/>
          <w:lang w:val="en-US"/>
        </w:rPr>
        <w:t>VII</w:t>
      </w:r>
      <w:r w:rsidR="00221176" w:rsidRPr="007D5C32">
        <w:rPr>
          <w:rFonts w:ascii="Cambria" w:hAnsi="Cambria"/>
          <w:b/>
          <w:i/>
          <w:sz w:val="22"/>
          <w:szCs w:val="22"/>
        </w:rPr>
        <w:t>. ИНФОРМАЦИЯ ОТНОСНО СКЛЮЧЕНИТЕ ОТ ЛИЦЕТО ПО § 1Д ОТ ДОПЪЛНИТЕЛНИТЕ РАЗПОРЕДБИ НА ЗППЦК, ОТ НЕГОВО ДЪЩЕРНО ДРУЖЕСТВО ИЛИ ДРУЖЕСТВО МАЙКА, В КАЧЕСТВОТО ИМ НА ЗАЕМОДАТЕЛИ, ДОГОВОРИ ЗА ЗАЕМ, ВКЛЮЧИТЕЛНО ПРЕДОСТАВЯНЕ НА ГАРАНЦИИ ОТ ВСЯКАКЪВ ВИД, В ТОВА ЧИСЛО НА СВЪРЗАНИ ЛИЦА, С ПОСОЧВАНЕ НА КОНКРЕТНИТЕ УСЛОВИЯ ПО ТЯХ, ВКЛЮЧИТЕЛНО НА КРАЙНИТЕ СРОКОВЕ ЗА ПЛАЩАНЕ, И ЦЕЛТА, ЗА КОЯТО СА БИЛИ ОТПУСНАТИ</w:t>
      </w:r>
    </w:p>
    <w:p w:rsidR="00221176" w:rsidRPr="00221176" w:rsidRDefault="00221176" w:rsidP="00221176">
      <w:pPr>
        <w:autoSpaceDE w:val="0"/>
        <w:autoSpaceDN w:val="0"/>
        <w:adjustRightInd w:val="0"/>
        <w:jc w:val="both"/>
        <w:rPr>
          <w:rFonts w:ascii="Cambria" w:hAnsi="Cambria"/>
          <w:sz w:val="22"/>
          <w:szCs w:val="22"/>
        </w:rPr>
      </w:pPr>
    </w:p>
    <w:p w:rsidR="00221176" w:rsidRPr="00221176" w:rsidRDefault="00221176" w:rsidP="00221176">
      <w:pPr>
        <w:autoSpaceDE w:val="0"/>
        <w:autoSpaceDN w:val="0"/>
        <w:adjustRightInd w:val="0"/>
        <w:ind w:firstLine="708"/>
        <w:jc w:val="both"/>
        <w:rPr>
          <w:rFonts w:ascii="Cambria" w:hAnsi="Cambria"/>
          <w:sz w:val="22"/>
          <w:szCs w:val="22"/>
        </w:rPr>
      </w:pPr>
      <w:r w:rsidRPr="00221176">
        <w:rPr>
          <w:rFonts w:ascii="Cambria" w:hAnsi="Cambria"/>
          <w:sz w:val="22"/>
          <w:szCs w:val="22"/>
        </w:rPr>
        <w:t xml:space="preserve">През </w:t>
      </w:r>
      <w:r w:rsidR="00944F3D">
        <w:rPr>
          <w:rFonts w:ascii="Cambria" w:hAnsi="Cambria"/>
          <w:sz w:val="22"/>
          <w:szCs w:val="22"/>
        </w:rPr>
        <w:t>2019</w:t>
      </w:r>
      <w:r w:rsidRPr="00221176">
        <w:rPr>
          <w:rFonts w:ascii="Cambria" w:hAnsi="Cambria"/>
          <w:sz w:val="22"/>
          <w:szCs w:val="22"/>
        </w:rPr>
        <w:t xml:space="preserve"> г. дружеството не е сключвало договори за заем в качеството му на заемодател и не е предоставяло гаранции в полза на други лица. </w:t>
      </w:r>
    </w:p>
    <w:p w:rsidR="00221176" w:rsidRPr="00221176" w:rsidRDefault="00221176" w:rsidP="00221176">
      <w:pPr>
        <w:autoSpaceDE w:val="0"/>
        <w:autoSpaceDN w:val="0"/>
        <w:adjustRightInd w:val="0"/>
        <w:jc w:val="both"/>
        <w:rPr>
          <w:rFonts w:ascii="Cambria" w:hAnsi="Cambria"/>
          <w:sz w:val="22"/>
          <w:szCs w:val="22"/>
        </w:rPr>
      </w:pPr>
    </w:p>
    <w:p w:rsidR="007D5C32" w:rsidRDefault="007D5C32" w:rsidP="00221176">
      <w:pPr>
        <w:autoSpaceDE w:val="0"/>
        <w:autoSpaceDN w:val="0"/>
        <w:adjustRightInd w:val="0"/>
        <w:jc w:val="both"/>
        <w:rPr>
          <w:rFonts w:ascii="Cambria" w:hAnsi="Cambria"/>
          <w:b/>
          <w:i/>
          <w:sz w:val="22"/>
          <w:szCs w:val="22"/>
          <w:lang w:val="en-US"/>
        </w:rPr>
      </w:pPr>
      <w:r>
        <w:rPr>
          <w:rFonts w:ascii="Cambria" w:hAnsi="Cambria"/>
          <w:b/>
          <w:i/>
          <w:sz w:val="22"/>
          <w:szCs w:val="22"/>
          <w:lang w:val="en-US"/>
        </w:rPr>
        <w:tab/>
      </w:r>
    </w:p>
    <w:p w:rsidR="00221176" w:rsidRPr="007D5C32" w:rsidRDefault="007D5C32" w:rsidP="00221176">
      <w:pPr>
        <w:autoSpaceDE w:val="0"/>
        <w:autoSpaceDN w:val="0"/>
        <w:adjustRightInd w:val="0"/>
        <w:jc w:val="both"/>
        <w:rPr>
          <w:rFonts w:ascii="Cambria" w:hAnsi="Cambria"/>
          <w:b/>
          <w:i/>
          <w:sz w:val="22"/>
          <w:szCs w:val="22"/>
        </w:rPr>
      </w:pPr>
      <w:r>
        <w:rPr>
          <w:rFonts w:ascii="Cambria" w:hAnsi="Cambria"/>
          <w:b/>
          <w:i/>
          <w:sz w:val="22"/>
          <w:szCs w:val="22"/>
          <w:lang w:val="en-US"/>
        </w:rPr>
        <w:tab/>
      </w:r>
      <w:r w:rsidR="00221176" w:rsidRPr="007D5C32">
        <w:rPr>
          <w:rFonts w:ascii="Cambria" w:hAnsi="Cambria"/>
          <w:b/>
          <w:i/>
          <w:sz w:val="22"/>
          <w:szCs w:val="22"/>
        </w:rPr>
        <w:t>ХХ</w:t>
      </w:r>
      <w:r w:rsidRPr="007D5C32">
        <w:rPr>
          <w:rFonts w:ascii="Cambria" w:hAnsi="Cambria"/>
          <w:b/>
          <w:i/>
          <w:sz w:val="22"/>
          <w:szCs w:val="22"/>
          <w:lang w:val="en-US"/>
        </w:rPr>
        <w:t>VII</w:t>
      </w:r>
      <w:r w:rsidR="00221176" w:rsidRPr="007D5C32">
        <w:rPr>
          <w:rFonts w:ascii="Cambria" w:hAnsi="Cambria"/>
          <w:b/>
          <w:i/>
          <w:sz w:val="22"/>
          <w:szCs w:val="22"/>
        </w:rPr>
        <w:t>І. ИНФОРМАЦИЯ ЗА ИЗПОЛЗВАНЕТО НА СРЕДСТВАТА ОТ ИЗВЪРШЕНА НОВА ЕМИСИЯ ЦЕННИ КНИЖА ПРЕЗ ОТЧЕТНИЯ ПЕРИОД</w:t>
      </w:r>
    </w:p>
    <w:p w:rsidR="00221176" w:rsidRPr="00221176" w:rsidRDefault="00221176" w:rsidP="00221176">
      <w:pPr>
        <w:autoSpaceDE w:val="0"/>
        <w:autoSpaceDN w:val="0"/>
        <w:adjustRightInd w:val="0"/>
        <w:jc w:val="both"/>
        <w:rPr>
          <w:rFonts w:ascii="Cambria" w:hAnsi="Cambria"/>
          <w:b/>
          <w:sz w:val="22"/>
          <w:szCs w:val="22"/>
        </w:rPr>
      </w:pPr>
    </w:p>
    <w:p w:rsidR="00221176" w:rsidRPr="00221176" w:rsidRDefault="00221176" w:rsidP="00221176">
      <w:pPr>
        <w:autoSpaceDE w:val="0"/>
        <w:autoSpaceDN w:val="0"/>
        <w:adjustRightInd w:val="0"/>
        <w:jc w:val="both"/>
        <w:rPr>
          <w:rFonts w:ascii="Cambria" w:hAnsi="Cambria"/>
          <w:b/>
          <w:sz w:val="22"/>
          <w:szCs w:val="22"/>
        </w:rPr>
      </w:pPr>
      <w:r w:rsidRPr="00221176">
        <w:rPr>
          <w:rFonts w:ascii="Cambria" w:hAnsi="Cambria"/>
          <w:b/>
          <w:sz w:val="22"/>
          <w:szCs w:val="22"/>
        </w:rPr>
        <w:tab/>
      </w:r>
      <w:r w:rsidRPr="00221176">
        <w:rPr>
          <w:rFonts w:ascii="Cambria" w:hAnsi="Cambria"/>
          <w:sz w:val="22"/>
          <w:szCs w:val="22"/>
        </w:rPr>
        <w:t xml:space="preserve">През </w:t>
      </w:r>
      <w:r w:rsidR="00944F3D">
        <w:rPr>
          <w:rFonts w:ascii="Cambria" w:hAnsi="Cambria"/>
          <w:sz w:val="22"/>
          <w:szCs w:val="22"/>
        </w:rPr>
        <w:t>2019</w:t>
      </w:r>
      <w:r w:rsidRPr="00221176">
        <w:rPr>
          <w:rFonts w:ascii="Cambria" w:hAnsi="Cambria"/>
          <w:sz w:val="22"/>
          <w:szCs w:val="22"/>
        </w:rPr>
        <w:t xml:space="preserve"> г. „ВОДОСНАБДЯВАНЕ И КАНАЛИЗАЦИЯ” ЕООД, гр. Хасково не е увеличавало капитала си.</w:t>
      </w:r>
    </w:p>
    <w:p w:rsidR="00221176" w:rsidRPr="00221176" w:rsidRDefault="00221176" w:rsidP="00221176">
      <w:pPr>
        <w:autoSpaceDE w:val="0"/>
        <w:autoSpaceDN w:val="0"/>
        <w:adjustRightInd w:val="0"/>
        <w:jc w:val="both"/>
        <w:rPr>
          <w:rFonts w:ascii="Cambria" w:hAnsi="Cambria"/>
          <w:sz w:val="22"/>
          <w:szCs w:val="22"/>
        </w:rPr>
      </w:pPr>
    </w:p>
    <w:p w:rsidR="007D5C32" w:rsidRDefault="007D5C32" w:rsidP="00221176">
      <w:pPr>
        <w:autoSpaceDE w:val="0"/>
        <w:autoSpaceDN w:val="0"/>
        <w:adjustRightInd w:val="0"/>
        <w:jc w:val="both"/>
        <w:rPr>
          <w:rFonts w:ascii="Cambria" w:hAnsi="Cambria"/>
          <w:b/>
          <w:i/>
          <w:sz w:val="22"/>
          <w:szCs w:val="22"/>
          <w:lang w:val="en-US"/>
        </w:rPr>
      </w:pPr>
      <w:r>
        <w:rPr>
          <w:rFonts w:ascii="Cambria" w:hAnsi="Cambria"/>
          <w:b/>
          <w:i/>
          <w:sz w:val="22"/>
          <w:szCs w:val="22"/>
          <w:lang w:val="en-US"/>
        </w:rPr>
        <w:tab/>
      </w:r>
    </w:p>
    <w:p w:rsidR="00221176" w:rsidRPr="007D5C32" w:rsidRDefault="007D5C32" w:rsidP="00221176">
      <w:pPr>
        <w:autoSpaceDE w:val="0"/>
        <w:autoSpaceDN w:val="0"/>
        <w:adjustRightInd w:val="0"/>
        <w:jc w:val="both"/>
        <w:rPr>
          <w:rFonts w:ascii="Cambria" w:hAnsi="Cambria"/>
          <w:b/>
          <w:i/>
          <w:sz w:val="22"/>
          <w:szCs w:val="22"/>
        </w:rPr>
      </w:pPr>
      <w:r>
        <w:rPr>
          <w:rFonts w:ascii="Cambria" w:hAnsi="Cambria"/>
          <w:b/>
          <w:i/>
          <w:sz w:val="22"/>
          <w:szCs w:val="22"/>
          <w:lang w:val="en-US"/>
        </w:rPr>
        <w:tab/>
      </w:r>
      <w:r w:rsidR="00221176" w:rsidRPr="007D5C32">
        <w:rPr>
          <w:rFonts w:ascii="Cambria" w:hAnsi="Cambria"/>
          <w:b/>
          <w:i/>
          <w:sz w:val="22"/>
          <w:szCs w:val="22"/>
        </w:rPr>
        <w:t>ХХІ</w:t>
      </w:r>
      <w:r w:rsidRPr="007D5C32">
        <w:rPr>
          <w:rFonts w:ascii="Cambria" w:hAnsi="Cambria"/>
          <w:b/>
          <w:i/>
          <w:sz w:val="22"/>
          <w:szCs w:val="22"/>
          <w:lang w:val="en-US"/>
        </w:rPr>
        <w:t>X</w:t>
      </w:r>
      <w:r w:rsidR="00221176" w:rsidRPr="007D5C32">
        <w:rPr>
          <w:rFonts w:ascii="Cambria" w:hAnsi="Cambria"/>
          <w:b/>
          <w:i/>
          <w:sz w:val="22"/>
          <w:szCs w:val="22"/>
        </w:rPr>
        <w:t>. АНАЛИЗ НА СЪОТНОШЕНИЕТО МЕЖДУ ПОСТИГНАТИТЕ ФИНАНСОВИ РЕЗУЛТАТИ, ОТРАЗЕНИ ВЪВ ФИНАНСОВИЯ ОТЧЕТ ЗА ФИНАНСОВАТА ГОДИНА, И ПО-РАНО ПУБЛИКУВАНИ ПРОГНОЗИ ЗА ТЕЗИ РЕЗУЛТАТИ</w:t>
      </w:r>
    </w:p>
    <w:p w:rsidR="008F193C" w:rsidRDefault="008F193C" w:rsidP="00221176">
      <w:pPr>
        <w:autoSpaceDE w:val="0"/>
        <w:autoSpaceDN w:val="0"/>
        <w:adjustRightInd w:val="0"/>
        <w:ind w:firstLine="708"/>
        <w:jc w:val="both"/>
        <w:rPr>
          <w:rFonts w:ascii="Cambria" w:hAnsi="Cambria"/>
          <w:sz w:val="22"/>
          <w:szCs w:val="22"/>
          <w:lang w:val="en-US"/>
        </w:rPr>
      </w:pPr>
    </w:p>
    <w:p w:rsidR="00221176" w:rsidRDefault="00221176" w:rsidP="00221176">
      <w:pPr>
        <w:autoSpaceDE w:val="0"/>
        <w:autoSpaceDN w:val="0"/>
        <w:adjustRightInd w:val="0"/>
        <w:ind w:firstLine="708"/>
        <w:jc w:val="both"/>
        <w:rPr>
          <w:rFonts w:ascii="Cambria" w:hAnsi="Cambria"/>
          <w:sz w:val="22"/>
          <w:szCs w:val="22"/>
          <w:lang w:val="en-US"/>
        </w:rPr>
      </w:pPr>
      <w:r w:rsidRPr="00221176">
        <w:rPr>
          <w:rFonts w:ascii="Cambria" w:hAnsi="Cambria"/>
          <w:sz w:val="22"/>
          <w:szCs w:val="22"/>
        </w:rPr>
        <w:t xml:space="preserve">Дружеството не е публикувало прогнози за </w:t>
      </w:r>
      <w:r w:rsidR="00944F3D">
        <w:rPr>
          <w:rFonts w:ascii="Cambria" w:hAnsi="Cambria"/>
          <w:sz w:val="22"/>
          <w:szCs w:val="22"/>
        </w:rPr>
        <w:t>2019</w:t>
      </w:r>
      <w:r w:rsidRPr="00221176">
        <w:rPr>
          <w:rFonts w:ascii="Cambria" w:hAnsi="Cambria"/>
          <w:sz w:val="22"/>
          <w:szCs w:val="22"/>
        </w:rPr>
        <w:t xml:space="preserve"> г. </w:t>
      </w:r>
    </w:p>
    <w:p w:rsidR="008F193C" w:rsidRPr="008F193C" w:rsidRDefault="008F193C" w:rsidP="00221176">
      <w:pPr>
        <w:autoSpaceDE w:val="0"/>
        <w:autoSpaceDN w:val="0"/>
        <w:adjustRightInd w:val="0"/>
        <w:ind w:firstLine="708"/>
        <w:jc w:val="both"/>
        <w:rPr>
          <w:rFonts w:ascii="Cambria" w:hAnsi="Cambria"/>
          <w:sz w:val="22"/>
          <w:szCs w:val="22"/>
          <w:lang w:val="en-US"/>
        </w:rPr>
      </w:pPr>
    </w:p>
    <w:p w:rsidR="007D5C32" w:rsidRDefault="007D5C32" w:rsidP="00221176">
      <w:pPr>
        <w:autoSpaceDE w:val="0"/>
        <w:autoSpaceDN w:val="0"/>
        <w:adjustRightInd w:val="0"/>
        <w:jc w:val="both"/>
        <w:rPr>
          <w:rFonts w:ascii="Cambria" w:hAnsi="Cambria"/>
          <w:b/>
          <w:sz w:val="22"/>
          <w:szCs w:val="22"/>
          <w:lang w:val="en-US"/>
        </w:rPr>
      </w:pPr>
    </w:p>
    <w:p w:rsidR="00221176" w:rsidRPr="007D5C32" w:rsidRDefault="007D5C32" w:rsidP="00221176">
      <w:pPr>
        <w:autoSpaceDE w:val="0"/>
        <w:autoSpaceDN w:val="0"/>
        <w:adjustRightInd w:val="0"/>
        <w:jc w:val="both"/>
        <w:rPr>
          <w:rFonts w:ascii="Cambria" w:hAnsi="Cambria"/>
          <w:b/>
          <w:i/>
          <w:sz w:val="22"/>
          <w:szCs w:val="22"/>
        </w:rPr>
      </w:pPr>
      <w:r>
        <w:rPr>
          <w:rFonts w:ascii="Cambria" w:hAnsi="Cambria"/>
          <w:b/>
          <w:i/>
          <w:sz w:val="22"/>
          <w:szCs w:val="22"/>
          <w:lang w:val="en-US"/>
        </w:rPr>
        <w:tab/>
      </w:r>
      <w:r w:rsidR="00221176" w:rsidRPr="007D5C32">
        <w:rPr>
          <w:rFonts w:ascii="Cambria" w:hAnsi="Cambria"/>
          <w:b/>
          <w:i/>
          <w:sz w:val="22"/>
          <w:szCs w:val="22"/>
        </w:rPr>
        <w:t>ХХ</w:t>
      </w:r>
      <w:r w:rsidR="008F193C">
        <w:rPr>
          <w:rFonts w:ascii="Cambria" w:hAnsi="Cambria"/>
          <w:b/>
          <w:i/>
          <w:sz w:val="22"/>
          <w:szCs w:val="22"/>
          <w:lang w:val="en-US"/>
        </w:rPr>
        <w:t>X</w:t>
      </w:r>
      <w:r w:rsidR="00221176" w:rsidRPr="007D5C32">
        <w:rPr>
          <w:rFonts w:ascii="Cambria" w:hAnsi="Cambria"/>
          <w:b/>
          <w:i/>
          <w:sz w:val="22"/>
          <w:szCs w:val="22"/>
        </w:rPr>
        <w:t>. АНАЛИЗ И ОЦЕНКА НА ПОЛИТИКАТА ОТНОСНО УПРАВЛЕНИЕТО НА ФИНАНСОВИТЕ РЕСУРСИ С ПОСОЧВАНЕ НА ВЪЗМОЖНОСТИТЕ ЗА ОБСЛУЖВАНЕ НА ЗАДЪЛЖЕНИЯТА, ЕВЕНТУАЛНИТЕ ЗАПЛАХИ И МЕРКИ, КОИТО ЛИЦЕТО ПО § 1Д ОТ ДОПЪЛНИТЕЛНИТЕ РАЗПОРЕДБИ НА ЗППЦК, Е ПРЕДПРИЕЛО ИЛИ ПРЕДСТОИ ДА ПРЕДПРИЕМЕ С ОГЛЕД ОТСТРАНЯВАНЕТО ИМ</w:t>
      </w:r>
    </w:p>
    <w:p w:rsidR="00221176" w:rsidRPr="00221176" w:rsidRDefault="00221176" w:rsidP="00221176">
      <w:pPr>
        <w:pStyle w:val="HTML"/>
        <w:spacing w:line="200" w:lineRule="atLeast"/>
        <w:jc w:val="both"/>
        <w:rPr>
          <w:rFonts w:ascii="Cambria" w:hAnsi="Cambria" w:cs="Times New Roman"/>
          <w:color w:val="000000"/>
          <w:sz w:val="22"/>
          <w:szCs w:val="22"/>
        </w:rPr>
      </w:pPr>
    </w:p>
    <w:p w:rsidR="00221176" w:rsidRDefault="00221176" w:rsidP="00221176">
      <w:pPr>
        <w:autoSpaceDE w:val="0"/>
        <w:autoSpaceDN w:val="0"/>
        <w:adjustRightInd w:val="0"/>
        <w:jc w:val="both"/>
        <w:rPr>
          <w:rFonts w:ascii="Cambria" w:hAnsi="Cambria"/>
          <w:sz w:val="22"/>
          <w:szCs w:val="22"/>
        </w:rPr>
      </w:pPr>
      <w:r w:rsidRPr="00221176">
        <w:rPr>
          <w:rFonts w:ascii="Cambria" w:hAnsi="Cambria"/>
          <w:sz w:val="22"/>
          <w:szCs w:val="22"/>
        </w:rPr>
        <w:tab/>
        <w:t>„ВОДОСНАБДЯВАНЕ И КАНАЛИЗАЦИЯ” ЕООД, гр. Хасково осъществява оперативната си дейност като управлението на финансовите ресурси е подчинено изключително на структурирането на такава капиталова структура, която да позволи да се комбинират по-</w:t>
      </w:r>
      <w:r w:rsidRPr="00221176">
        <w:rPr>
          <w:rFonts w:ascii="Cambria" w:hAnsi="Cambria"/>
          <w:sz w:val="22"/>
          <w:szCs w:val="22"/>
        </w:rPr>
        <w:lastRenderedPageBreak/>
        <w:t>ниския риск на финансирането със собствени средства с по-високата ефективност и гъвкавост на паричния поток, като във всеки един момент да може да се премине от един към друг вид финансиране с оглед на конкретните нужди на дружеството.</w:t>
      </w:r>
    </w:p>
    <w:p w:rsidR="00221176" w:rsidRDefault="00221176" w:rsidP="00221176">
      <w:pPr>
        <w:autoSpaceDE w:val="0"/>
        <w:autoSpaceDN w:val="0"/>
        <w:adjustRightInd w:val="0"/>
        <w:jc w:val="both"/>
        <w:rPr>
          <w:rFonts w:ascii="Cambria" w:hAnsi="Cambria"/>
          <w:b/>
        </w:rPr>
      </w:pPr>
    </w:p>
    <w:p w:rsidR="008F193C" w:rsidRDefault="008F193C" w:rsidP="00221176">
      <w:pPr>
        <w:autoSpaceDE w:val="0"/>
        <w:autoSpaceDN w:val="0"/>
        <w:adjustRightInd w:val="0"/>
        <w:jc w:val="both"/>
        <w:rPr>
          <w:rFonts w:ascii="Cambria" w:hAnsi="Cambria"/>
          <w:b/>
          <w:i/>
          <w:lang w:val="en-US"/>
        </w:rPr>
      </w:pPr>
    </w:p>
    <w:p w:rsidR="00221176" w:rsidRPr="008F193C" w:rsidRDefault="008F193C" w:rsidP="00221176">
      <w:pPr>
        <w:autoSpaceDE w:val="0"/>
        <w:autoSpaceDN w:val="0"/>
        <w:adjustRightInd w:val="0"/>
        <w:jc w:val="both"/>
        <w:rPr>
          <w:rFonts w:ascii="Cambria" w:hAnsi="Cambria"/>
          <w:b/>
          <w:i/>
          <w:sz w:val="22"/>
          <w:szCs w:val="22"/>
        </w:rPr>
      </w:pPr>
      <w:r>
        <w:rPr>
          <w:rFonts w:ascii="Cambria" w:hAnsi="Cambria"/>
          <w:b/>
          <w:i/>
          <w:lang w:val="en-US"/>
        </w:rPr>
        <w:tab/>
      </w:r>
      <w:r w:rsidR="00221176" w:rsidRPr="008F193C">
        <w:rPr>
          <w:rFonts w:ascii="Cambria" w:hAnsi="Cambria"/>
          <w:b/>
          <w:i/>
          <w:sz w:val="22"/>
          <w:szCs w:val="22"/>
        </w:rPr>
        <w:t>ХХ</w:t>
      </w:r>
      <w:r w:rsidRPr="008F193C">
        <w:rPr>
          <w:rFonts w:ascii="Cambria" w:hAnsi="Cambria"/>
          <w:b/>
          <w:i/>
          <w:sz w:val="22"/>
          <w:szCs w:val="22"/>
          <w:lang w:val="en-US"/>
        </w:rPr>
        <w:t>XI</w:t>
      </w:r>
      <w:r w:rsidR="00221176" w:rsidRPr="008F193C">
        <w:rPr>
          <w:rFonts w:ascii="Cambria" w:hAnsi="Cambria"/>
          <w:b/>
          <w:i/>
          <w:sz w:val="22"/>
          <w:szCs w:val="22"/>
        </w:rPr>
        <w:t>. ИНФОРМАЦИЯ ЗА НАСТЪПИЛИ ПРОМЕНИ ПРЕЗ ОТЧЕТНИЯ ПЕРИОД В ОСНОВНИТЕ ПРИНЦИПИ ЗА УПРАВЛЕНИЕ НА ЛИЦЕТО ПО § 1Д ОТ ДОПЪЛНИТЕЛНИТЕ РАЗПОРЕДБИ НА ЗППЦК, И НА НЕГОВАТА ГРУПА ПРЕДПРИЯТИЯ ПО СМИСЪЛА НА ЗАКОНА ЗА СЧЕТОВОДСТВОТО</w:t>
      </w:r>
    </w:p>
    <w:p w:rsidR="00221176" w:rsidRPr="008F193C" w:rsidRDefault="00221176" w:rsidP="00221176">
      <w:pPr>
        <w:autoSpaceDE w:val="0"/>
        <w:autoSpaceDN w:val="0"/>
        <w:adjustRightInd w:val="0"/>
        <w:jc w:val="both"/>
        <w:rPr>
          <w:rFonts w:ascii="Cambria" w:hAnsi="Cambria"/>
          <w:b/>
          <w:sz w:val="22"/>
          <w:szCs w:val="22"/>
        </w:rPr>
      </w:pPr>
    </w:p>
    <w:p w:rsidR="00221176" w:rsidRPr="008F193C" w:rsidRDefault="00221176" w:rsidP="00221176">
      <w:pPr>
        <w:autoSpaceDE w:val="0"/>
        <w:autoSpaceDN w:val="0"/>
        <w:adjustRightInd w:val="0"/>
        <w:ind w:firstLine="708"/>
        <w:jc w:val="both"/>
        <w:rPr>
          <w:rFonts w:ascii="Cambria" w:hAnsi="Cambria"/>
          <w:sz w:val="22"/>
          <w:szCs w:val="22"/>
        </w:rPr>
      </w:pPr>
      <w:r w:rsidRPr="008F193C">
        <w:rPr>
          <w:rFonts w:ascii="Cambria" w:hAnsi="Cambria"/>
          <w:sz w:val="22"/>
          <w:szCs w:val="22"/>
        </w:rPr>
        <w:t xml:space="preserve">През </w:t>
      </w:r>
      <w:r w:rsidR="00944F3D">
        <w:rPr>
          <w:rFonts w:ascii="Cambria" w:hAnsi="Cambria"/>
          <w:sz w:val="22"/>
          <w:szCs w:val="22"/>
        </w:rPr>
        <w:t>2019</w:t>
      </w:r>
      <w:r w:rsidRPr="008F193C">
        <w:rPr>
          <w:rFonts w:ascii="Cambria" w:hAnsi="Cambria"/>
          <w:sz w:val="22"/>
          <w:szCs w:val="22"/>
        </w:rPr>
        <w:t xml:space="preserve"> г. не са настъпили промени в основните принципи на управление на дружеството. </w:t>
      </w:r>
    </w:p>
    <w:p w:rsidR="00221176" w:rsidRPr="008F193C" w:rsidRDefault="00221176" w:rsidP="00221176">
      <w:pPr>
        <w:autoSpaceDE w:val="0"/>
        <w:autoSpaceDN w:val="0"/>
        <w:adjustRightInd w:val="0"/>
        <w:jc w:val="both"/>
        <w:rPr>
          <w:sz w:val="22"/>
          <w:szCs w:val="22"/>
        </w:rPr>
      </w:pPr>
    </w:p>
    <w:p w:rsidR="008F193C" w:rsidRPr="008F193C" w:rsidRDefault="008F193C" w:rsidP="00221176">
      <w:pPr>
        <w:autoSpaceDE w:val="0"/>
        <w:autoSpaceDN w:val="0"/>
        <w:adjustRightInd w:val="0"/>
        <w:jc w:val="both"/>
        <w:rPr>
          <w:rFonts w:ascii="Cambria" w:hAnsi="Cambria"/>
          <w:b/>
          <w:sz w:val="22"/>
          <w:szCs w:val="22"/>
          <w:lang w:val="en-US"/>
        </w:rPr>
      </w:pPr>
    </w:p>
    <w:p w:rsidR="00221176" w:rsidRPr="008F193C" w:rsidRDefault="008F193C" w:rsidP="00221176">
      <w:pPr>
        <w:autoSpaceDE w:val="0"/>
        <w:autoSpaceDN w:val="0"/>
        <w:adjustRightInd w:val="0"/>
        <w:jc w:val="both"/>
        <w:rPr>
          <w:rFonts w:ascii="Cambria" w:hAnsi="Cambria"/>
          <w:b/>
          <w:i/>
          <w:sz w:val="22"/>
          <w:szCs w:val="22"/>
        </w:rPr>
      </w:pPr>
      <w:r w:rsidRPr="008F193C">
        <w:rPr>
          <w:rFonts w:ascii="Cambria" w:hAnsi="Cambria"/>
          <w:b/>
          <w:sz w:val="22"/>
          <w:szCs w:val="22"/>
          <w:lang w:val="en-US"/>
        </w:rPr>
        <w:tab/>
      </w:r>
      <w:r w:rsidR="00221176" w:rsidRPr="008F193C">
        <w:rPr>
          <w:rFonts w:ascii="Cambria" w:hAnsi="Cambria"/>
          <w:b/>
          <w:i/>
          <w:sz w:val="22"/>
          <w:szCs w:val="22"/>
        </w:rPr>
        <w:t>ХХ</w:t>
      </w:r>
      <w:r w:rsidRPr="008F193C">
        <w:rPr>
          <w:rFonts w:ascii="Cambria" w:hAnsi="Cambria"/>
          <w:b/>
          <w:i/>
          <w:sz w:val="22"/>
          <w:szCs w:val="22"/>
          <w:lang w:val="en-US"/>
        </w:rPr>
        <w:t>X</w:t>
      </w:r>
      <w:r w:rsidR="00221176" w:rsidRPr="008F193C">
        <w:rPr>
          <w:rFonts w:ascii="Cambria" w:hAnsi="Cambria"/>
          <w:b/>
          <w:i/>
          <w:sz w:val="22"/>
          <w:szCs w:val="22"/>
        </w:rPr>
        <w:t>ІІ. ИНФОРМАЦИЯ ЗА ПРОМЕНИТЕ В УПРАВИТЕЛНИТЕ И НАДЗОРНИТЕ ОРГАНИ ПРЕЗ ОТЧЕТНАТА ФИНАНСОВА ГОДИНА</w:t>
      </w:r>
    </w:p>
    <w:p w:rsidR="00221176" w:rsidRPr="008F193C" w:rsidRDefault="00221176" w:rsidP="00221176">
      <w:pPr>
        <w:autoSpaceDE w:val="0"/>
        <w:autoSpaceDN w:val="0"/>
        <w:adjustRightInd w:val="0"/>
        <w:jc w:val="both"/>
        <w:rPr>
          <w:b/>
          <w:sz w:val="22"/>
          <w:szCs w:val="22"/>
        </w:rPr>
      </w:pPr>
    </w:p>
    <w:p w:rsidR="00221176" w:rsidRPr="008F193C" w:rsidRDefault="00221176" w:rsidP="00221176">
      <w:pPr>
        <w:ind w:firstLine="720"/>
        <w:jc w:val="both"/>
        <w:rPr>
          <w:rFonts w:ascii="Cambria" w:eastAsia="MS Mincho" w:hAnsi="Cambria"/>
          <w:sz w:val="22"/>
          <w:szCs w:val="22"/>
          <w:lang w:eastAsia="ja-JP"/>
        </w:rPr>
      </w:pPr>
      <w:r w:rsidRPr="008F193C">
        <w:rPr>
          <w:rFonts w:ascii="Cambria" w:eastAsia="MS Mincho" w:hAnsi="Cambria"/>
          <w:sz w:val="22"/>
          <w:szCs w:val="22"/>
          <w:lang w:eastAsia="ja-JP"/>
        </w:rPr>
        <w:t xml:space="preserve">“ВОДОСНАБДЯВАНЕ  И  КАНАЛИЗАЦИЯ “ ЕООД,  ГР. ХАСКОВО е еднолично дружество с ограничена отговорност, което се управлява и представлява от управител, избран от едноличния собственик на капитала. </w:t>
      </w:r>
    </w:p>
    <w:p w:rsidR="00221176" w:rsidRPr="008F193C" w:rsidRDefault="00221176" w:rsidP="00221176">
      <w:pPr>
        <w:ind w:firstLine="720"/>
        <w:jc w:val="both"/>
        <w:rPr>
          <w:rFonts w:ascii="Cambria" w:eastAsia="MS Mincho" w:hAnsi="Cambria"/>
          <w:sz w:val="22"/>
          <w:szCs w:val="22"/>
          <w:lang w:eastAsia="ja-JP"/>
        </w:rPr>
      </w:pPr>
      <w:r w:rsidRPr="008F193C">
        <w:rPr>
          <w:rFonts w:ascii="Cambria" w:eastAsia="MS Mincho" w:hAnsi="Cambria"/>
          <w:sz w:val="22"/>
          <w:szCs w:val="22"/>
          <w:lang w:eastAsia="ja-JP"/>
        </w:rPr>
        <w:t>Към 31.12.</w:t>
      </w:r>
      <w:r w:rsidR="00944F3D">
        <w:rPr>
          <w:rFonts w:ascii="Cambria" w:eastAsia="MS Mincho" w:hAnsi="Cambria"/>
          <w:sz w:val="22"/>
          <w:szCs w:val="22"/>
          <w:lang w:eastAsia="ja-JP"/>
        </w:rPr>
        <w:t>2019</w:t>
      </w:r>
      <w:r w:rsidRPr="008F193C">
        <w:rPr>
          <w:rFonts w:ascii="Cambria" w:eastAsia="MS Mincho" w:hAnsi="Cambria"/>
          <w:sz w:val="22"/>
          <w:szCs w:val="22"/>
          <w:lang w:eastAsia="ja-JP"/>
        </w:rPr>
        <w:t xml:space="preserve"> г. управител на дружеството е Тодор Райчев Марков. </w:t>
      </w:r>
    </w:p>
    <w:p w:rsidR="00221176" w:rsidRPr="008F193C" w:rsidRDefault="00221176" w:rsidP="00221176">
      <w:pPr>
        <w:ind w:firstLine="720"/>
        <w:jc w:val="both"/>
        <w:rPr>
          <w:rFonts w:ascii="Cambria" w:eastAsia="MS Mincho" w:hAnsi="Cambria"/>
          <w:sz w:val="22"/>
          <w:szCs w:val="22"/>
          <w:lang w:eastAsia="ja-JP"/>
        </w:rPr>
      </w:pPr>
      <w:r w:rsidRPr="008F193C">
        <w:rPr>
          <w:rFonts w:ascii="Cambria" w:eastAsia="MS Mincho" w:hAnsi="Cambria"/>
          <w:sz w:val="22"/>
          <w:szCs w:val="22"/>
          <w:lang w:eastAsia="ja-JP"/>
        </w:rPr>
        <w:t xml:space="preserve">През </w:t>
      </w:r>
      <w:r w:rsidR="00944F3D">
        <w:rPr>
          <w:rFonts w:ascii="Cambria" w:eastAsia="MS Mincho" w:hAnsi="Cambria"/>
          <w:sz w:val="22"/>
          <w:szCs w:val="22"/>
          <w:lang w:eastAsia="ja-JP"/>
        </w:rPr>
        <w:t>2019</w:t>
      </w:r>
      <w:r w:rsidRPr="008F193C">
        <w:rPr>
          <w:rFonts w:ascii="Cambria" w:eastAsia="MS Mincho" w:hAnsi="Cambria"/>
          <w:sz w:val="22"/>
          <w:szCs w:val="22"/>
          <w:lang w:eastAsia="ja-JP"/>
        </w:rPr>
        <w:t xml:space="preserve"> г. не е извършвана промяна на управителя на дружеството.</w:t>
      </w:r>
    </w:p>
    <w:p w:rsidR="00221176" w:rsidRPr="008F193C" w:rsidRDefault="00221176" w:rsidP="00221176">
      <w:pPr>
        <w:autoSpaceDE w:val="0"/>
        <w:autoSpaceDN w:val="0"/>
        <w:adjustRightInd w:val="0"/>
        <w:jc w:val="both"/>
        <w:rPr>
          <w:sz w:val="22"/>
          <w:szCs w:val="22"/>
        </w:rPr>
      </w:pPr>
    </w:p>
    <w:p w:rsidR="008F193C" w:rsidRPr="008F193C" w:rsidRDefault="008F193C" w:rsidP="00221176">
      <w:pPr>
        <w:autoSpaceDE w:val="0"/>
        <w:autoSpaceDN w:val="0"/>
        <w:adjustRightInd w:val="0"/>
        <w:jc w:val="both"/>
        <w:rPr>
          <w:rFonts w:ascii="Cambria" w:hAnsi="Cambria"/>
          <w:b/>
          <w:sz w:val="22"/>
          <w:szCs w:val="22"/>
          <w:lang w:val="en-US"/>
        </w:rPr>
      </w:pPr>
    </w:p>
    <w:p w:rsidR="00221176" w:rsidRPr="008F193C" w:rsidRDefault="008F193C" w:rsidP="00221176">
      <w:pPr>
        <w:autoSpaceDE w:val="0"/>
        <w:autoSpaceDN w:val="0"/>
        <w:adjustRightInd w:val="0"/>
        <w:jc w:val="both"/>
        <w:rPr>
          <w:rFonts w:ascii="Cambria" w:hAnsi="Cambria"/>
          <w:b/>
          <w:i/>
          <w:sz w:val="22"/>
          <w:szCs w:val="22"/>
        </w:rPr>
      </w:pPr>
      <w:r w:rsidRPr="008F193C">
        <w:rPr>
          <w:rFonts w:ascii="Cambria" w:hAnsi="Cambria"/>
          <w:b/>
          <w:i/>
          <w:sz w:val="22"/>
          <w:szCs w:val="22"/>
          <w:lang w:val="en-US"/>
        </w:rPr>
        <w:tab/>
      </w:r>
      <w:r w:rsidR="00221176" w:rsidRPr="008F193C">
        <w:rPr>
          <w:rFonts w:ascii="Cambria" w:hAnsi="Cambria"/>
          <w:b/>
          <w:i/>
          <w:sz w:val="22"/>
          <w:szCs w:val="22"/>
        </w:rPr>
        <w:t>ХХ</w:t>
      </w:r>
      <w:r w:rsidRPr="008F193C">
        <w:rPr>
          <w:rFonts w:ascii="Cambria" w:hAnsi="Cambria"/>
          <w:b/>
          <w:i/>
          <w:sz w:val="22"/>
          <w:szCs w:val="22"/>
          <w:lang w:val="en-US"/>
        </w:rPr>
        <w:t>X</w:t>
      </w:r>
      <w:r w:rsidR="00221176" w:rsidRPr="008F193C">
        <w:rPr>
          <w:rFonts w:ascii="Cambria" w:hAnsi="Cambria"/>
          <w:b/>
          <w:i/>
          <w:sz w:val="22"/>
          <w:szCs w:val="22"/>
        </w:rPr>
        <w:t>І</w:t>
      </w:r>
      <w:r w:rsidR="00E4335C">
        <w:rPr>
          <w:rFonts w:ascii="Cambria" w:hAnsi="Cambria"/>
          <w:b/>
          <w:i/>
          <w:sz w:val="22"/>
          <w:szCs w:val="22"/>
          <w:lang w:val="en-US"/>
        </w:rPr>
        <w:t>II</w:t>
      </w:r>
      <w:r w:rsidR="00221176" w:rsidRPr="008F193C">
        <w:rPr>
          <w:rFonts w:ascii="Cambria" w:hAnsi="Cambria"/>
          <w:b/>
          <w:i/>
          <w:sz w:val="22"/>
          <w:szCs w:val="22"/>
        </w:rPr>
        <w:t>. ИНФОРМАЦИЯ ЗА РАЗМЕРА НА ВЪЗНАГРАЖДЕНИЯТА, НАГРАДИТЕ И/ИЛИ ПОЛЗИТЕ НА ВСЕКИ ОТ ЧЛЕНОВЕТЕ НА УПРАВИТЕЛНИТЕ И НА КОНТРОЛНИТЕ ОРГАНИ ЗА ОТЧЕТНАТА ФИНАНСОВА ГОДИНА, ИЗПЛАТЕНИ ОТ ЛИЦЕТО ПО § 1Д ОТ ДОПЪЛНИТЕЛНИТЕ РАЗПОРЕДБИ НА ЗППЦК, И НЕГОВИ ДЪЩЕРНИ ДРУЖЕСТВА,НЕЗАВИСИМО ОТ ТОВА, ДАЛИ СА БИЛИ ВКЛЮЧЕНИ В РАЗХОДИТЕ НА ЛИЦЕТО ПО § 1Д ОТ ДОПЪЛНИТЕЛНИТЕ РАЗПОРЕДБИ НА ЗППЦК, ИЛИ ПРОИЗТИЧАТ ОТ РАЗПРЕДЕЛЕНИЕ НА ПЕЧАЛБАТА</w:t>
      </w:r>
    </w:p>
    <w:p w:rsidR="00221176" w:rsidRPr="008F193C" w:rsidRDefault="00221176" w:rsidP="00221176">
      <w:pPr>
        <w:autoSpaceDE w:val="0"/>
        <w:autoSpaceDN w:val="0"/>
        <w:adjustRightInd w:val="0"/>
        <w:jc w:val="both"/>
        <w:rPr>
          <w:rFonts w:ascii="Cambria" w:hAnsi="Cambria"/>
          <w:b/>
          <w:sz w:val="22"/>
          <w:szCs w:val="22"/>
        </w:rPr>
      </w:pPr>
    </w:p>
    <w:p w:rsidR="00221176" w:rsidRPr="008F193C" w:rsidRDefault="008F193C" w:rsidP="00221176">
      <w:pPr>
        <w:autoSpaceDE w:val="0"/>
        <w:autoSpaceDN w:val="0"/>
        <w:adjustRightInd w:val="0"/>
        <w:jc w:val="both"/>
        <w:rPr>
          <w:rFonts w:ascii="Cambria" w:hAnsi="Cambria"/>
          <w:b/>
          <w:sz w:val="22"/>
          <w:szCs w:val="22"/>
        </w:rPr>
      </w:pPr>
      <w:r w:rsidRPr="008F193C">
        <w:rPr>
          <w:rFonts w:ascii="Cambria" w:hAnsi="Cambria"/>
          <w:b/>
          <w:sz w:val="22"/>
          <w:szCs w:val="22"/>
          <w:lang w:val="en-US"/>
        </w:rPr>
        <w:tab/>
      </w:r>
      <w:r w:rsidR="00221176" w:rsidRPr="008F193C">
        <w:rPr>
          <w:rFonts w:ascii="Cambria" w:hAnsi="Cambria"/>
          <w:b/>
          <w:sz w:val="22"/>
          <w:szCs w:val="22"/>
        </w:rPr>
        <w:t>А) ПОЛУЧЕНИ СУМИ И НЕПАРИЧНИ ВЪЗНАГРАЖДЕНИЯ</w:t>
      </w:r>
    </w:p>
    <w:p w:rsidR="00221176" w:rsidRPr="008F193C" w:rsidRDefault="00221176" w:rsidP="00221176">
      <w:pPr>
        <w:autoSpaceDE w:val="0"/>
        <w:autoSpaceDN w:val="0"/>
        <w:adjustRightInd w:val="0"/>
        <w:jc w:val="both"/>
        <w:rPr>
          <w:b/>
          <w:sz w:val="22"/>
          <w:szCs w:val="22"/>
        </w:rPr>
      </w:pPr>
    </w:p>
    <w:p w:rsidR="00221176" w:rsidRPr="008F193C" w:rsidRDefault="00221176" w:rsidP="00221176">
      <w:pPr>
        <w:ind w:firstLine="708"/>
        <w:jc w:val="both"/>
        <w:rPr>
          <w:rFonts w:ascii="Cambria" w:eastAsia="MS Mincho" w:hAnsi="Cambria"/>
          <w:sz w:val="22"/>
          <w:szCs w:val="22"/>
          <w:lang w:val="en-US" w:eastAsia="ja-JP"/>
        </w:rPr>
      </w:pPr>
      <w:r w:rsidRPr="008F193C">
        <w:rPr>
          <w:rFonts w:ascii="Cambria" w:eastAsia="MS Mincho" w:hAnsi="Cambria"/>
          <w:sz w:val="22"/>
          <w:szCs w:val="22"/>
          <w:lang w:eastAsia="ja-JP"/>
        </w:rPr>
        <w:t>Брутното в</w:t>
      </w:r>
      <w:proofErr w:type="spellStart"/>
      <w:r w:rsidRPr="008F193C">
        <w:rPr>
          <w:rFonts w:ascii="Cambria" w:eastAsia="MS Mincho" w:hAnsi="Cambria"/>
          <w:sz w:val="22"/>
          <w:szCs w:val="22"/>
          <w:lang w:val="ru-RU" w:eastAsia="ja-JP"/>
        </w:rPr>
        <w:t>ъзнаграждението</w:t>
      </w:r>
      <w:proofErr w:type="spellEnd"/>
      <w:r w:rsidRPr="008F193C">
        <w:rPr>
          <w:rFonts w:ascii="Cambria" w:eastAsia="MS Mincho" w:hAnsi="Cambria"/>
          <w:sz w:val="22"/>
          <w:szCs w:val="22"/>
          <w:lang w:val="ru-RU" w:eastAsia="ja-JP"/>
        </w:rPr>
        <w:t xml:space="preserve">, </w:t>
      </w:r>
      <w:proofErr w:type="spellStart"/>
      <w:r w:rsidRPr="008F193C">
        <w:rPr>
          <w:rFonts w:ascii="Cambria" w:eastAsia="MS Mincho" w:hAnsi="Cambria"/>
          <w:sz w:val="22"/>
          <w:szCs w:val="22"/>
          <w:lang w:val="ru-RU" w:eastAsia="ja-JP"/>
        </w:rPr>
        <w:t>което</w:t>
      </w:r>
      <w:proofErr w:type="spellEnd"/>
      <w:r w:rsidRPr="008F193C">
        <w:rPr>
          <w:rFonts w:ascii="Cambria" w:eastAsia="MS Mincho" w:hAnsi="Cambria"/>
          <w:sz w:val="22"/>
          <w:szCs w:val="22"/>
          <w:lang w:val="ru-RU" w:eastAsia="ja-JP"/>
        </w:rPr>
        <w:t xml:space="preserve"> е получил </w:t>
      </w:r>
      <w:proofErr w:type="spellStart"/>
      <w:r w:rsidRPr="008F193C">
        <w:rPr>
          <w:rFonts w:ascii="Cambria" w:eastAsia="MS Mincho" w:hAnsi="Cambria"/>
          <w:sz w:val="22"/>
          <w:szCs w:val="22"/>
          <w:lang w:val="ru-RU" w:eastAsia="ja-JP"/>
        </w:rPr>
        <w:t>общо</w:t>
      </w:r>
      <w:proofErr w:type="spellEnd"/>
      <w:r w:rsidRPr="008F193C">
        <w:rPr>
          <w:rFonts w:ascii="Cambria" w:eastAsia="MS Mincho" w:hAnsi="Cambria"/>
          <w:sz w:val="22"/>
          <w:szCs w:val="22"/>
          <w:lang w:val="ru-RU" w:eastAsia="ja-JP"/>
        </w:rPr>
        <w:t xml:space="preserve"> </w:t>
      </w:r>
      <w:proofErr w:type="spellStart"/>
      <w:r w:rsidRPr="008F193C">
        <w:rPr>
          <w:rFonts w:ascii="Cambria" w:eastAsia="MS Mincho" w:hAnsi="Cambria"/>
          <w:sz w:val="22"/>
          <w:szCs w:val="22"/>
          <w:lang w:val="ru-RU" w:eastAsia="ja-JP"/>
        </w:rPr>
        <w:t>през</w:t>
      </w:r>
      <w:proofErr w:type="spellEnd"/>
      <w:r w:rsidRPr="008F193C">
        <w:rPr>
          <w:rFonts w:ascii="Cambria" w:eastAsia="MS Mincho" w:hAnsi="Cambria"/>
          <w:sz w:val="22"/>
          <w:szCs w:val="22"/>
          <w:lang w:val="ru-RU" w:eastAsia="ja-JP"/>
        </w:rPr>
        <w:t xml:space="preserve"> </w:t>
      </w:r>
      <w:proofErr w:type="spellStart"/>
      <w:r w:rsidRPr="008F193C">
        <w:rPr>
          <w:rFonts w:ascii="Cambria" w:eastAsia="MS Mincho" w:hAnsi="Cambria"/>
          <w:sz w:val="22"/>
          <w:szCs w:val="22"/>
          <w:lang w:val="ru-RU" w:eastAsia="ja-JP"/>
        </w:rPr>
        <w:t>годината</w:t>
      </w:r>
      <w:proofErr w:type="spellEnd"/>
      <w:r w:rsidRPr="008F193C">
        <w:rPr>
          <w:rFonts w:ascii="Cambria" w:eastAsia="MS Mincho" w:hAnsi="Cambria"/>
          <w:sz w:val="22"/>
          <w:szCs w:val="22"/>
          <w:lang w:val="ru-RU" w:eastAsia="ja-JP"/>
        </w:rPr>
        <w:t xml:space="preserve"> </w:t>
      </w:r>
      <w:proofErr w:type="spellStart"/>
      <w:r w:rsidRPr="008F193C">
        <w:rPr>
          <w:rFonts w:ascii="Cambria" w:eastAsia="MS Mincho" w:hAnsi="Cambria"/>
          <w:sz w:val="22"/>
          <w:szCs w:val="22"/>
          <w:lang w:val="ru-RU" w:eastAsia="ja-JP"/>
        </w:rPr>
        <w:t>управителят</w:t>
      </w:r>
      <w:proofErr w:type="spellEnd"/>
      <w:r w:rsidRPr="008F193C">
        <w:rPr>
          <w:rFonts w:ascii="Cambria" w:eastAsia="MS Mincho" w:hAnsi="Cambria"/>
          <w:sz w:val="22"/>
          <w:szCs w:val="22"/>
          <w:lang w:val="ru-RU" w:eastAsia="ja-JP"/>
        </w:rPr>
        <w:t xml:space="preserve"> на </w:t>
      </w:r>
      <w:proofErr w:type="spellStart"/>
      <w:r w:rsidRPr="00DF209A">
        <w:rPr>
          <w:rFonts w:ascii="Cambria" w:eastAsia="MS Mincho" w:hAnsi="Cambria"/>
          <w:sz w:val="22"/>
          <w:szCs w:val="22"/>
          <w:lang w:val="ru-RU" w:eastAsia="ja-JP"/>
        </w:rPr>
        <w:t>дружеството</w:t>
      </w:r>
      <w:proofErr w:type="spellEnd"/>
      <w:r w:rsidRPr="00DF209A">
        <w:rPr>
          <w:rFonts w:ascii="Cambria" w:eastAsia="MS Mincho" w:hAnsi="Cambria"/>
          <w:sz w:val="22"/>
          <w:szCs w:val="22"/>
          <w:lang w:val="ru-RU" w:eastAsia="ja-JP"/>
        </w:rPr>
        <w:t xml:space="preserve"> е в размер на  </w:t>
      </w:r>
      <w:r w:rsidR="00DF209A" w:rsidRPr="00DF209A">
        <w:rPr>
          <w:rFonts w:ascii="Cambria" w:eastAsia="MS Mincho" w:hAnsi="Cambria"/>
          <w:sz w:val="22"/>
          <w:szCs w:val="22"/>
          <w:lang w:eastAsia="ja-JP"/>
        </w:rPr>
        <w:t>61</w:t>
      </w:r>
      <w:r w:rsidRPr="00DF209A">
        <w:rPr>
          <w:rFonts w:ascii="Cambria" w:eastAsia="MS Mincho" w:hAnsi="Cambria"/>
          <w:sz w:val="22"/>
          <w:szCs w:val="22"/>
          <w:lang w:val="ru-RU" w:eastAsia="ja-JP"/>
        </w:rPr>
        <w:t xml:space="preserve"> хил. </w:t>
      </w:r>
      <w:proofErr w:type="spellStart"/>
      <w:r w:rsidRPr="00DF209A">
        <w:rPr>
          <w:rFonts w:ascii="Cambria" w:eastAsia="MS Mincho" w:hAnsi="Cambria"/>
          <w:sz w:val="22"/>
          <w:szCs w:val="22"/>
          <w:lang w:val="ru-RU" w:eastAsia="ja-JP"/>
        </w:rPr>
        <w:t>лв</w:t>
      </w:r>
      <w:proofErr w:type="spellEnd"/>
      <w:r w:rsidRPr="00DF209A">
        <w:rPr>
          <w:rFonts w:ascii="Cambria" w:eastAsia="MS Mincho" w:hAnsi="Cambria"/>
          <w:sz w:val="22"/>
          <w:szCs w:val="22"/>
          <w:lang w:val="ru-RU" w:eastAsia="ja-JP"/>
        </w:rPr>
        <w:t xml:space="preserve">., а </w:t>
      </w:r>
      <w:proofErr w:type="spellStart"/>
      <w:r w:rsidRPr="00DF209A">
        <w:rPr>
          <w:rFonts w:ascii="Cambria" w:eastAsia="MS Mincho" w:hAnsi="Cambria"/>
          <w:sz w:val="22"/>
          <w:szCs w:val="22"/>
          <w:lang w:val="ru-RU" w:eastAsia="ja-JP"/>
        </w:rPr>
        <w:t>контрольорът</w:t>
      </w:r>
      <w:proofErr w:type="spellEnd"/>
      <w:r w:rsidRPr="00DF209A">
        <w:rPr>
          <w:rFonts w:ascii="Cambria" w:eastAsia="MS Mincho" w:hAnsi="Cambria"/>
          <w:sz w:val="22"/>
          <w:szCs w:val="22"/>
          <w:lang w:val="ru-RU" w:eastAsia="ja-JP"/>
        </w:rPr>
        <w:t xml:space="preserve"> - </w:t>
      </w:r>
      <w:r w:rsidR="00DF209A" w:rsidRPr="00DF209A">
        <w:rPr>
          <w:rFonts w:ascii="Cambria" w:eastAsia="MS Mincho" w:hAnsi="Cambria"/>
          <w:sz w:val="22"/>
          <w:szCs w:val="22"/>
          <w:lang w:eastAsia="ja-JP"/>
        </w:rPr>
        <w:t>24</w:t>
      </w:r>
      <w:r w:rsidRPr="00DF209A">
        <w:rPr>
          <w:rFonts w:ascii="Cambria" w:eastAsia="MS Mincho" w:hAnsi="Cambria"/>
          <w:sz w:val="22"/>
          <w:szCs w:val="22"/>
          <w:lang w:val="ru-RU" w:eastAsia="ja-JP"/>
        </w:rPr>
        <w:t xml:space="preserve"> </w:t>
      </w:r>
      <w:proofErr w:type="spellStart"/>
      <w:r w:rsidRPr="00DF209A">
        <w:rPr>
          <w:rFonts w:ascii="Cambria" w:eastAsia="MS Mincho" w:hAnsi="Cambria"/>
          <w:sz w:val="22"/>
          <w:szCs w:val="22"/>
          <w:lang w:val="ru-RU" w:eastAsia="ja-JP"/>
        </w:rPr>
        <w:t>хил.лв</w:t>
      </w:r>
      <w:proofErr w:type="spellEnd"/>
      <w:r w:rsidRPr="00DF209A">
        <w:rPr>
          <w:rFonts w:ascii="Cambria" w:eastAsia="MS Mincho" w:hAnsi="Cambria"/>
          <w:sz w:val="22"/>
          <w:szCs w:val="22"/>
          <w:lang w:val="ru-RU" w:eastAsia="ja-JP"/>
        </w:rPr>
        <w:t xml:space="preserve">. и </w:t>
      </w:r>
      <w:proofErr w:type="spellStart"/>
      <w:r w:rsidRPr="00DF209A">
        <w:rPr>
          <w:rFonts w:ascii="Cambria" w:eastAsia="MS Mincho" w:hAnsi="Cambria"/>
          <w:sz w:val="22"/>
          <w:szCs w:val="22"/>
          <w:lang w:val="ru-RU" w:eastAsia="ja-JP"/>
        </w:rPr>
        <w:t>представляват</w:t>
      </w:r>
      <w:proofErr w:type="spellEnd"/>
      <w:r w:rsidRPr="00DF209A">
        <w:rPr>
          <w:rFonts w:ascii="Cambria" w:eastAsia="MS Mincho" w:hAnsi="Cambria"/>
          <w:sz w:val="22"/>
          <w:szCs w:val="22"/>
          <w:lang w:val="ru-RU" w:eastAsia="ja-JP"/>
        </w:rPr>
        <w:t xml:space="preserve"> </w:t>
      </w:r>
      <w:proofErr w:type="spellStart"/>
      <w:r w:rsidRPr="00DF209A">
        <w:rPr>
          <w:rFonts w:ascii="Cambria" w:eastAsia="MS Mincho" w:hAnsi="Cambria"/>
          <w:sz w:val="22"/>
          <w:szCs w:val="22"/>
          <w:lang w:val="ru-RU" w:eastAsia="ja-JP"/>
        </w:rPr>
        <w:t>краткосрочни</w:t>
      </w:r>
      <w:proofErr w:type="spellEnd"/>
      <w:r w:rsidRPr="00DF209A">
        <w:rPr>
          <w:rFonts w:ascii="Cambria" w:eastAsia="MS Mincho" w:hAnsi="Cambria"/>
          <w:sz w:val="22"/>
          <w:szCs w:val="22"/>
          <w:lang w:val="ru-RU" w:eastAsia="ja-JP"/>
        </w:rPr>
        <w:t xml:space="preserve"> доходи на персонала. Не </w:t>
      </w:r>
      <w:proofErr w:type="spellStart"/>
      <w:r w:rsidRPr="00DF209A">
        <w:rPr>
          <w:rFonts w:ascii="Cambria" w:eastAsia="MS Mincho" w:hAnsi="Cambria"/>
          <w:sz w:val="22"/>
          <w:szCs w:val="22"/>
          <w:lang w:val="ru-RU" w:eastAsia="ja-JP"/>
        </w:rPr>
        <w:t>са</w:t>
      </w:r>
      <w:proofErr w:type="spellEnd"/>
      <w:r w:rsidRPr="00DF209A">
        <w:rPr>
          <w:rFonts w:ascii="Cambria" w:eastAsia="MS Mincho" w:hAnsi="Cambria"/>
          <w:sz w:val="22"/>
          <w:szCs w:val="22"/>
          <w:lang w:val="ru-RU" w:eastAsia="ja-JP"/>
        </w:rPr>
        <w:t xml:space="preserve"> </w:t>
      </w:r>
      <w:proofErr w:type="spellStart"/>
      <w:r w:rsidRPr="00DF209A">
        <w:rPr>
          <w:rFonts w:ascii="Cambria" w:eastAsia="MS Mincho" w:hAnsi="Cambria"/>
          <w:sz w:val="22"/>
          <w:szCs w:val="22"/>
          <w:lang w:val="ru-RU" w:eastAsia="ja-JP"/>
        </w:rPr>
        <w:t>предвидени</w:t>
      </w:r>
      <w:proofErr w:type="spellEnd"/>
      <w:r w:rsidRPr="00DF209A">
        <w:rPr>
          <w:rFonts w:ascii="Cambria" w:eastAsia="MS Mincho" w:hAnsi="Cambria"/>
          <w:sz w:val="22"/>
          <w:szCs w:val="22"/>
          <w:lang w:val="ru-RU" w:eastAsia="ja-JP"/>
        </w:rPr>
        <w:t xml:space="preserve"> доходи след </w:t>
      </w:r>
      <w:proofErr w:type="spellStart"/>
      <w:r w:rsidRPr="00DF209A">
        <w:rPr>
          <w:rFonts w:ascii="Cambria" w:eastAsia="MS Mincho" w:hAnsi="Cambria"/>
          <w:sz w:val="22"/>
          <w:szCs w:val="22"/>
          <w:lang w:val="ru-RU" w:eastAsia="ja-JP"/>
        </w:rPr>
        <w:t>приключване</w:t>
      </w:r>
      <w:proofErr w:type="spellEnd"/>
      <w:r w:rsidRPr="00DF209A">
        <w:rPr>
          <w:rFonts w:ascii="Cambria" w:eastAsia="MS Mincho" w:hAnsi="Cambria"/>
          <w:sz w:val="22"/>
          <w:szCs w:val="22"/>
          <w:lang w:val="ru-RU" w:eastAsia="ja-JP"/>
        </w:rPr>
        <w:t xml:space="preserve"> на</w:t>
      </w:r>
      <w:r w:rsidRPr="008F193C">
        <w:rPr>
          <w:rFonts w:ascii="Cambria" w:eastAsia="MS Mincho" w:hAnsi="Cambria"/>
          <w:sz w:val="22"/>
          <w:szCs w:val="22"/>
          <w:lang w:val="ru-RU" w:eastAsia="ja-JP"/>
        </w:rPr>
        <w:t xml:space="preserve"> работните отношения с </w:t>
      </w:r>
      <w:proofErr w:type="spellStart"/>
      <w:r w:rsidRPr="008F193C">
        <w:rPr>
          <w:rFonts w:ascii="Cambria" w:eastAsia="MS Mincho" w:hAnsi="Cambria"/>
          <w:sz w:val="22"/>
          <w:szCs w:val="22"/>
          <w:lang w:val="ru-RU" w:eastAsia="ja-JP"/>
        </w:rPr>
        <w:t>дружеството</w:t>
      </w:r>
      <w:proofErr w:type="spellEnd"/>
      <w:r w:rsidRPr="008F193C">
        <w:rPr>
          <w:rFonts w:ascii="Cambria" w:eastAsia="MS Mincho" w:hAnsi="Cambria"/>
          <w:sz w:val="22"/>
          <w:szCs w:val="22"/>
          <w:lang w:val="ru-RU" w:eastAsia="ja-JP"/>
        </w:rPr>
        <w:t>.</w:t>
      </w:r>
    </w:p>
    <w:p w:rsidR="00221176" w:rsidRPr="008F193C" w:rsidRDefault="00221176" w:rsidP="00221176">
      <w:pPr>
        <w:ind w:firstLine="708"/>
        <w:jc w:val="both"/>
        <w:rPr>
          <w:rFonts w:ascii="Cambria" w:eastAsia="MS Mincho" w:hAnsi="Cambria"/>
          <w:sz w:val="22"/>
          <w:szCs w:val="22"/>
          <w:lang w:val="ru-RU" w:eastAsia="ja-JP"/>
        </w:rPr>
      </w:pPr>
      <w:proofErr w:type="spellStart"/>
      <w:r w:rsidRPr="008F193C">
        <w:rPr>
          <w:rFonts w:ascii="Cambria" w:eastAsia="MS Mincho" w:hAnsi="Cambria"/>
          <w:sz w:val="22"/>
          <w:szCs w:val="22"/>
          <w:lang w:val="ru-RU" w:eastAsia="ja-JP"/>
        </w:rPr>
        <w:t>През</w:t>
      </w:r>
      <w:proofErr w:type="spellEnd"/>
      <w:r w:rsidRPr="008F193C">
        <w:rPr>
          <w:rFonts w:ascii="Cambria" w:eastAsia="MS Mincho" w:hAnsi="Cambria"/>
          <w:sz w:val="22"/>
          <w:szCs w:val="22"/>
          <w:lang w:val="ru-RU" w:eastAsia="ja-JP"/>
        </w:rPr>
        <w:t xml:space="preserve"> </w:t>
      </w:r>
      <w:r w:rsidR="00944F3D">
        <w:rPr>
          <w:rFonts w:ascii="Cambria" w:eastAsia="MS Mincho" w:hAnsi="Cambria"/>
          <w:sz w:val="22"/>
          <w:szCs w:val="22"/>
          <w:lang w:val="ru-RU" w:eastAsia="ja-JP"/>
        </w:rPr>
        <w:t>2019</w:t>
      </w:r>
      <w:r w:rsidRPr="008F193C">
        <w:rPr>
          <w:rFonts w:ascii="Cambria" w:eastAsia="MS Mincho" w:hAnsi="Cambria"/>
          <w:sz w:val="22"/>
          <w:szCs w:val="22"/>
          <w:lang w:val="ru-RU" w:eastAsia="ja-JP"/>
        </w:rPr>
        <w:t xml:space="preserve"> г. </w:t>
      </w:r>
      <w:proofErr w:type="spellStart"/>
      <w:r w:rsidRPr="008F193C">
        <w:rPr>
          <w:rFonts w:ascii="Cambria" w:eastAsia="MS Mincho" w:hAnsi="Cambria"/>
          <w:sz w:val="22"/>
          <w:szCs w:val="22"/>
          <w:lang w:val="ru-RU" w:eastAsia="ja-JP"/>
        </w:rPr>
        <w:t>управителят</w:t>
      </w:r>
      <w:proofErr w:type="spellEnd"/>
      <w:r w:rsidRPr="008F193C">
        <w:rPr>
          <w:rFonts w:ascii="Cambria" w:eastAsia="MS Mincho" w:hAnsi="Cambria"/>
          <w:sz w:val="22"/>
          <w:szCs w:val="22"/>
          <w:lang w:val="ru-RU" w:eastAsia="ja-JP"/>
        </w:rPr>
        <w:t xml:space="preserve"> и </w:t>
      </w:r>
      <w:proofErr w:type="spellStart"/>
      <w:r w:rsidRPr="008F193C">
        <w:rPr>
          <w:rFonts w:ascii="Cambria" w:eastAsia="MS Mincho" w:hAnsi="Cambria"/>
          <w:sz w:val="22"/>
          <w:szCs w:val="22"/>
          <w:lang w:val="ru-RU" w:eastAsia="ja-JP"/>
        </w:rPr>
        <w:t>контрольорът</w:t>
      </w:r>
      <w:proofErr w:type="spellEnd"/>
      <w:r w:rsidRPr="008F193C">
        <w:rPr>
          <w:rFonts w:ascii="Cambria" w:eastAsia="MS Mincho" w:hAnsi="Cambria"/>
          <w:sz w:val="22"/>
          <w:szCs w:val="22"/>
          <w:lang w:val="ru-RU" w:eastAsia="ja-JP"/>
        </w:rPr>
        <w:t xml:space="preserve"> на </w:t>
      </w:r>
      <w:proofErr w:type="spellStart"/>
      <w:r w:rsidRPr="008F193C">
        <w:rPr>
          <w:rFonts w:ascii="Cambria" w:eastAsia="MS Mincho" w:hAnsi="Cambria"/>
          <w:sz w:val="22"/>
          <w:szCs w:val="22"/>
          <w:lang w:val="ru-RU" w:eastAsia="ja-JP"/>
        </w:rPr>
        <w:t>дружеството</w:t>
      </w:r>
      <w:proofErr w:type="spellEnd"/>
      <w:r w:rsidRPr="008F193C">
        <w:rPr>
          <w:rFonts w:ascii="Cambria" w:eastAsia="MS Mincho" w:hAnsi="Cambria"/>
          <w:sz w:val="22"/>
          <w:szCs w:val="22"/>
          <w:lang w:val="ru-RU" w:eastAsia="ja-JP"/>
        </w:rPr>
        <w:t xml:space="preserve"> не </w:t>
      </w:r>
      <w:proofErr w:type="spellStart"/>
      <w:r w:rsidRPr="008F193C">
        <w:rPr>
          <w:rFonts w:ascii="Cambria" w:eastAsia="MS Mincho" w:hAnsi="Cambria"/>
          <w:sz w:val="22"/>
          <w:szCs w:val="22"/>
          <w:lang w:val="ru-RU" w:eastAsia="ja-JP"/>
        </w:rPr>
        <w:t>са</w:t>
      </w:r>
      <w:proofErr w:type="spellEnd"/>
      <w:r w:rsidRPr="008F193C">
        <w:rPr>
          <w:rFonts w:ascii="Cambria" w:eastAsia="MS Mincho" w:hAnsi="Cambria"/>
          <w:sz w:val="22"/>
          <w:szCs w:val="22"/>
          <w:lang w:val="ru-RU" w:eastAsia="ja-JP"/>
        </w:rPr>
        <w:t xml:space="preserve"> </w:t>
      </w:r>
      <w:proofErr w:type="spellStart"/>
      <w:r w:rsidRPr="008F193C">
        <w:rPr>
          <w:rFonts w:ascii="Cambria" w:eastAsia="MS Mincho" w:hAnsi="Cambria"/>
          <w:sz w:val="22"/>
          <w:szCs w:val="22"/>
          <w:lang w:val="ru-RU" w:eastAsia="ja-JP"/>
        </w:rPr>
        <w:t>получавали</w:t>
      </w:r>
      <w:proofErr w:type="spellEnd"/>
      <w:r w:rsidRPr="008F193C">
        <w:rPr>
          <w:rFonts w:ascii="Cambria" w:eastAsia="MS Mincho" w:hAnsi="Cambria"/>
          <w:sz w:val="22"/>
          <w:szCs w:val="22"/>
          <w:lang w:val="ru-RU" w:eastAsia="ja-JP"/>
        </w:rPr>
        <w:t xml:space="preserve"> </w:t>
      </w:r>
      <w:proofErr w:type="spellStart"/>
      <w:r w:rsidRPr="008F193C">
        <w:rPr>
          <w:rFonts w:ascii="Cambria" w:eastAsia="MS Mincho" w:hAnsi="Cambria"/>
          <w:sz w:val="22"/>
          <w:szCs w:val="22"/>
          <w:lang w:val="ru-RU" w:eastAsia="ja-JP"/>
        </w:rPr>
        <w:t>непарични</w:t>
      </w:r>
      <w:proofErr w:type="spellEnd"/>
      <w:r w:rsidRPr="008F193C">
        <w:rPr>
          <w:rFonts w:ascii="Cambria" w:eastAsia="MS Mincho" w:hAnsi="Cambria"/>
          <w:sz w:val="22"/>
          <w:szCs w:val="22"/>
          <w:lang w:val="ru-RU" w:eastAsia="ja-JP"/>
        </w:rPr>
        <w:t xml:space="preserve"> </w:t>
      </w:r>
      <w:proofErr w:type="spellStart"/>
      <w:r w:rsidRPr="008F193C">
        <w:rPr>
          <w:rFonts w:ascii="Cambria" w:eastAsia="MS Mincho" w:hAnsi="Cambria"/>
          <w:sz w:val="22"/>
          <w:szCs w:val="22"/>
          <w:lang w:val="ru-RU" w:eastAsia="ja-JP"/>
        </w:rPr>
        <w:t>възнаграждения</w:t>
      </w:r>
      <w:proofErr w:type="spellEnd"/>
      <w:r w:rsidRPr="008F193C">
        <w:rPr>
          <w:rFonts w:ascii="Cambria" w:eastAsia="MS Mincho" w:hAnsi="Cambria"/>
          <w:sz w:val="22"/>
          <w:szCs w:val="22"/>
          <w:lang w:val="ru-RU" w:eastAsia="ja-JP"/>
        </w:rPr>
        <w:t>.</w:t>
      </w:r>
    </w:p>
    <w:p w:rsidR="00B86412" w:rsidRDefault="008F193C" w:rsidP="00221176">
      <w:pPr>
        <w:autoSpaceDE w:val="0"/>
        <w:autoSpaceDN w:val="0"/>
        <w:adjustRightInd w:val="0"/>
        <w:jc w:val="both"/>
        <w:rPr>
          <w:rFonts w:ascii="Cambria" w:hAnsi="Cambria"/>
          <w:b/>
          <w:sz w:val="22"/>
          <w:szCs w:val="22"/>
        </w:rPr>
      </w:pPr>
      <w:r w:rsidRPr="008F193C">
        <w:rPr>
          <w:rFonts w:ascii="Cambria" w:hAnsi="Cambria"/>
          <w:b/>
          <w:sz w:val="22"/>
          <w:szCs w:val="22"/>
          <w:lang w:val="en-US"/>
        </w:rPr>
        <w:tab/>
      </w:r>
    </w:p>
    <w:p w:rsidR="00221176" w:rsidRPr="008F193C" w:rsidRDefault="00B86412" w:rsidP="00221176">
      <w:pPr>
        <w:autoSpaceDE w:val="0"/>
        <w:autoSpaceDN w:val="0"/>
        <w:adjustRightInd w:val="0"/>
        <w:jc w:val="both"/>
        <w:rPr>
          <w:rFonts w:ascii="Cambria" w:hAnsi="Cambria"/>
          <w:b/>
          <w:sz w:val="22"/>
          <w:szCs w:val="22"/>
        </w:rPr>
      </w:pPr>
      <w:r>
        <w:rPr>
          <w:rFonts w:ascii="Cambria" w:hAnsi="Cambria"/>
          <w:b/>
          <w:sz w:val="22"/>
          <w:szCs w:val="22"/>
        </w:rPr>
        <w:tab/>
      </w:r>
      <w:r w:rsidR="00221176" w:rsidRPr="008F193C">
        <w:rPr>
          <w:rFonts w:ascii="Cambria" w:hAnsi="Cambria"/>
          <w:b/>
          <w:sz w:val="22"/>
          <w:szCs w:val="22"/>
        </w:rPr>
        <w:t>Б) УСЛОВНИ ИЛИ РАЗСРОЧЕНИ ВЪЗНАГРАЖДЕНИЯ, ВЪЗНИКНАЛИ ПРЕЗ ГОДИНАТА, ДОРИ И АКО ВЪЗНАГРАЖДЕНИЕТО СЕ ДЪЛЖИ КЪМ ПО-КЪСЕН МОМЕНТ</w:t>
      </w:r>
    </w:p>
    <w:p w:rsidR="00221176" w:rsidRPr="008F193C" w:rsidRDefault="00221176" w:rsidP="00221176">
      <w:pPr>
        <w:autoSpaceDE w:val="0"/>
        <w:autoSpaceDN w:val="0"/>
        <w:adjustRightInd w:val="0"/>
        <w:jc w:val="both"/>
        <w:rPr>
          <w:rFonts w:ascii="Cambria" w:hAnsi="Cambria"/>
          <w:b/>
          <w:sz w:val="22"/>
          <w:szCs w:val="22"/>
        </w:rPr>
      </w:pPr>
    </w:p>
    <w:p w:rsidR="00221176" w:rsidRPr="008F193C" w:rsidRDefault="00221176" w:rsidP="00221176">
      <w:pPr>
        <w:autoSpaceDE w:val="0"/>
        <w:autoSpaceDN w:val="0"/>
        <w:adjustRightInd w:val="0"/>
        <w:ind w:firstLine="708"/>
        <w:jc w:val="both"/>
        <w:rPr>
          <w:rFonts w:ascii="Cambria" w:hAnsi="Cambria"/>
          <w:sz w:val="22"/>
          <w:szCs w:val="22"/>
        </w:rPr>
      </w:pPr>
      <w:r w:rsidRPr="008F193C">
        <w:rPr>
          <w:rFonts w:ascii="Cambria" w:hAnsi="Cambria"/>
          <w:sz w:val="22"/>
          <w:szCs w:val="22"/>
        </w:rPr>
        <w:t xml:space="preserve">През </w:t>
      </w:r>
      <w:r w:rsidR="00944F3D">
        <w:rPr>
          <w:rFonts w:ascii="Cambria" w:hAnsi="Cambria"/>
          <w:sz w:val="22"/>
          <w:szCs w:val="22"/>
        </w:rPr>
        <w:t>2019</w:t>
      </w:r>
      <w:r w:rsidRPr="008F193C">
        <w:rPr>
          <w:rFonts w:ascii="Cambria" w:hAnsi="Cambria"/>
          <w:sz w:val="22"/>
          <w:szCs w:val="22"/>
        </w:rPr>
        <w:t xml:space="preserve"> г. за </w:t>
      </w:r>
      <w:r w:rsidRPr="008F193C">
        <w:rPr>
          <w:rFonts w:ascii="Cambria" w:eastAsia="MS Mincho" w:hAnsi="Cambria"/>
          <w:sz w:val="22"/>
          <w:szCs w:val="22"/>
          <w:lang w:val="ru-RU" w:eastAsia="ja-JP"/>
        </w:rPr>
        <w:t xml:space="preserve">„ВОДОСНАБДЯВАНЕ И КАНАЛИЗАЦИЯ” ЕООД, гр. </w:t>
      </w:r>
      <w:proofErr w:type="spellStart"/>
      <w:r w:rsidRPr="008F193C">
        <w:rPr>
          <w:rFonts w:ascii="Cambria" w:eastAsia="MS Mincho" w:hAnsi="Cambria"/>
          <w:sz w:val="22"/>
          <w:szCs w:val="22"/>
          <w:lang w:val="ru-RU" w:eastAsia="ja-JP"/>
        </w:rPr>
        <w:t>Хасково</w:t>
      </w:r>
      <w:proofErr w:type="spellEnd"/>
      <w:r w:rsidRPr="008F193C">
        <w:rPr>
          <w:rFonts w:ascii="Cambria" w:hAnsi="Cambria"/>
          <w:sz w:val="22"/>
          <w:szCs w:val="22"/>
        </w:rPr>
        <w:t xml:space="preserve"> не са възникнали условни или разсрочени възнаграждения. </w:t>
      </w:r>
    </w:p>
    <w:p w:rsidR="00221176" w:rsidRPr="008F193C" w:rsidRDefault="00221176" w:rsidP="00221176">
      <w:pPr>
        <w:autoSpaceDE w:val="0"/>
        <w:autoSpaceDN w:val="0"/>
        <w:adjustRightInd w:val="0"/>
        <w:ind w:firstLine="708"/>
        <w:jc w:val="both"/>
        <w:rPr>
          <w:b/>
          <w:sz w:val="22"/>
          <w:szCs w:val="22"/>
        </w:rPr>
      </w:pPr>
    </w:p>
    <w:p w:rsidR="00221176" w:rsidRPr="008F193C" w:rsidRDefault="008F193C" w:rsidP="00221176">
      <w:pPr>
        <w:autoSpaceDE w:val="0"/>
        <w:autoSpaceDN w:val="0"/>
        <w:adjustRightInd w:val="0"/>
        <w:jc w:val="both"/>
        <w:rPr>
          <w:rFonts w:ascii="Cambria" w:hAnsi="Cambria"/>
          <w:b/>
          <w:sz w:val="22"/>
          <w:szCs w:val="22"/>
        </w:rPr>
      </w:pPr>
      <w:r w:rsidRPr="008F193C">
        <w:rPr>
          <w:rFonts w:ascii="Cambria" w:hAnsi="Cambria"/>
          <w:b/>
          <w:sz w:val="22"/>
          <w:szCs w:val="22"/>
          <w:lang w:val="en-US"/>
        </w:rPr>
        <w:tab/>
      </w:r>
      <w:r w:rsidR="00221176" w:rsidRPr="008F193C">
        <w:rPr>
          <w:rFonts w:ascii="Cambria" w:hAnsi="Cambria"/>
          <w:b/>
          <w:sz w:val="22"/>
          <w:szCs w:val="22"/>
        </w:rPr>
        <w:t>В) СУМА, ДЪЛЖИМА ОТ ЛИЦЕТО ПО § 1Д ОТ ДОПЪЛНИТЕЛНИТЕ РАЗПОРЕДБИ НА ЗППЦК, ИЛИ НЕГОВИ ДЪЩЕРНИ ДРУЖЕСТВА ЗА ИЗПЛАЩАНЕ НА ПЕНСИИ, ОБЕЗЩЕТЕНИЯ ПРИ ПЕНСИОНИРАНЕ ИЛИ ДРУГИ ПОДОБНИ ОБЕЗЩЕТЕНИЯ</w:t>
      </w:r>
    </w:p>
    <w:p w:rsidR="00221176" w:rsidRPr="008F193C" w:rsidRDefault="00221176" w:rsidP="00221176">
      <w:pPr>
        <w:autoSpaceDE w:val="0"/>
        <w:autoSpaceDN w:val="0"/>
        <w:adjustRightInd w:val="0"/>
        <w:jc w:val="both"/>
        <w:rPr>
          <w:rFonts w:ascii="Cambria" w:hAnsi="Cambria"/>
          <w:color w:val="FF0000"/>
          <w:sz w:val="22"/>
          <w:szCs w:val="22"/>
        </w:rPr>
      </w:pPr>
    </w:p>
    <w:p w:rsidR="00221176" w:rsidRPr="008F193C" w:rsidRDefault="00221176" w:rsidP="00221176">
      <w:pPr>
        <w:autoSpaceDE w:val="0"/>
        <w:autoSpaceDN w:val="0"/>
        <w:adjustRightInd w:val="0"/>
        <w:jc w:val="both"/>
        <w:rPr>
          <w:rFonts w:ascii="Cambria" w:hAnsi="Cambria"/>
          <w:sz w:val="22"/>
          <w:szCs w:val="22"/>
        </w:rPr>
      </w:pPr>
      <w:r w:rsidRPr="008F193C">
        <w:rPr>
          <w:rFonts w:ascii="Cambria" w:hAnsi="Cambria"/>
          <w:color w:val="FF0000"/>
          <w:sz w:val="22"/>
          <w:szCs w:val="22"/>
        </w:rPr>
        <w:tab/>
      </w:r>
      <w:r w:rsidRPr="008F193C">
        <w:rPr>
          <w:rFonts w:ascii="Cambria" w:hAnsi="Cambria"/>
          <w:sz w:val="22"/>
          <w:szCs w:val="22"/>
        </w:rPr>
        <w:t xml:space="preserve">Сегашната стойност на задълженията към персонала при настъпване на пенсионна възраст възлизат </w:t>
      </w:r>
      <w:r w:rsidRPr="005154A7">
        <w:rPr>
          <w:rFonts w:ascii="Cambria" w:hAnsi="Cambria"/>
          <w:sz w:val="22"/>
          <w:szCs w:val="22"/>
        </w:rPr>
        <w:t xml:space="preserve">на </w:t>
      </w:r>
      <w:r w:rsidR="005154A7" w:rsidRPr="005154A7">
        <w:rPr>
          <w:rFonts w:ascii="Cambria" w:hAnsi="Cambria"/>
          <w:sz w:val="22"/>
          <w:szCs w:val="22"/>
        </w:rPr>
        <w:t>336</w:t>
      </w:r>
      <w:r w:rsidRPr="005154A7">
        <w:rPr>
          <w:rFonts w:ascii="Cambria" w:hAnsi="Cambria"/>
          <w:sz w:val="22"/>
          <w:szCs w:val="22"/>
        </w:rPr>
        <w:t xml:space="preserve"> хил.лв</w:t>
      </w:r>
      <w:r w:rsidRPr="008F193C">
        <w:rPr>
          <w:rFonts w:ascii="Cambria" w:hAnsi="Cambria"/>
          <w:sz w:val="22"/>
          <w:szCs w:val="22"/>
        </w:rPr>
        <w:t>.</w:t>
      </w:r>
    </w:p>
    <w:p w:rsidR="00221176" w:rsidRPr="008F193C" w:rsidRDefault="00221176" w:rsidP="00221176">
      <w:pPr>
        <w:autoSpaceDE w:val="0"/>
        <w:autoSpaceDN w:val="0"/>
        <w:adjustRightInd w:val="0"/>
        <w:jc w:val="both"/>
        <w:rPr>
          <w:rFonts w:ascii="Cambria" w:hAnsi="Cambria"/>
          <w:sz w:val="22"/>
          <w:szCs w:val="22"/>
        </w:rPr>
      </w:pPr>
    </w:p>
    <w:p w:rsidR="00221176" w:rsidRPr="008F193C" w:rsidRDefault="008F193C" w:rsidP="00221176">
      <w:pPr>
        <w:autoSpaceDE w:val="0"/>
        <w:autoSpaceDN w:val="0"/>
        <w:adjustRightInd w:val="0"/>
        <w:jc w:val="both"/>
        <w:rPr>
          <w:rFonts w:ascii="Cambria" w:hAnsi="Cambria"/>
          <w:b/>
          <w:i/>
          <w:sz w:val="22"/>
          <w:szCs w:val="22"/>
        </w:rPr>
      </w:pPr>
      <w:r w:rsidRPr="008F193C">
        <w:rPr>
          <w:rFonts w:ascii="Cambria" w:hAnsi="Cambria"/>
          <w:b/>
          <w:i/>
          <w:sz w:val="22"/>
          <w:szCs w:val="22"/>
          <w:lang w:val="en-US"/>
        </w:rPr>
        <w:tab/>
      </w:r>
      <w:r w:rsidR="00221176" w:rsidRPr="008F193C">
        <w:rPr>
          <w:rFonts w:ascii="Cambria" w:hAnsi="Cambria"/>
          <w:b/>
          <w:i/>
          <w:sz w:val="22"/>
          <w:szCs w:val="22"/>
        </w:rPr>
        <w:t>ХХХ</w:t>
      </w:r>
      <w:r w:rsidR="008D5B94">
        <w:rPr>
          <w:rFonts w:ascii="Cambria" w:hAnsi="Cambria"/>
          <w:b/>
          <w:i/>
          <w:sz w:val="22"/>
          <w:szCs w:val="22"/>
          <w:lang w:val="en-US"/>
        </w:rPr>
        <w:t>I</w:t>
      </w:r>
      <w:r>
        <w:rPr>
          <w:rFonts w:ascii="Cambria" w:hAnsi="Cambria"/>
          <w:b/>
          <w:i/>
          <w:sz w:val="22"/>
          <w:szCs w:val="22"/>
          <w:lang w:val="en-US"/>
        </w:rPr>
        <w:t>V</w:t>
      </w:r>
      <w:r w:rsidR="00221176" w:rsidRPr="008F193C">
        <w:rPr>
          <w:rFonts w:ascii="Cambria" w:hAnsi="Cambria"/>
          <w:b/>
          <w:i/>
          <w:sz w:val="22"/>
          <w:szCs w:val="22"/>
        </w:rPr>
        <w:t xml:space="preserve">. ИНФОРМАЦИЯ ЗА ИЗВЕСТНИТЕ НА ДРУЖЕСТВОТО ДОГОВОРЕНОСТИ (ВКЛЮЧИТЕЛНО И СЛЕД ПРИКЛЮЧВАНЕ НА ФИНАНСОВАТА ГОДИНА), В РЕЗУЛТАТ НА КОИТО В БЪДЕЩ ПЕРИОД МОГАТ ДА НАСТЪПЯТ ПРОМЕНИ В ПРИТЕЖАВАНИЯ </w:t>
      </w:r>
      <w:r w:rsidR="00221176" w:rsidRPr="008F193C">
        <w:rPr>
          <w:rFonts w:ascii="Cambria" w:hAnsi="Cambria"/>
          <w:b/>
          <w:i/>
          <w:sz w:val="22"/>
          <w:szCs w:val="22"/>
        </w:rPr>
        <w:lastRenderedPageBreak/>
        <w:t>ОТНОСИТЕЛЕН ДЯЛ АКЦИИ ИЛИ ОБЛИГАЦИИ ОТ НАСТОЯЩИ АКЦИОНЕРИ ИЛИ ОБЛИГАЦИОНЕРИ</w:t>
      </w:r>
    </w:p>
    <w:p w:rsidR="00221176" w:rsidRPr="008F193C" w:rsidRDefault="00221176" w:rsidP="00221176">
      <w:pPr>
        <w:autoSpaceDE w:val="0"/>
        <w:autoSpaceDN w:val="0"/>
        <w:adjustRightInd w:val="0"/>
        <w:jc w:val="both"/>
        <w:rPr>
          <w:b/>
          <w:sz w:val="22"/>
          <w:szCs w:val="22"/>
        </w:rPr>
      </w:pPr>
    </w:p>
    <w:p w:rsidR="00221176" w:rsidRPr="008F193C" w:rsidRDefault="00221176" w:rsidP="00221176">
      <w:pPr>
        <w:shd w:val="clear" w:color="auto" w:fill="FFFFFF"/>
        <w:spacing w:after="200"/>
        <w:ind w:firstLine="708"/>
        <w:jc w:val="both"/>
        <w:rPr>
          <w:rFonts w:ascii="Cambria" w:eastAsia="MS Mincho" w:hAnsi="Cambria"/>
          <w:color w:val="FF0000"/>
          <w:sz w:val="22"/>
          <w:szCs w:val="22"/>
          <w:lang w:eastAsia="ja-JP"/>
        </w:rPr>
      </w:pPr>
      <w:r w:rsidRPr="008F193C">
        <w:rPr>
          <w:rFonts w:ascii="Cambria" w:eastAsia="MS Mincho" w:hAnsi="Cambria"/>
          <w:sz w:val="22"/>
          <w:szCs w:val="22"/>
          <w:lang w:eastAsia="ja-JP"/>
        </w:rPr>
        <w:t>На дружеството не са известни договорености, в резултат на които в бъдещ период могат да настъпят промени в притежавания относителен дял акции от настоящия едноличен собственик на капитала.</w:t>
      </w:r>
    </w:p>
    <w:p w:rsidR="008F193C" w:rsidRPr="008F193C" w:rsidRDefault="008F193C" w:rsidP="00221176">
      <w:pPr>
        <w:autoSpaceDE w:val="0"/>
        <w:autoSpaceDN w:val="0"/>
        <w:adjustRightInd w:val="0"/>
        <w:jc w:val="both"/>
        <w:rPr>
          <w:rFonts w:ascii="Cambria" w:hAnsi="Cambria"/>
          <w:b/>
          <w:sz w:val="22"/>
          <w:szCs w:val="22"/>
          <w:lang w:val="en-US"/>
        </w:rPr>
      </w:pPr>
    </w:p>
    <w:p w:rsidR="00221176" w:rsidRPr="00DD7715" w:rsidRDefault="008F193C" w:rsidP="00221176">
      <w:pPr>
        <w:autoSpaceDE w:val="0"/>
        <w:autoSpaceDN w:val="0"/>
        <w:adjustRightInd w:val="0"/>
        <w:jc w:val="both"/>
        <w:rPr>
          <w:rFonts w:ascii="Cambria" w:hAnsi="Cambria"/>
          <w:b/>
          <w:i/>
          <w:sz w:val="22"/>
          <w:szCs w:val="22"/>
        </w:rPr>
      </w:pPr>
      <w:r w:rsidRPr="008F193C">
        <w:rPr>
          <w:rFonts w:ascii="Cambria" w:hAnsi="Cambria"/>
          <w:b/>
          <w:i/>
          <w:sz w:val="22"/>
          <w:szCs w:val="22"/>
          <w:lang w:val="en-US"/>
        </w:rPr>
        <w:tab/>
      </w:r>
      <w:r w:rsidR="00221176" w:rsidRPr="00DD7715">
        <w:rPr>
          <w:rFonts w:ascii="Cambria" w:hAnsi="Cambria"/>
          <w:b/>
          <w:i/>
          <w:sz w:val="22"/>
          <w:szCs w:val="22"/>
        </w:rPr>
        <w:t>ХХХ</w:t>
      </w:r>
      <w:r w:rsidRPr="00DD7715">
        <w:rPr>
          <w:rFonts w:ascii="Cambria" w:hAnsi="Cambria"/>
          <w:b/>
          <w:i/>
          <w:sz w:val="22"/>
          <w:szCs w:val="22"/>
          <w:lang w:val="en-US"/>
        </w:rPr>
        <w:t>V</w:t>
      </w:r>
      <w:r w:rsidR="00221176" w:rsidRPr="00DD7715">
        <w:rPr>
          <w:rFonts w:ascii="Cambria" w:hAnsi="Cambria"/>
          <w:b/>
          <w:i/>
          <w:sz w:val="22"/>
          <w:szCs w:val="22"/>
        </w:rPr>
        <w:t>. ИНФОРМАЦИЯ ЗА ВИСЯЩИ СЪДЕБНИ, АДМИНИСТРАТИВНИ ИЛИ АРБИТРАЖНИ ПРОИЗВОДСТВА, КАСАЕЩИ ЗАДЪЛЖЕНИЯ ИЛИ ВЗЕМАНИЯ НА ЛИЦЕТО ПО § 1Д ОТ ДОПЪЛНИТЕЛНИТЕ РАЗПОРЕДБИ НА ЗППЦК, В РАЗМЕР НАЙ-МАЛКО 10 НА СТО ОТ СОБСТВЕНИЯ МУ КАПИТАЛ; АКО ОБЩАТА СТОЙНОСТ НА ЗАДЪЛЖЕНИЯТА ИЛИ ВЗЕМАНИЯТА НА ЛИЦЕТО ПО § 1Д ОТ ДОПЪЛНИТЕЛНИТЕ РАЗПОРЕДБИ НА ЗППЦК, ПО ВСИЧКИ ОБРАЗУВАНИ ПРОИЗВОДСТВА НАДХВЪРЛЯ 10 НА СТО ОТ СОБСТВЕНИЯ МУ КАПИТАЛ, СЕ ПРЕДСТАВЯ ИНФОРМАЦИЯ ЗА ВСЯКО ПРОИЗВОДСТВО ПООТДЕЛНО</w:t>
      </w:r>
    </w:p>
    <w:p w:rsidR="00221176" w:rsidRPr="00DD7715" w:rsidRDefault="00221176" w:rsidP="00221176">
      <w:pPr>
        <w:autoSpaceDE w:val="0"/>
        <w:autoSpaceDN w:val="0"/>
        <w:adjustRightInd w:val="0"/>
        <w:jc w:val="both"/>
        <w:rPr>
          <w:rFonts w:ascii="Cambria" w:hAnsi="Cambria"/>
          <w:sz w:val="22"/>
          <w:szCs w:val="22"/>
        </w:rPr>
      </w:pPr>
    </w:p>
    <w:p w:rsidR="00221176" w:rsidRPr="00DD7715" w:rsidRDefault="00221176" w:rsidP="00221176">
      <w:pPr>
        <w:spacing w:after="200" w:line="200" w:lineRule="atLeast"/>
        <w:ind w:firstLine="720"/>
        <w:jc w:val="both"/>
        <w:rPr>
          <w:rFonts w:ascii="Cambria" w:eastAsia="MS Mincho" w:hAnsi="Cambria"/>
          <w:sz w:val="22"/>
          <w:szCs w:val="22"/>
          <w:lang w:eastAsia="ja-JP"/>
        </w:rPr>
      </w:pPr>
      <w:r w:rsidRPr="0056173D">
        <w:rPr>
          <w:rFonts w:ascii="Cambria" w:eastAsia="MS Mincho" w:hAnsi="Cambria"/>
          <w:sz w:val="22"/>
          <w:szCs w:val="22"/>
          <w:lang w:eastAsia="ja-JP"/>
        </w:rPr>
        <w:t xml:space="preserve">Няма висящи съдебни, административни или арбитражни производства, касаещи задължения или вземания на </w:t>
      </w:r>
      <w:r w:rsidRPr="0056173D">
        <w:rPr>
          <w:rFonts w:ascii="Cambria" w:eastAsia="MS Mincho" w:hAnsi="Cambria"/>
          <w:sz w:val="22"/>
          <w:szCs w:val="22"/>
          <w:lang w:val="ru-RU" w:eastAsia="ja-JP"/>
        </w:rPr>
        <w:t xml:space="preserve">„ВОДОСНАБДЯВАНЕ И КАНАЛИЗАЦИЯ” ЕООД, гр. </w:t>
      </w:r>
      <w:proofErr w:type="spellStart"/>
      <w:r w:rsidRPr="0056173D">
        <w:rPr>
          <w:rFonts w:ascii="Cambria" w:eastAsia="MS Mincho" w:hAnsi="Cambria"/>
          <w:sz w:val="22"/>
          <w:szCs w:val="22"/>
          <w:lang w:val="ru-RU" w:eastAsia="ja-JP"/>
        </w:rPr>
        <w:t>Хасково</w:t>
      </w:r>
      <w:proofErr w:type="spellEnd"/>
      <w:r w:rsidRPr="0056173D">
        <w:rPr>
          <w:rFonts w:ascii="Cambria" w:eastAsia="MS Mincho" w:hAnsi="Cambria"/>
          <w:sz w:val="22"/>
          <w:szCs w:val="22"/>
          <w:lang w:val="ru-RU" w:eastAsia="ja-JP"/>
        </w:rPr>
        <w:t xml:space="preserve"> </w:t>
      </w:r>
      <w:r w:rsidRPr="0056173D">
        <w:rPr>
          <w:rFonts w:ascii="Cambria" w:eastAsia="MS Mincho" w:hAnsi="Cambria"/>
          <w:sz w:val="22"/>
          <w:szCs w:val="22"/>
          <w:lang w:eastAsia="ja-JP"/>
        </w:rPr>
        <w:t>в размер най-малко 10 на сто от собствения му капитал.</w:t>
      </w:r>
      <w:r w:rsidRPr="00DD7715">
        <w:rPr>
          <w:rFonts w:ascii="Cambria" w:eastAsia="MS Mincho" w:hAnsi="Cambria"/>
          <w:sz w:val="22"/>
          <w:szCs w:val="22"/>
          <w:lang w:eastAsia="ja-JP"/>
        </w:rPr>
        <w:t xml:space="preserve"> </w:t>
      </w:r>
    </w:p>
    <w:p w:rsidR="003B2ACC" w:rsidRDefault="003B2ACC" w:rsidP="00221176">
      <w:pPr>
        <w:autoSpaceDE w:val="0"/>
        <w:autoSpaceDN w:val="0"/>
        <w:adjustRightInd w:val="0"/>
        <w:jc w:val="both"/>
        <w:rPr>
          <w:rFonts w:ascii="Cambria" w:hAnsi="Cambria"/>
          <w:b/>
          <w:sz w:val="22"/>
          <w:szCs w:val="22"/>
          <w:lang w:val="en-US"/>
        </w:rPr>
      </w:pPr>
      <w:r>
        <w:rPr>
          <w:rFonts w:ascii="Cambria" w:hAnsi="Cambria"/>
          <w:b/>
          <w:sz w:val="22"/>
          <w:szCs w:val="22"/>
          <w:lang w:val="en-US"/>
        </w:rPr>
        <w:tab/>
      </w:r>
    </w:p>
    <w:p w:rsidR="00221176" w:rsidRPr="003B2ACC" w:rsidRDefault="003B2ACC" w:rsidP="00221176">
      <w:pPr>
        <w:autoSpaceDE w:val="0"/>
        <w:autoSpaceDN w:val="0"/>
        <w:adjustRightInd w:val="0"/>
        <w:jc w:val="both"/>
        <w:rPr>
          <w:rFonts w:ascii="Cambria" w:hAnsi="Cambria"/>
          <w:b/>
          <w:i/>
          <w:sz w:val="22"/>
          <w:szCs w:val="22"/>
        </w:rPr>
      </w:pPr>
      <w:r w:rsidRPr="003B2ACC">
        <w:rPr>
          <w:rFonts w:ascii="Cambria" w:hAnsi="Cambria"/>
          <w:b/>
          <w:i/>
          <w:sz w:val="22"/>
          <w:szCs w:val="22"/>
          <w:lang w:val="en-US"/>
        </w:rPr>
        <w:tab/>
      </w:r>
      <w:r w:rsidR="00221176" w:rsidRPr="003B2ACC">
        <w:rPr>
          <w:rFonts w:ascii="Cambria" w:hAnsi="Cambria"/>
          <w:b/>
          <w:i/>
          <w:sz w:val="22"/>
          <w:szCs w:val="22"/>
        </w:rPr>
        <w:t>ХХХ</w:t>
      </w:r>
      <w:r w:rsidRPr="003B2ACC">
        <w:rPr>
          <w:rFonts w:ascii="Cambria" w:hAnsi="Cambria"/>
          <w:b/>
          <w:i/>
          <w:sz w:val="22"/>
          <w:szCs w:val="22"/>
          <w:lang w:val="en-US"/>
        </w:rPr>
        <w:t>VI</w:t>
      </w:r>
      <w:r w:rsidR="00221176" w:rsidRPr="003B2ACC">
        <w:rPr>
          <w:rFonts w:ascii="Cambria" w:hAnsi="Cambria"/>
          <w:b/>
          <w:i/>
          <w:sz w:val="22"/>
          <w:szCs w:val="22"/>
        </w:rPr>
        <w:t>. ДРУГА ИНФОРМАЦИЯ ПО ПРЕЦЕНКА НА ДРУЖЕСТВОТО</w:t>
      </w:r>
    </w:p>
    <w:p w:rsidR="00221176" w:rsidRPr="008F193C" w:rsidRDefault="00221176" w:rsidP="00221176">
      <w:pPr>
        <w:autoSpaceDE w:val="0"/>
        <w:autoSpaceDN w:val="0"/>
        <w:adjustRightInd w:val="0"/>
        <w:jc w:val="both"/>
        <w:rPr>
          <w:b/>
          <w:sz w:val="22"/>
          <w:szCs w:val="22"/>
        </w:rPr>
      </w:pPr>
    </w:p>
    <w:p w:rsidR="00B86412" w:rsidRDefault="00B86412" w:rsidP="00221176">
      <w:pPr>
        <w:autoSpaceDE w:val="0"/>
        <w:autoSpaceDN w:val="0"/>
        <w:adjustRightInd w:val="0"/>
        <w:ind w:firstLine="708"/>
        <w:jc w:val="both"/>
        <w:rPr>
          <w:rFonts w:ascii="Cambria" w:eastAsia="MS Mincho" w:hAnsi="Cambria"/>
          <w:sz w:val="22"/>
          <w:szCs w:val="22"/>
          <w:lang w:val="ru-RU" w:eastAsia="ja-JP"/>
        </w:rPr>
      </w:pPr>
      <w:r>
        <w:rPr>
          <w:rFonts w:ascii="Cambria" w:eastAsia="MS Mincho" w:hAnsi="Cambria"/>
          <w:sz w:val="22"/>
          <w:szCs w:val="22"/>
          <w:lang w:val="ru-RU" w:eastAsia="ja-JP"/>
        </w:rPr>
        <w:t>От 01.01.</w:t>
      </w:r>
      <w:r w:rsidR="005154A7">
        <w:rPr>
          <w:rFonts w:ascii="Cambria" w:eastAsia="MS Mincho" w:hAnsi="Cambria"/>
          <w:sz w:val="22"/>
          <w:szCs w:val="22"/>
          <w:lang w:val="ru-RU" w:eastAsia="ja-JP"/>
        </w:rPr>
        <w:t>2019</w:t>
      </w:r>
      <w:r>
        <w:rPr>
          <w:rFonts w:ascii="Cambria" w:eastAsia="MS Mincho" w:hAnsi="Cambria"/>
          <w:sz w:val="22"/>
          <w:szCs w:val="22"/>
          <w:lang w:val="ru-RU" w:eastAsia="ja-JP"/>
        </w:rPr>
        <w:t xml:space="preserve"> г. </w:t>
      </w:r>
      <w:r w:rsidRPr="008F193C">
        <w:rPr>
          <w:rFonts w:ascii="Cambria" w:eastAsia="MS Mincho" w:hAnsi="Cambria"/>
          <w:sz w:val="22"/>
          <w:szCs w:val="22"/>
          <w:lang w:val="ru-RU" w:eastAsia="ja-JP"/>
        </w:rPr>
        <w:t xml:space="preserve">„ВОДОСНАБДЯВАНЕ И КАНАЛИЗАЦИЯ” ЕООД, гр. </w:t>
      </w:r>
      <w:proofErr w:type="spellStart"/>
      <w:r w:rsidRPr="008F193C">
        <w:rPr>
          <w:rFonts w:ascii="Cambria" w:eastAsia="MS Mincho" w:hAnsi="Cambria"/>
          <w:sz w:val="22"/>
          <w:szCs w:val="22"/>
          <w:lang w:val="ru-RU" w:eastAsia="ja-JP"/>
        </w:rPr>
        <w:t>Хасково</w:t>
      </w:r>
      <w:proofErr w:type="spellEnd"/>
      <w:r>
        <w:rPr>
          <w:rFonts w:ascii="Cambria" w:eastAsia="MS Mincho" w:hAnsi="Cambria"/>
          <w:sz w:val="22"/>
          <w:szCs w:val="22"/>
          <w:lang w:val="ru-RU" w:eastAsia="ja-JP"/>
        </w:rPr>
        <w:t xml:space="preserve">, </w:t>
      </w:r>
      <w:proofErr w:type="spellStart"/>
      <w:r>
        <w:rPr>
          <w:rFonts w:ascii="Cambria" w:eastAsia="MS Mincho" w:hAnsi="Cambria"/>
          <w:sz w:val="22"/>
          <w:szCs w:val="22"/>
          <w:lang w:val="ru-RU" w:eastAsia="ja-JP"/>
        </w:rPr>
        <w:t>съгласно</w:t>
      </w:r>
      <w:proofErr w:type="spellEnd"/>
      <w:r>
        <w:rPr>
          <w:rFonts w:ascii="Cambria" w:eastAsia="MS Mincho" w:hAnsi="Cambria"/>
          <w:sz w:val="22"/>
          <w:szCs w:val="22"/>
          <w:lang w:val="ru-RU" w:eastAsia="ja-JP"/>
        </w:rPr>
        <w:t xml:space="preserve"> подписано </w:t>
      </w:r>
      <w:proofErr w:type="spellStart"/>
      <w:r>
        <w:rPr>
          <w:rFonts w:ascii="Cambria" w:eastAsia="MS Mincho" w:hAnsi="Cambria"/>
          <w:sz w:val="22"/>
          <w:szCs w:val="22"/>
          <w:lang w:val="ru-RU" w:eastAsia="ja-JP"/>
        </w:rPr>
        <w:t>Допълнително</w:t>
      </w:r>
      <w:proofErr w:type="spellEnd"/>
      <w:r>
        <w:rPr>
          <w:rFonts w:ascii="Cambria" w:eastAsia="MS Mincho" w:hAnsi="Cambria"/>
          <w:sz w:val="22"/>
          <w:szCs w:val="22"/>
          <w:lang w:val="ru-RU" w:eastAsia="ja-JP"/>
        </w:rPr>
        <w:t xml:space="preserve"> </w:t>
      </w:r>
      <w:proofErr w:type="spellStart"/>
      <w:r>
        <w:rPr>
          <w:rFonts w:ascii="Cambria" w:eastAsia="MS Mincho" w:hAnsi="Cambria"/>
          <w:sz w:val="22"/>
          <w:szCs w:val="22"/>
          <w:lang w:val="ru-RU" w:eastAsia="ja-JP"/>
        </w:rPr>
        <w:t>споразумение</w:t>
      </w:r>
      <w:proofErr w:type="spellEnd"/>
      <w:r>
        <w:rPr>
          <w:rFonts w:ascii="Cambria" w:eastAsia="MS Mincho" w:hAnsi="Cambria"/>
          <w:sz w:val="22"/>
          <w:szCs w:val="22"/>
          <w:lang w:val="ru-RU" w:eastAsia="ja-JP"/>
        </w:rPr>
        <w:t xml:space="preserve"> № 1 </w:t>
      </w:r>
      <w:proofErr w:type="spellStart"/>
      <w:r>
        <w:rPr>
          <w:rFonts w:ascii="Cambria" w:eastAsia="MS Mincho" w:hAnsi="Cambria"/>
          <w:sz w:val="22"/>
          <w:szCs w:val="22"/>
          <w:lang w:val="ru-RU" w:eastAsia="ja-JP"/>
        </w:rPr>
        <w:t>към</w:t>
      </w:r>
      <w:proofErr w:type="spellEnd"/>
      <w:r>
        <w:rPr>
          <w:rFonts w:ascii="Cambria" w:eastAsia="MS Mincho" w:hAnsi="Cambria"/>
          <w:sz w:val="22"/>
          <w:szCs w:val="22"/>
          <w:lang w:val="ru-RU" w:eastAsia="ja-JP"/>
        </w:rPr>
        <w:t xml:space="preserve"> Договор</w:t>
      </w:r>
      <w:r w:rsidR="00194BC9">
        <w:rPr>
          <w:rFonts w:ascii="Cambria" w:eastAsia="MS Mincho" w:hAnsi="Cambria"/>
          <w:sz w:val="22"/>
          <w:szCs w:val="22"/>
          <w:lang w:val="ru-RU" w:eastAsia="ja-JP"/>
        </w:rPr>
        <w:t xml:space="preserve"> от 14.04.2016 година</w:t>
      </w:r>
      <w:r>
        <w:rPr>
          <w:rFonts w:ascii="Cambria" w:eastAsia="MS Mincho" w:hAnsi="Cambria"/>
          <w:sz w:val="22"/>
          <w:szCs w:val="22"/>
          <w:lang w:val="ru-RU" w:eastAsia="ja-JP"/>
        </w:rPr>
        <w:t xml:space="preserve"> за </w:t>
      </w:r>
      <w:proofErr w:type="spellStart"/>
      <w:r>
        <w:rPr>
          <w:rFonts w:ascii="Cambria" w:eastAsia="MS Mincho" w:hAnsi="Cambria"/>
          <w:sz w:val="22"/>
          <w:szCs w:val="22"/>
          <w:lang w:val="ru-RU" w:eastAsia="ja-JP"/>
        </w:rPr>
        <w:t>стопанисване</w:t>
      </w:r>
      <w:proofErr w:type="spellEnd"/>
      <w:r w:rsidR="00194BC9">
        <w:rPr>
          <w:rFonts w:ascii="Cambria" w:eastAsia="MS Mincho" w:hAnsi="Cambria"/>
          <w:sz w:val="22"/>
          <w:szCs w:val="22"/>
          <w:lang w:val="ru-RU" w:eastAsia="ja-JP"/>
        </w:rPr>
        <w:t xml:space="preserve">, </w:t>
      </w:r>
      <w:proofErr w:type="spellStart"/>
      <w:r w:rsidR="00194BC9">
        <w:rPr>
          <w:rFonts w:ascii="Cambria" w:eastAsia="MS Mincho" w:hAnsi="Cambria"/>
          <w:sz w:val="22"/>
          <w:szCs w:val="22"/>
          <w:lang w:val="ru-RU" w:eastAsia="ja-JP"/>
        </w:rPr>
        <w:t>поддържане</w:t>
      </w:r>
      <w:proofErr w:type="spellEnd"/>
      <w:r w:rsidR="00194BC9">
        <w:rPr>
          <w:rFonts w:ascii="Cambria" w:eastAsia="MS Mincho" w:hAnsi="Cambria"/>
          <w:sz w:val="22"/>
          <w:szCs w:val="22"/>
          <w:lang w:val="ru-RU" w:eastAsia="ja-JP"/>
        </w:rPr>
        <w:t xml:space="preserve"> и </w:t>
      </w:r>
      <w:proofErr w:type="spellStart"/>
      <w:r w:rsidR="00194BC9">
        <w:rPr>
          <w:rFonts w:ascii="Cambria" w:eastAsia="MS Mincho" w:hAnsi="Cambria"/>
          <w:sz w:val="22"/>
          <w:szCs w:val="22"/>
          <w:lang w:val="ru-RU" w:eastAsia="ja-JP"/>
        </w:rPr>
        <w:t>експлоатация</w:t>
      </w:r>
      <w:proofErr w:type="spellEnd"/>
      <w:r w:rsidR="00194BC9">
        <w:rPr>
          <w:rFonts w:ascii="Cambria" w:eastAsia="MS Mincho" w:hAnsi="Cambria"/>
          <w:sz w:val="22"/>
          <w:szCs w:val="22"/>
          <w:lang w:val="ru-RU" w:eastAsia="ja-JP"/>
        </w:rPr>
        <w:t xml:space="preserve"> на </w:t>
      </w:r>
      <w:proofErr w:type="spellStart"/>
      <w:r w:rsidR="00194BC9">
        <w:rPr>
          <w:rFonts w:ascii="Cambria" w:eastAsia="MS Mincho" w:hAnsi="Cambria"/>
          <w:sz w:val="22"/>
          <w:szCs w:val="22"/>
          <w:lang w:val="ru-RU" w:eastAsia="ja-JP"/>
        </w:rPr>
        <w:t>ВиК</w:t>
      </w:r>
      <w:proofErr w:type="spellEnd"/>
      <w:r w:rsidR="00194BC9">
        <w:rPr>
          <w:rFonts w:ascii="Cambria" w:eastAsia="MS Mincho" w:hAnsi="Cambria"/>
          <w:sz w:val="22"/>
          <w:szCs w:val="22"/>
          <w:lang w:val="ru-RU" w:eastAsia="ja-JP"/>
        </w:rPr>
        <w:t xml:space="preserve"> </w:t>
      </w:r>
      <w:proofErr w:type="spellStart"/>
      <w:r w:rsidR="00194BC9">
        <w:rPr>
          <w:rFonts w:ascii="Cambria" w:eastAsia="MS Mincho" w:hAnsi="Cambria"/>
          <w:sz w:val="22"/>
          <w:szCs w:val="22"/>
          <w:lang w:val="ru-RU" w:eastAsia="ja-JP"/>
        </w:rPr>
        <w:t>системите</w:t>
      </w:r>
      <w:proofErr w:type="spellEnd"/>
      <w:r w:rsidR="00194BC9">
        <w:rPr>
          <w:rFonts w:ascii="Cambria" w:eastAsia="MS Mincho" w:hAnsi="Cambria"/>
          <w:sz w:val="22"/>
          <w:szCs w:val="22"/>
          <w:lang w:val="ru-RU" w:eastAsia="ja-JP"/>
        </w:rPr>
        <w:t xml:space="preserve"> и </w:t>
      </w:r>
      <w:proofErr w:type="spellStart"/>
      <w:r w:rsidR="00194BC9">
        <w:rPr>
          <w:rFonts w:ascii="Cambria" w:eastAsia="MS Mincho" w:hAnsi="Cambria"/>
          <w:sz w:val="22"/>
          <w:szCs w:val="22"/>
          <w:lang w:val="ru-RU" w:eastAsia="ja-JP"/>
        </w:rPr>
        <w:t>съоръженията</w:t>
      </w:r>
      <w:proofErr w:type="spellEnd"/>
      <w:r w:rsidR="00194BC9">
        <w:rPr>
          <w:rFonts w:ascii="Cambria" w:eastAsia="MS Mincho" w:hAnsi="Cambria"/>
          <w:sz w:val="22"/>
          <w:szCs w:val="22"/>
          <w:lang w:val="ru-RU" w:eastAsia="ja-JP"/>
        </w:rPr>
        <w:t xml:space="preserve"> и </w:t>
      </w:r>
      <w:proofErr w:type="spellStart"/>
      <w:r w:rsidR="00194BC9">
        <w:rPr>
          <w:rFonts w:ascii="Cambria" w:eastAsia="MS Mincho" w:hAnsi="Cambria"/>
          <w:sz w:val="22"/>
          <w:szCs w:val="22"/>
          <w:lang w:val="ru-RU" w:eastAsia="ja-JP"/>
        </w:rPr>
        <w:t>предоставяне</w:t>
      </w:r>
      <w:proofErr w:type="spellEnd"/>
      <w:r w:rsidR="00194BC9">
        <w:rPr>
          <w:rFonts w:ascii="Cambria" w:eastAsia="MS Mincho" w:hAnsi="Cambria"/>
          <w:sz w:val="22"/>
          <w:szCs w:val="22"/>
          <w:lang w:val="ru-RU" w:eastAsia="ja-JP"/>
        </w:rPr>
        <w:t xml:space="preserve"> на </w:t>
      </w:r>
      <w:proofErr w:type="spellStart"/>
      <w:r w:rsidR="00194BC9">
        <w:rPr>
          <w:rFonts w:ascii="Cambria" w:eastAsia="MS Mincho" w:hAnsi="Cambria"/>
          <w:sz w:val="22"/>
          <w:szCs w:val="22"/>
          <w:lang w:val="ru-RU" w:eastAsia="ja-JP"/>
        </w:rPr>
        <w:t>водоснабдителни</w:t>
      </w:r>
      <w:proofErr w:type="spellEnd"/>
      <w:r w:rsidR="00194BC9">
        <w:rPr>
          <w:rFonts w:ascii="Cambria" w:eastAsia="MS Mincho" w:hAnsi="Cambria"/>
          <w:sz w:val="22"/>
          <w:szCs w:val="22"/>
          <w:lang w:val="ru-RU" w:eastAsia="ja-JP"/>
        </w:rPr>
        <w:t xml:space="preserve"> и </w:t>
      </w:r>
      <w:proofErr w:type="spellStart"/>
      <w:r w:rsidR="00194BC9">
        <w:rPr>
          <w:rFonts w:ascii="Cambria" w:eastAsia="MS Mincho" w:hAnsi="Cambria"/>
          <w:sz w:val="22"/>
          <w:szCs w:val="22"/>
          <w:lang w:val="ru-RU" w:eastAsia="ja-JP"/>
        </w:rPr>
        <w:t>канализационни</w:t>
      </w:r>
      <w:proofErr w:type="spellEnd"/>
      <w:r w:rsidR="00194BC9">
        <w:rPr>
          <w:rFonts w:ascii="Cambria" w:eastAsia="MS Mincho" w:hAnsi="Cambria"/>
          <w:sz w:val="22"/>
          <w:szCs w:val="22"/>
          <w:lang w:val="ru-RU" w:eastAsia="ja-JP"/>
        </w:rPr>
        <w:t xml:space="preserve"> услуги на </w:t>
      </w:r>
      <w:proofErr w:type="spellStart"/>
      <w:r w:rsidR="00194BC9">
        <w:rPr>
          <w:rFonts w:ascii="Cambria" w:eastAsia="MS Mincho" w:hAnsi="Cambria"/>
          <w:sz w:val="22"/>
          <w:szCs w:val="22"/>
          <w:lang w:val="ru-RU" w:eastAsia="ja-JP"/>
        </w:rPr>
        <w:t>обособената</w:t>
      </w:r>
      <w:proofErr w:type="spellEnd"/>
      <w:r w:rsidR="00194BC9">
        <w:rPr>
          <w:rFonts w:ascii="Cambria" w:eastAsia="MS Mincho" w:hAnsi="Cambria"/>
          <w:sz w:val="22"/>
          <w:szCs w:val="22"/>
          <w:lang w:val="ru-RU" w:eastAsia="ja-JP"/>
        </w:rPr>
        <w:t xml:space="preserve"> </w:t>
      </w:r>
      <w:proofErr w:type="spellStart"/>
      <w:r w:rsidR="00194BC9">
        <w:rPr>
          <w:rFonts w:ascii="Cambria" w:eastAsia="MS Mincho" w:hAnsi="Cambria"/>
          <w:sz w:val="22"/>
          <w:szCs w:val="22"/>
          <w:lang w:val="ru-RU" w:eastAsia="ja-JP"/>
        </w:rPr>
        <w:t>територия</w:t>
      </w:r>
      <w:proofErr w:type="spellEnd"/>
      <w:r w:rsidR="00194BC9">
        <w:rPr>
          <w:rFonts w:ascii="Cambria" w:eastAsia="MS Mincho" w:hAnsi="Cambria"/>
          <w:sz w:val="22"/>
          <w:szCs w:val="22"/>
          <w:lang w:val="ru-RU" w:eastAsia="ja-JP"/>
        </w:rPr>
        <w:t xml:space="preserve"> на </w:t>
      </w:r>
      <w:proofErr w:type="spellStart"/>
      <w:r w:rsidR="00194BC9">
        <w:rPr>
          <w:rFonts w:ascii="Cambria" w:eastAsia="MS Mincho" w:hAnsi="Cambria"/>
          <w:sz w:val="22"/>
          <w:szCs w:val="22"/>
          <w:lang w:val="ru-RU" w:eastAsia="ja-JP"/>
        </w:rPr>
        <w:t>АВиК</w:t>
      </w:r>
      <w:proofErr w:type="spellEnd"/>
      <w:r w:rsidR="00194BC9">
        <w:rPr>
          <w:rFonts w:ascii="Cambria" w:eastAsia="MS Mincho" w:hAnsi="Cambria"/>
          <w:sz w:val="22"/>
          <w:szCs w:val="22"/>
          <w:lang w:val="ru-RU" w:eastAsia="ja-JP"/>
        </w:rPr>
        <w:t xml:space="preserve"> - </w:t>
      </w:r>
      <w:proofErr w:type="spellStart"/>
      <w:r w:rsidR="00194BC9">
        <w:rPr>
          <w:rFonts w:ascii="Cambria" w:eastAsia="MS Mincho" w:hAnsi="Cambria"/>
          <w:sz w:val="22"/>
          <w:szCs w:val="22"/>
          <w:lang w:val="ru-RU" w:eastAsia="ja-JP"/>
        </w:rPr>
        <w:t>Хасково</w:t>
      </w:r>
      <w:proofErr w:type="spellEnd"/>
      <w:r w:rsidR="00194BC9">
        <w:rPr>
          <w:rFonts w:ascii="Cambria" w:eastAsia="MS Mincho" w:hAnsi="Cambria"/>
          <w:sz w:val="22"/>
          <w:szCs w:val="22"/>
          <w:lang w:val="ru-RU" w:eastAsia="ja-JP"/>
        </w:rPr>
        <w:t xml:space="preserve">, </w:t>
      </w:r>
      <w:proofErr w:type="spellStart"/>
      <w:r w:rsidR="00194BC9">
        <w:rPr>
          <w:rFonts w:ascii="Cambria" w:eastAsia="MS Mincho" w:hAnsi="Cambria"/>
          <w:sz w:val="22"/>
          <w:szCs w:val="22"/>
          <w:lang w:val="ru-RU" w:eastAsia="ja-JP"/>
        </w:rPr>
        <w:t>започва</w:t>
      </w:r>
      <w:proofErr w:type="spellEnd"/>
      <w:r w:rsidR="00194BC9">
        <w:rPr>
          <w:rFonts w:ascii="Cambria" w:eastAsia="MS Mincho" w:hAnsi="Cambria"/>
          <w:sz w:val="22"/>
          <w:szCs w:val="22"/>
          <w:lang w:val="ru-RU" w:eastAsia="ja-JP"/>
        </w:rPr>
        <w:t xml:space="preserve"> да </w:t>
      </w:r>
      <w:proofErr w:type="spellStart"/>
      <w:r w:rsidR="00194BC9">
        <w:rPr>
          <w:rFonts w:ascii="Cambria" w:eastAsia="MS Mincho" w:hAnsi="Cambria"/>
          <w:sz w:val="22"/>
          <w:szCs w:val="22"/>
          <w:lang w:val="ru-RU" w:eastAsia="ja-JP"/>
        </w:rPr>
        <w:t>оперира</w:t>
      </w:r>
      <w:proofErr w:type="spellEnd"/>
      <w:r w:rsidR="00194BC9">
        <w:rPr>
          <w:rFonts w:ascii="Cambria" w:eastAsia="MS Mincho" w:hAnsi="Cambria"/>
          <w:sz w:val="22"/>
          <w:szCs w:val="22"/>
          <w:lang w:val="ru-RU" w:eastAsia="ja-JP"/>
        </w:rPr>
        <w:t xml:space="preserve"> </w:t>
      </w:r>
      <w:proofErr w:type="spellStart"/>
      <w:r w:rsidR="00194BC9">
        <w:rPr>
          <w:rFonts w:ascii="Cambria" w:eastAsia="MS Mincho" w:hAnsi="Cambria"/>
          <w:sz w:val="22"/>
          <w:szCs w:val="22"/>
          <w:lang w:val="ru-RU" w:eastAsia="ja-JP"/>
        </w:rPr>
        <w:t>своята</w:t>
      </w:r>
      <w:proofErr w:type="spellEnd"/>
      <w:r w:rsidR="00194BC9">
        <w:rPr>
          <w:rFonts w:ascii="Cambria" w:eastAsia="MS Mincho" w:hAnsi="Cambria"/>
          <w:sz w:val="22"/>
          <w:szCs w:val="22"/>
          <w:lang w:val="ru-RU" w:eastAsia="ja-JP"/>
        </w:rPr>
        <w:t xml:space="preserve"> </w:t>
      </w:r>
      <w:proofErr w:type="spellStart"/>
      <w:r w:rsidR="00194BC9">
        <w:rPr>
          <w:rFonts w:ascii="Cambria" w:eastAsia="MS Mincho" w:hAnsi="Cambria"/>
          <w:sz w:val="22"/>
          <w:szCs w:val="22"/>
          <w:lang w:val="ru-RU" w:eastAsia="ja-JP"/>
        </w:rPr>
        <w:t>дейност</w:t>
      </w:r>
      <w:proofErr w:type="spellEnd"/>
      <w:r w:rsidR="00194BC9">
        <w:rPr>
          <w:rFonts w:ascii="Cambria" w:eastAsia="MS Mincho" w:hAnsi="Cambria"/>
          <w:sz w:val="22"/>
          <w:szCs w:val="22"/>
          <w:lang w:val="ru-RU" w:eastAsia="ja-JP"/>
        </w:rPr>
        <w:t xml:space="preserve"> в две </w:t>
      </w:r>
      <w:proofErr w:type="spellStart"/>
      <w:r w:rsidR="00194BC9">
        <w:rPr>
          <w:rFonts w:ascii="Cambria" w:eastAsia="MS Mincho" w:hAnsi="Cambria"/>
          <w:sz w:val="22"/>
          <w:szCs w:val="22"/>
          <w:lang w:val="ru-RU" w:eastAsia="ja-JP"/>
        </w:rPr>
        <w:t>нопвоприсъединени</w:t>
      </w:r>
      <w:proofErr w:type="spellEnd"/>
      <w:r w:rsidR="00194BC9">
        <w:rPr>
          <w:rFonts w:ascii="Cambria" w:eastAsia="MS Mincho" w:hAnsi="Cambria"/>
          <w:sz w:val="22"/>
          <w:szCs w:val="22"/>
          <w:lang w:val="ru-RU" w:eastAsia="ja-JP"/>
        </w:rPr>
        <w:t xml:space="preserve"> </w:t>
      </w:r>
      <w:proofErr w:type="spellStart"/>
      <w:r w:rsidR="00194BC9">
        <w:rPr>
          <w:rFonts w:ascii="Cambria" w:eastAsia="MS Mincho" w:hAnsi="Cambria"/>
          <w:sz w:val="22"/>
          <w:szCs w:val="22"/>
          <w:lang w:val="ru-RU" w:eastAsia="ja-JP"/>
        </w:rPr>
        <w:t>територи</w:t>
      </w:r>
      <w:proofErr w:type="spellEnd"/>
      <w:r w:rsidR="00194BC9">
        <w:rPr>
          <w:rFonts w:ascii="Cambria" w:eastAsia="MS Mincho" w:hAnsi="Cambria"/>
          <w:sz w:val="22"/>
          <w:szCs w:val="22"/>
          <w:lang w:val="ru-RU" w:eastAsia="ja-JP"/>
        </w:rPr>
        <w:t xml:space="preserve"> </w:t>
      </w:r>
      <w:proofErr w:type="spellStart"/>
      <w:r w:rsidR="00194BC9">
        <w:rPr>
          <w:rFonts w:ascii="Cambria" w:eastAsia="MS Mincho" w:hAnsi="Cambria"/>
          <w:sz w:val="22"/>
          <w:szCs w:val="22"/>
          <w:lang w:val="ru-RU" w:eastAsia="ja-JP"/>
        </w:rPr>
        <w:t>към</w:t>
      </w:r>
      <w:proofErr w:type="spellEnd"/>
      <w:r w:rsidR="00194BC9">
        <w:rPr>
          <w:rFonts w:ascii="Cambria" w:eastAsia="MS Mincho" w:hAnsi="Cambria"/>
          <w:sz w:val="22"/>
          <w:szCs w:val="22"/>
          <w:lang w:val="ru-RU" w:eastAsia="ja-JP"/>
        </w:rPr>
        <w:t xml:space="preserve"> </w:t>
      </w:r>
      <w:proofErr w:type="spellStart"/>
      <w:r w:rsidR="00194BC9">
        <w:rPr>
          <w:rFonts w:ascii="Cambria" w:eastAsia="MS Mincho" w:hAnsi="Cambria"/>
          <w:sz w:val="22"/>
          <w:szCs w:val="22"/>
          <w:lang w:val="ru-RU" w:eastAsia="ja-JP"/>
        </w:rPr>
        <w:t>обособената</w:t>
      </w:r>
      <w:proofErr w:type="spellEnd"/>
      <w:r w:rsidR="00194BC9">
        <w:rPr>
          <w:rFonts w:ascii="Cambria" w:eastAsia="MS Mincho" w:hAnsi="Cambria"/>
          <w:sz w:val="22"/>
          <w:szCs w:val="22"/>
          <w:lang w:val="ru-RU" w:eastAsia="ja-JP"/>
        </w:rPr>
        <w:t xml:space="preserve"> </w:t>
      </w:r>
      <w:proofErr w:type="spellStart"/>
      <w:r w:rsidR="00194BC9">
        <w:rPr>
          <w:rFonts w:ascii="Cambria" w:eastAsia="MS Mincho" w:hAnsi="Cambria"/>
          <w:sz w:val="22"/>
          <w:szCs w:val="22"/>
          <w:lang w:val="ru-RU" w:eastAsia="ja-JP"/>
        </w:rPr>
        <w:t>територия</w:t>
      </w:r>
      <w:proofErr w:type="spellEnd"/>
      <w:r w:rsidR="00194BC9">
        <w:rPr>
          <w:rFonts w:ascii="Cambria" w:eastAsia="MS Mincho" w:hAnsi="Cambria"/>
          <w:sz w:val="22"/>
          <w:szCs w:val="22"/>
          <w:lang w:val="ru-RU" w:eastAsia="ja-JP"/>
        </w:rPr>
        <w:t xml:space="preserve"> на </w:t>
      </w:r>
      <w:proofErr w:type="spellStart"/>
      <w:r w:rsidR="00194BC9">
        <w:rPr>
          <w:rFonts w:ascii="Cambria" w:eastAsia="MS Mincho" w:hAnsi="Cambria"/>
          <w:sz w:val="22"/>
          <w:szCs w:val="22"/>
          <w:lang w:val="ru-RU" w:eastAsia="ja-JP"/>
        </w:rPr>
        <w:t>АВиК</w:t>
      </w:r>
      <w:proofErr w:type="spellEnd"/>
      <w:r w:rsidR="00194BC9">
        <w:rPr>
          <w:rFonts w:ascii="Cambria" w:eastAsia="MS Mincho" w:hAnsi="Cambria"/>
          <w:sz w:val="22"/>
          <w:szCs w:val="22"/>
          <w:lang w:val="ru-RU" w:eastAsia="ja-JP"/>
        </w:rPr>
        <w:t xml:space="preserve"> - </w:t>
      </w:r>
      <w:proofErr w:type="spellStart"/>
      <w:r w:rsidR="00194BC9">
        <w:rPr>
          <w:rFonts w:ascii="Cambria" w:eastAsia="MS Mincho" w:hAnsi="Cambria"/>
          <w:sz w:val="22"/>
          <w:szCs w:val="22"/>
          <w:lang w:val="ru-RU" w:eastAsia="ja-JP"/>
        </w:rPr>
        <w:t>Хасково</w:t>
      </w:r>
      <w:proofErr w:type="spellEnd"/>
      <w:r>
        <w:rPr>
          <w:rFonts w:ascii="Cambria" w:eastAsia="MS Mincho" w:hAnsi="Cambria"/>
          <w:sz w:val="22"/>
          <w:szCs w:val="22"/>
          <w:lang w:val="ru-RU" w:eastAsia="ja-JP"/>
        </w:rPr>
        <w:t xml:space="preserve"> - община </w:t>
      </w:r>
      <w:proofErr w:type="spellStart"/>
      <w:r>
        <w:rPr>
          <w:rFonts w:ascii="Cambria" w:eastAsia="MS Mincho" w:hAnsi="Cambria"/>
          <w:sz w:val="22"/>
          <w:szCs w:val="22"/>
          <w:lang w:val="ru-RU" w:eastAsia="ja-JP"/>
        </w:rPr>
        <w:t>Тополовград</w:t>
      </w:r>
      <w:proofErr w:type="spellEnd"/>
      <w:r>
        <w:rPr>
          <w:rFonts w:ascii="Cambria" w:eastAsia="MS Mincho" w:hAnsi="Cambria"/>
          <w:sz w:val="22"/>
          <w:szCs w:val="22"/>
          <w:lang w:val="ru-RU" w:eastAsia="ja-JP"/>
        </w:rPr>
        <w:t xml:space="preserve"> и община </w:t>
      </w:r>
      <w:proofErr w:type="spellStart"/>
      <w:r>
        <w:rPr>
          <w:rFonts w:ascii="Cambria" w:eastAsia="MS Mincho" w:hAnsi="Cambria"/>
          <w:sz w:val="22"/>
          <w:szCs w:val="22"/>
          <w:lang w:val="ru-RU" w:eastAsia="ja-JP"/>
        </w:rPr>
        <w:t>Стамблово</w:t>
      </w:r>
      <w:proofErr w:type="spellEnd"/>
      <w:r w:rsidR="00194BC9">
        <w:rPr>
          <w:rFonts w:ascii="Cambria" w:eastAsia="MS Mincho" w:hAnsi="Cambria"/>
          <w:sz w:val="22"/>
          <w:szCs w:val="22"/>
          <w:lang w:val="ru-RU" w:eastAsia="ja-JP"/>
        </w:rPr>
        <w:t xml:space="preserve"> (18 села). </w:t>
      </w:r>
      <w:proofErr w:type="spellStart"/>
      <w:r w:rsidR="002B29DD">
        <w:rPr>
          <w:rFonts w:ascii="Cambria" w:eastAsia="MS Mincho" w:hAnsi="Cambria"/>
          <w:sz w:val="22"/>
          <w:szCs w:val="22"/>
          <w:lang w:val="ru-RU" w:eastAsia="ja-JP"/>
        </w:rPr>
        <w:t>Така</w:t>
      </w:r>
      <w:proofErr w:type="spellEnd"/>
      <w:r w:rsidR="002B29DD">
        <w:rPr>
          <w:rFonts w:ascii="Cambria" w:eastAsia="MS Mincho" w:hAnsi="Cambria"/>
          <w:sz w:val="22"/>
          <w:szCs w:val="22"/>
          <w:lang w:val="ru-RU" w:eastAsia="ja-JP"/>
        </w:rPr>
        <w:t xml:space="preserve"> </w:t>
      </w:r>
      <w:proofErr w:type="spellStart"/>
      <w:r w:rsidR="002B29DD">
        <w:rPr>
          <w:rFonts w:ascii="Cambria" w:eastAsia="MS Mincho" w:hAnsi="Cambria"/>
          <w:sz w:val="22"/>
          <w:szCs w:val="22"/>
          <w:lang w:val="ru-RU" w:eastAsia="ja-JP"/>
        </w:rPr>
        <w:t>т</w:t>
      </w:r>
      <w:r w:rsidR="00194BC9">
        <w:rPr>
          <w:rFonts w:ascii="Cambria" w:eastAsia="MS Mincho" w:hAnsi="Cambria"/>
          <w:sz w:val="22"/>
          <w:szCs w:val="22"/>
          <w:lang w:val="ru-RU" w:eastAsia="ja-JP"/>
        </w:rPr>
        <w:t>ехническите</w:t>
      </w:r>
      <w:proofErr w:type="spellEnd"/>
      <w:r w:rsidR="00194BC9">
        <w:rPr>
          <w:rFonts w:ascii="Cambria" w:eastAsia="MS Mincho" w:hAnsi="Cambria"/>
          <w:sz w:val="22"/>
          <w:szCs w:val="22"/>
          <w:lang w:val="ru-RU" w:eastAsia="ja-JP"/>
        </w:rPr>
        <w:t xml:space="preserve"> </w:t>
      </w:r>
      <w:proofErr w:type="spellStart"/>
      <w:r w:rsidR="00194BC9">
        <w:rPr>
          <w:rFonts w:ascii="Cambria" w:eastAsia="MS Mincho" w:hAnsi="Cambria"/>
          <w:sz w:val="22"/>
          <w:szCs w:val="22"/>
          <w:lang w:val="ru-RU" w:eastAsia="ja-JP"/>
        </w:rPr>
        <w:t>експлоатационните</w:t>
      </w:r>
      <w:proofErr w:type="spellEnd"/>
      <w:r w:rsidR="00194BC9">
        <w:rPr>
          <w:rFonts w:ascii="Cambria" w:eastAsia="MS Mincho" w:hAnsi="Cambria"/>
          <w:sz w:val="22"/>
          <w:szCs w:val="22"/>
          <w:lang w:val="ru-RU" w:eastAsia="ja-JP"/>
        </w:rPr>
        <w:t xml:space="preserve"> </w:t>
      </w:r>
      <w:proofErr w:type="spellStart"/>
      <w:r w:rsidR="00194BC9">
        <w:rPr>
          <w:rFonts w:ascii="Cambria" w:eastAsia="MS Mincho" w:hAnsi="Cambria"/>
          <w:sz w:val="22"/>
          <w:szCs w:val="22"/>
          <w:lang w:val="ru-RU" w:eastAsia="ja-JP"/>
        </w:rPr>
        <w:t>райони</w:t>
      </w:r>
      <w:proofErr w:type="spellEnd"/>
      <w:r w:rsidR="00194BC9">
        <w:rPr>
          <w:rFonts w:ascii="Cambria" w:eastAsia="MS Mincho" w:hAnsi="Cambria"/>
          <w:sz w:val="22"/>
          <w:szCs w:val="22"/>
          <w:lang w:val="ru-RU" w:eastAsia="ja-JP"/>
        </w:rPr>
        <w:t xml:space="preserve"> на </w:t>
      </w:r>
      <w:proofErr w:type="spellStart"/>
      <w:r w:rsidR="00194BC9">
        <w:rPr>
          <w:rFonts w:ascii="Cambria" w:eastAsia="MS Mincho" w:hAnsi="Cambria"/>
          <w:sz w:val="22"/>
          <w:szCs w:val="22"/>
          <w:lang w:val="ru-RU" w:eastAsia="ja-JP"/>
        </w:rPr>
        <w:t>дружеството</w:t>
      </w:r>
      <w:proofErr w:type="spellEnd"/>
      <w:r w:rsidR="00194BC9">
        <w:rPr>
          <w:rFonts w:ascii="Cambria" w:eastAsia="MS Mincho" w:hAnsi="Cambria"/>
          <w:sz w:val="22"/>
          <w:szCs w:val="22"/>
          <w:lang w:val="ru-RU" w:eastAsia="ja-JP"/>
        </w:rPr>
        <w:t xml:space="preserve"> от 01.01.</w:t>
      </w:r>
      <w:r w:rsidR="005154A7">
        <w:rPr>
          <w:rFonts w:ascii="Cambria" w:eastAsia="MS Mincho" w:hAnsi="Cambria"/>
          <w:sz w:val="22"/>
          <w:szCs w:val="22"/>
          <w:lang w:val="ru-RU" w:eastAsia="ja-JP"/>
        </w:rPr>
        <w:t>2019</w:t>
      </w:r>
      <w:r w:rsidR="00194BC9">
        <w:rPr>
          <w:rFonts w:ascii="Cambria" w:eastAsia="MS Mincho" w:hAnsi="Cambria"/>
          <w:sz w:val="22"/>
          <w:szCs w:val="22"/>
          <w:lang w:val="ru-RU" w:eastAsia="ja-JP"/>
        </w:rPr>
        <w:t xml:space="preserve"> г. </w:t>
      </w:r>
      <w:proofErr w:type="spellStart"/>
      <w:r w:rsidR="00194BC9">
        <w:rPr>
          <w:rFonts w:ascii="Cambria" w:eastAsia="MS Mincho" w:hAnsi="Cambria"/>
          <w:sz w:val="22"/>
          <w:szCs w:val="22"/>
          <w:lang w:val="ru-RU" w:eastAsia="ja-JP"/>
        </w:rPr>
        <w:t>стават</w:t>
      </w:r>
      <w:proofErr w:type="spellEnd"/>
      <w:r w:rsidR="00194BC9">
        <w:rPr>
          <w:rFonts w:ascii="Cambria" w:eastAsia="MS Mincho" w:hAnsi="Cambria"/>
          <w:sz w:val="22"/>
          <w:szCs w:val="22"/>
          <w:lang w:val="ru-RU" w:eastAsia="ja-JP"/>
        </w:rPr>
        <w:t xml:space="preserve"> 10</w:t>
      </w:r>
      <w:r w:rsidR="002B29DD">
        <w:rPr>
          <w:rFonts w:ascii="Cambria" w:eastAsia="MS Mincho" w:hAnsi="Cambria"/>
          <w:sz w:val="22"/>
          <w:szCs w:val="22"/>
          <w:lang w:val="ru-RU" w:eastAsia="ja-JP"/>
        </w:rPr>
        <w:t xml:space="preserve"> на </w:t>
      </w:r>
      <w:proofErr w:type="spellStart"/>
      <w:r w:rsidR="002B29DD">
        <w:rPr>
          <w:rFonts w:ascii="Cambria" w:eastAsia="MS Mincho" w:hAnsi="Cambria"/>
          <w:sz w:val="22"/>
          <w:szCs w:val="22"/>
          <w:lang w:val="ru-RU" w:eastAsia="ja-JP"/>
        </w:rPr>
        <w:t>брой</w:t>
      </w:r>
      <w:proofErr w:type="spellEnd"/>
      <w:r w:rsidR="00194BC9">
        <w:rPr>
          <w:rFonts w:ascii="Cambria" w:eastAsia="MS Mincho" w:hAnsi="Cambria"/>
          <w:sz w:val="22"/>
          <w:szCs w:val="22"/>
          <w:lang w:val="ru-RU" w:eastAsia="ja-JP"/>
        </w:rPr>
        <w:t>.</w:t>
      </w:r>
    </w:p>
    <w:p w:rsidR="00194BC9" w:rsidRDefault="00194BC9" w:rsidP="00221176">
      <w:pPr>
        <w:autoSpaceDE w:val="0"/>
        <w:autoSpaceDN w:val="0"/>
        <w:adjustRightInd w:val="0"/>
        <w:ind w:firstLine="708"/>
        <w:jc w:val="both"/>
        <w:rPr>
          <w:rFonts w:ascii="Cambria" w:eastAsia="MS Mincho" w:hAnsi="Cambria"/>
          <w:sz w:val="22"/>
          <w:szCs w:val="22"/>
          <w:lang w:val="ru-RU" w:eastAsia="ja-JP"/>
        </w:rPr>
      </w:pPr>
    </w:p>
    <w:p w:rsidR="00221176" w:rsidRPr="008F193C" w:rsidRDefault="00221176" w:rsidP="00221176">
      <w:pPr>
        <w:autoSpaceDE w:val="0"/>
        <w:autoSpaceDN w:val="0"/>
        <w:adjustRightInd w:val="0"/>
        <w:ind w:firstLine="708"/>
        <w:jc w:val="both"/>
        <w:rPr>
          <w:rFonts w:ascii="Cambria" w:eastAsia="MS Mincho" w:hAnsi="Cambria"/>
          <w:sz w:val="22"/>
          <w:szCs w:val="22"/>
          <w:lang w:val="ru-RU" w:eastAsia="ja-JP"/>
        </w:rPr>
      </w:pPr>
      <w:r w:rsidRPr="008F193C">
        <w:rPr>
          <w:rFonts w:ascii="Cambria" w:eastAsia="MS Mincho" w:hAnsi="Cambria"/>
          <w:sz w:val="22"/>
          <w:szCs w:val="22"/>
          <w:lang w:val="ru-RU" w:eastAsia="ja-JP"/>
        </w:rPr>
        <w:t xml:space="preserve">„ВОДОСНАБДЯВАНЕ И КАНАЛИЗАЦИЯ” ЕООД, гр. </w:t>
      </w:r>
      <w:proofErr w:type="spellStart"/>
      <w:r w:rsidRPr="008F193C">
        <w:rPr>
          <w:rFonts w:ascii="Cambria" w:eastAsia="MS Mincho" w:hAnsi="Cambria"/>
          <w:sz w:val="22"/>
          <w:szCs w:val="22"/>
          <w:lang w:val="ru-RU" w:eastAsia="ja-JP"/>
        </w:rPr>
        <w:t>Хасково</w:t>
      </w:r>
      <w:proofErr w:type="spellEnd"/>
      <w:r w:rsidRPr="008F193C">
        <w:rPr>
          <w:rFonts w:ascii="Cambria" w:eastAsia="MS Mincho" w:hAnsi="Cambria"/>
          <w:sz w:val="22"/>
          <w:szCs w:val="22"/>
          <w:lang w:val="ru-RU" w:eastAsia="ja-JP"/>
        </w:rPr>
        <w:t xml:space="preserve"> </w:t>
      </w:r>
      <w:proofErr w:type="spellStart"/>
      <w:r w:rsidRPr="008F193C">
        <w:rPr>
          <w:rFonts w:ascii="Cambria" w:eastAsia="MS Mincho" w:hAnsi="Cambria"/>
          <w:sz w:val="22"/>
          <w:szCs w:val="22"/>
          <w:lang w:val="ru-RU" w:eastAsia="ja-JP"/>
        </w:rPr>
        <w:t>преценява</w:t>
      </w:r>
      <w:proofErr w:type="spellEnd"/>
      <w:r w:rsidRPr="008F193C">
        <w:rPr>
          <w:rFonts w:ascii="Cambria" w:eastAsia="MS Mincho" w:hAnsi="Cambria"/>
          <w:sz w:val="22"/>
          <w:szCs w:val="22"/>
          <w:lang w:val="ru-RU" w:eastAsia="ja-JP"/>
        </w:rPr>
        <w:t xml:space="preserve">, че не е </w:t>
      </w:r>
      <w:proofErr w:type="spellStart"/>
      <w:r w:rsidRPr="008F193C">
        <w:rPr>
          <w:rFonts w:ascii="Cambria" w:eastAsia="MS Mincho" w:hAnsi="Cambria"/>
          <w:sz w:val="22"/>
          <w:szCs w:val="22"/>
          <w:lang w:val="ru-RU" w:eastAsia="ja-JP"/>
        </w:rPr>
        <w:t>налице</w:t>
      </w:r>
      <w:proofErr w:type="spellEnd"/>
      <w:r w:rsidRPr="008F193C">
        <w:rPr>
          <w:rFonts w:ascii="Cambria" w:eastAsia="MS Mincho" w:hAnsi="Cambria"/>
          <w:sz w:val="22"/>
          <w:szCs w:val="22"/>
          <w:lang w:val="ru-RU" w:eastAsia="ja-JP"/>
        </w:rPr>
        <w:t xml:space="preserve"> друга информация, </w:t>
      </w:r>
      <w:proofErr w:type="spellStart"/>
      <w:r w:rsidRPr="008F193C">
        <w:rPr>
          <w:rFonts w:ascii="Cambria" w:eastAsia="MS Mincho" w:hAnsi="Cambria"/>
          <w:sz w:val="22"/>
          <w:szCs w:val="22"/>
          <w:lang w:val="ru-RU" w:eastAsia="ja-JP"/>
        </w:rPr>
        <w:t>която</w:t>
      </w:r>
      <w:proofErr w:type="spellEnd"/>
      <w:r w:rsidRPr="008F193C">
        <w:rPr>
          <w:rFonts w:ascii="Cambria" w:eastAsia="MS Mincho" w:hAnsi="Cambria"/>
          <w:sz w:val="22"/>
          <w:szCs w:val="22"/>
          <w:lang w:val="ru-RU" w:eastAsia="ja-JP"/>
        </w:rPr>
        <w:t xml:space="preserve"> не е публично </w:t>
      </w:r>
      <w:proofErr w:type="spellStart"/>
      <w:r w:rsidRPr="008F193C">
        <w:rPr>
          <w:rFonts w:ascii="Cambria" w:eastAsia="MS Mincho" w:hAnsi="Cambria"/>
          <w:sz w:val="22"/>
          <w:szCs w:val="22"/>
          <w:lang w:val="ru-RU" w:eastAsia="ja-JP"/>
        </w:rPr>
        <w:t>оповестена</w:t>
      </w:r>
      <w:proofErr w:type="spellEnd"/>
      <w:r w:rsidRPr="008F193C">
        <w:rPr>
          <w:rFonts w:ascii="Cambria" w:eastAsia="MS Mincho" w:hAnsi="Cambria"/>
          <w:sz w:val="22"/>
          <w:szCs w:val="22"/>
          <w:lang w:val="ru-RU" w:eastAsia="ja-JP"/>
        </w:rPr>
        <w:t xml:space="preserve"> от </w:t>
      </w:r>
      <w:proofErr w:type="spellStart"/>
      <w:r w:rsidRPr="008F193C">
        <w:rPr>
          <w:rFonts w:ascii="Cambria" w:eastAsia="MS Mincho" w:hAnsi="Cambria"/>
          <w:sz w:val="22"/>
          <w:szCs w:val="22"/>
          <w:lang w:val="ru-RU" w:eastAsia="ja-JP"/>
        </w:rPr>
        <w:t>дружеството</w:t>
      </w:r>
      <w:proofErr w:type="spellEnd"/>
      <w:r w:rsidRPr="008F193C">
        <w:rPr>
          <w:rFonts w:ascii="Cambria" w:eastAsia="MS Mincho" w:hAnsi="Cambria"/>
          <w:sz w:val="22"/>
          <w:szCs w:val="22"/>
          <w:lang w:val="ru-RU" w:eastAsia="ja-JP"/>
        </w:rPr>
        <w:t xml:space="preserve"> и </w:t>
      </w:r>
      <w:proofErr w:type="spellStart"/>
      <w:r w:rsidRPr="008F193C">
        <w:rPr>
          <w:rFonts w:ascii="Cambria" w:eastAsia="MS Mincho" w:hAnsi="Cambria"/>
          <w:sz w:val="22"/>
          <w:szCs w:val="22"/>
          <w:lang w:val="ru-RU" w:eastAsia="ja-JP"/>
        </w:rPr>
        <w:t>която</w:t>
      </w:r>
      <w:proofErr w:type="spellEnd"/>
      <w:r w:rsidRPr="008F193C">
        <w:rPr>
          <w:rFonts w:ascii="Cambria" w:eastAsia="MS Mincho" w:hAnsi="Cambria"/>
          <w:sz w:val="22"/>
          <w:szCs w:val="22"/>
          <w:lang w:val="ru-RU" w:eastAsia="ja-JP"/>
        </w:rPr>
        <w:t xml:space="preserve"> би била важна за </w:t>
      </w:r>
      <w:proofErr w:type="spellStart"/>
      <w:r w:rsidRPr="008F193C">
        <w:rPr>
          <w:rFonts w:ascii="Cambria" w:eastAsia="MS Mincho" w:hAnsi="Cambria"/>
          <w:sz w:val="22"/>
          <w:szCs w:val="22"/>
          <w:lang w:val="ru-RU" w:eastAsia="ja-JP"/>
        </w:rPr>
        <w:t>заинтересованите</w:t>
      </w:r>
      <w:proofErr w:type="spellEnd"/>
      <w:r w:rsidRPr="008F193C">
        <w:rPr>
          <w:rFonts w:ascii="Cambria" w:eastAsia="MS Mincho" w:hAnsi="Cambria"/>
          <w:sz w:val="22"/>
          <w:szCs w:val="22"/>
          <w:lang w:val="ru-RU" w:eastAsia="ja-JP"/>
        </w:rPr>
        <w:t xml:space="preserve"> лица. </w:t>
      </w:r>
    </w:p>
    <w:p w:rsidR="00221176" w:rsidRDefault="00221176" w:rsidP="00221176">
      <w:pPr>
        <w:jc w:val="both"/>
        <w:rPr>
          <w:rFonts w:eastAsia="MS Mincho"/>
          <w:sz w:val="22"/>
          <w:szCs w:val="22"/>
          <w:lang w:val="ru-RU" w:eastAsia="ja-JP"/>
        </w:rPr>
      </w:pPr>
    </w:p>
    <w:p w:rsidR="00B86412" w:rsidRDefault="004556F7" w:rsidP="004556F7">
      <w:pPr>
        <w:autoSpaceDE w:val="0"/>
        <w:autoSpaceDN w:val="0"/>
        <w:adjustRightInd w:val="0"/>
        <w:rPr>
          <w:rFonts w:asciiTheme="majorHAnsi" w:eastAsia="Calibri" w:hAnsiTheme="majorHAnsi" w:cs="TimesNewRomanPS-ItalicMT"/>
          <w:iCs/>
          <w:sz w:val="22"/>
          <w:szCs w:val="22"/>
        </w:rPr>
      </w:pPr>
      <w:proofErr w:type="spellStart"/>
      <w:r w:rsidRPr="004556F7">
        <w:rPr>
          <w:rFonts w:asciiTheme="majorHAnsi" w:eastAsia="Calibri" w:hAnsiTheme="majorHAnsi" w:cs="TimesNewRomanPS-ItalicMT"/>
          <w:iCs/>
          <w:sz w:val="22"/>
          <w:szCs w:val="22"/>
          <w:lang w:val="en-US"/>
        </w:rPr>
        <w:t>Доклада</w:t>
      </w:r>
      <w:proofErr w:type="spellEnd"/>
      <w:r w:rsidRPr="004556F7">
        <w:rPr>
          <w:rFonts w:asciiTheme="majorHAnsi" w:eastAsia="Calibri" w:hAnsiTheme="majorHAnsi" w:cs="TimesNewRomanPS-ItalicMT"/>
          <w:iCs/>
          <w:sz w:val="22"/>
          <w:szCs w:val="22"/>
          <w:lang w:val="en-US"/>
        </w:rPr>
        <w:t xml:space="preserve"> </w:t>
      </w:r>
      <w:proofErr w:type="spellStart"/>
      <w:r w:rsidRPr="004556F7">
        <w:rPr>
          <w:rFonts w:asciiTheme="majorHAnsi" w:eastAsia="Calibri" w:hAnsiTheme="majorHAnsi" w:cs="TimesNewRomanPS-ItalicMT"/>
          <w:iCs/>
          <w:sz w:val="22"/>
          <w:szCs w:val="22"/>
          <w:lang w:val="en-US"/>
        </w:rPr>
        <w:t>за</w:t>
      </w:r>
      <w:proofErr w:type="spellEnd"/>
      <w:r w:rsidRPr="004556F7">
        <w:rPr>
          <w:rFonts w:asciiTheme="majorHAnsi" w:eastAsia="Calibri" w:hAnsiTheme="majorHAnsi" w:cs="TimesNewRomanPS-ItalicMT"/>
          <w:iCs/>
          <w:sz w:val="22"/>
          <w:szCs w:val="22"/>
          <w:lang w:val="en-US"/>
        </w:rPr>
        <w:t xml:space="preserve"> </w:t>
      </w:r>
      <w:proofErr w:type="spellStart"/>
      <w:r w:rsidRPr="004556F7">
        <w:rPr>
          <w:rFonts w:asciiTheme="majorHAnsi" w:eastAsia="Calibri" w:hAnsiTheme="majorHAnsi" w:cs="TimesNewRomanPS-ItalicMT"/>
          <w:iCs/>
          <w:sz w:val="22"/>
          <w:szCs w:val="22"/>
          <w:lang w:val="en-US"/>
        </w:rPr>
        <w:t>дейността</w:t>
      </w:r>
      <w:proofErr w:type="spellEnd"/>
      <w:r w:rsidRPr="004556F7">
        <w:rPr>
          <w:rFonts w:asciiTheme="majorHAnsi" w:eastAsia="Calibri" w:hAnsiTheme="majorHAnsi" w:cs="TimesNewRomanPS-ItalicMT"/>
          <w:iCs/>
          <w:sz w:val="22"/>
          <w:szCs w:val="22"/>
          <w:lang w:val="en-US"/>
        </w:rPr>
        <w:t xml:space="preserve"> </w:t>
      </w:r>
      <w:proofErr w:type="spellStart"/>
      <w:r w:rsidRPr="004556F7">
        <w:rPr>
          <w:rFonts w:asciiTheme="majorHAnsi" w:eastAsia="Calibri" w:hAnsiTheme="majorHAnsi" w:cs="TimesNewRomanPS-ItalicMT"/>
          <w:iCs/>
          <w:sz w:val="22"/>
          <w:szCs w:val="22"/>
          <w:lang w:val="en-US"/>
        </w:rPr>
        <w:t>на</w:t>
      </w:r>
      <w:proofErr w:type="spellEnd"/>
      <w:r w:rsidRPr="004556F7">
        <w:rPr>
          <w:rFonts w:asciiTheme="majorHAnsi" w:eastAsia="Calibri" w:hAnsiTheme="majorHAnsi" w:cs="TimesNewRomanPS-ItalicMT"/>
          <w:iCs/>
          <w:sz w:val="22"/>
          <w:szCs w:val="22"/>
          <w:lang w:val="en-US"/>
        </w:rPr>
        <w:t xml:space="preserve"> </w:t>
      </w:r>
      <w:proofErr w:type="spellStart"/>
      <w:r w:rsidRPr="004556F7">
        <w:rPr>
          <w:rFonts w:asciiTheme="majorHAnsi" w:eastAsia="Calibri" w:hAnsiTheme="majorHAnsi" w:cs="TimesNewRomanPS-ItalicMT"/>
          <w:iCs/>
          <w:sz w:val="22"/>
          <w:szCs w:val="22"/>
          <w:lang w:val="en-US"/>
        </w:rPr>
        <w:t>страници</w:t>
      </w:r>
      <w:proofErr w:type="spellEnd"/>
      <w:r w:rsidRPr="004556F7">
        <w:rPr>
          <w:rFonts w:asciiTheme="majorHAnsi" w:eastAsia="Calibri" w:hAnsiTheme="majorHAnsi" w:cs="TimesNewRomanPS-ItalicMT"/>
          <w:iCs/>
          <w:sz w:val="22"/>
          <w:szCs w:val="22"/>
          <w:lang w:val="en-US"/>
        </w:rPr>
        <w:t xml:space="preserve"> </w:t>
      </w:r>
      <w:proofErr w:type="spellStart"/>
      <w:r w:rsidRPr="00F7424D">
        <w:rPr>
          <w:rFonts w:asciiTheme="majorHAnsi" w:eastAsia="Calibri" w:hAnsiTheme="majorHAnsi" w:cs="TimesNewRomanPS-ItalicMT"/>
          <w:iCs/>
          <w:sz w:val="22"/>
          <w:szCs w:val="22"/>
          <w:lang w:val="en-US"/>
        </w:rPr>
        <w:t>от</w:t>
      </w:r>
      <w:proofErr w:type="spellEnd"/>
      <w:r w:rsidRPr="00F7424D">
        <w:rPr>
          <w:rFonts w:asciiTheme="majorHAnsi" w:eastAsia="Calibri" w:hAnsiTheme="majorHAnsi" w:cs="TimesNewRomanPS-ItalicMT"/>
          <w:iCs/>
          <w:sz w:val="22"/>
          <w:szCs w:val="22"/>
          <w:lang w:val="en-US"/>
        </w:rPr>
        <w:t xml:space="preserve"> </w:t>
      </w:r>
      <w:r w:rsidRPr="00F7424D">
        <w:rPr>
          <w:rFonts w:asciiTheme="majorHAnsi" w:eastAsia="Calibri" w:hAnsiTheme="majorHAnsi" w:cs="TimesNewRomanPS-BoldItalicMT"/>
          <w:b/>
          <w:bCs/>
          <w:iCs/>
          <w:sz w:val="22"/>
          <w:szCs w:val="22"/>
          <w:lang w:val="en-US"/>
        </w:rPr>
        <w:t xml:space="preserve">1 </w:t>
      </w:r>
      <w:proofErr w:type="spellStart"/>
      <w:r w:rsidRPr="00F7424D">
        <w:rPr>
          <w:rFonts w:asciiTheme="majorHAnsi" w:eastAsia="Calibri" w:hAnsiTheme="majorHAnsi" w:cs="TimesNewRomanPS-ItalicMT"/>
          <w:iCs/>
          <w:sz w:val="22"/>
          <w:szCs w:val="22"/>
          <w:lang w:val="en-US"/>
        </w:rPr>
        <w:t>до</w:t>
      </w:r>
      <w:proofErr w:type="spellEnd"/>
      <w:r w:rsidRPr="00F7424D">
        <w:rPr>
          <w:rFonts w:asciiTheme="majorHAnsi" w:eastAsia="Calibri" w:hAnsiTheme="majorHAnsi" w:cs="TimesNewRomanPS-ItalicMT"/>
          <w:iCs/>
          <w:sz w:val="22"/>
          <w:szCs w:val="22"/>
          <w:lang w:val="en-US"/>
        </w:rPr>
        <w:t xml:space="preserve"> </w:t>
      </w:r>
      <w:r w:rsidRPr="00F7424D">
        <w:rPr>
          <w:rFonts w:asciiTheme="majorHAnsi" w:eastAsia="Calibri" w:hAnsiTheme="majorHAnsi" w:cs="TimesNewRomanPS-BoldItalicMT"/>
          <w:b/>
          <w:bCs/>
          <w:iCs/>
          <w:sz w:val="22"/>
          <w:szCs w:val="22"/>
        </w:rPr>
        <w:t>4</w:t>
      </w:r>
      <w:r w:rsidR="00F7424D" w:rsidRPr="00F7424D">
        <w:rPr>
          <w:rFonts w:asciiTheme="majorHAnsi" w:eastAsia="Calibri" w:hAnsiTheme="majorHAnsi" w:cs="TimesNewRomanPS-BoldItalicMT"/>
          <w:b/>
          <w:bCs/>
          <w:iCs/>
          <w:sz w:val="22"/>
          <w:szCs w:val="22"/>
          <w:lang w:val="en-US"/>
        </w:rPr>
        <w:t>8</w:t>
      </w:r>
      <w:r w:rsidRPr="00F7424D">
        <w:rPr>
          <w:rFonts w:asciiTheme="majorHAnsi" w:eastAsia="Calibri" w:hAnsiTheme="majorHAnsi" w:cs="TimesNewRomanPS-BoldItalicMT"/>
          <w:b/>
          <w:bCs/>
          <w:iCs/>
          <w:sz w:val="22"/>
          <w:szCs w:val="22"/>
          <w:lang w:val="en-US"/>
        </w:rPr>
        <w:t xml:space="preserve"> </w:t>
      </w:r>
      <w:r w:rsidRPr="00F7424D">
        <w:rPr>
          <w:rFonts w:asciiTheme="majorHAnsi" w:eastAsia="Calibri" w:hAnsiTheme="majorHAnsi" w:cs="TimesNewRomanPS-ItalicMT"/>
          <w:iCs/>
          <w:sz w:val="22"/>
          <w:szCs w:val="22"/>
          <w:lang w:val="en-US"/>
        </w:rPr>
        <w:t>е</w:t>
      </w:r>
      <w:r w:rsidRPr="004556F7">
        <w:rPr>
          <w:rFonts w:asciiTheme="majorHAnsi" w:eastAsia="Calibri" w:hAnsiTheme="majorHAnsi" w:cs="TimesNewRomanPS-ItalicMT"/>
          <w:iCs/>
          <w:sz w:val="22"/>
          <w:szCs w:val="22"/>
          <w:lang w:val="en-US"/>
        </w:rPr>
        <w:t xml:space="preserve"> </w:t>
      </w:r>
      <w:proofErr w:type="spellStart"/>
      <w:r w:rsidRPr="004556F7">
        <w:rPr>
          <w:rFonts w:asciiTheme="majorHAnsi" w:eastAsia="Calibri" w:hAnsiTheme="majorHAnsi" w:cs="TimesNewRomanPS-ItalicMT"/>
          <w:iCs/>
          <w:sz w:val="22"/>
          <w:szCs w:val="22"/>
          <w:lang w:val="en-US"/>
        </w:rPr>
        <w:t>одобрен</w:t>
      </w:r>
      <w:proofErr w:type="spellEnd"/>
      <w:r w:rsidRPr="004556F7">
        <w:rPr>
          <w:rFonts w:asciiTheme="majorHAnsi" w:eastAsia="Calibri" w:hAnsiTheme="majorHAnsi" w:cs="TimesNewRomanPS-ItalicMT"/>
          <w:iCs/>
          <w:sz w:val="22"/>
          <w:szCs w:val="22"/>
          <w:lang w:val="en-US"/>
        </w:rPr>
        <w:t xml:space="preserve"> </w:t>
      </w:r>
      <w:proofErr w:type="spellStart"/>
      <w:r w:rsidRPr="004556F7">
        <w:rPr>
          <w:rFonts w:asciiTheme="majorHAnsi" w:eastAsia="Calibri" w:hAnsiTheme="majorHAnsi" w:cs="TimesNewRomanPS-ItalicMT"/>
          <w:iCs/>
          <w:sz w:val="22"/>
          <w:szCs w:val="22"/>
          <w:lang w:val="en-US"/>
        </w:rPr>
        <w:t>за</w:t>
      </w:r>
      <w:proofErr w:type="spellEnd"/>
      <w:r w:rsidRPr="004556F7">
        <w:rPr>
          <w:rFonts w:asciiTheme="majorHAnsi" w:eastAsia="Calibri" w:hAnsiTheme="majorHAnsi" w:cs="TimesNewRomanPS-ItalicMT"/>
          <w:iCs/>
          <w:sz w:val="22"/>
          <w:szCs w:val="22"/>
          <w:lang w:val="en-US"/>
        </w:rPr>
        <w:t xml:space="preserve"> </w:t>
      </w:r>
      <w:proofErr w:type="spellStart"/>
      <w:r w:rsidRPr="004556F7">
        <w:rPr>
          <w:rFonts w:asciiTheme="majorHAnsi" w:eastAsia="Calibri" w:hAnsiTheme="majorHAnsi" w:cs="TimesNewRomanPS-ItalicMT"/>
          <w:iCs/>
          <w:sz w:val="22"/>
          <w:szCs w:val="22"/>
          <w:lang w:val="en-US"/>
        </w:rPr>
        <w:t>издаване</w:t>
      </w:r>
      <w:proofErr w:type="spellEnd"/>
      <w:r w:rsidRPr="004556F7">
        <w:rPr>
          <w:rFonts w:asciiTheme="majorHAnsi" w:eastAsia="Calibri" w:hAnsiTheme="majorHAnsi" w:cs="TimesNewRomanPS-ItalicMT"/>
          <w:iCs/>
          <w:sz w:val="22"/>
          <w:szCs w:val="22"/>
          <w:lang w:val="en-US"/>
        </w:rPr>
        <w:t xml:space="preserve"> </w:t>
      </w:r>
      <w:proofErr w:type="spellStart"/>
      <w:r w:rsidRPr="004556F7">
        <w:rPr>
          <w:rFonts w:asciiTheme="majorHAnsi" w:eastAsia="Calibri" w:hAnsiTheme="majorHAnsi" w:cs="TimesNewRomanPS-ItalicMT"/>
          <w:iCs/>
          <w:sz w:val="22"/>
          <w:szCs w:val="22"/>
          <w:lang w:val="en-US"/>
        </w:rPr>
        <w:t>от</w:t>
      </w:r>
      <w:proofErr w:type="spellEnd"/>
      <w:r w:rsidRPr="004556F7">
        <w:rPr>
          <w:rFonts w:asciiTheme="majorHAnsi" w:eastAsia="Calibri" w:hAnsiTheme="majorHAnsi" w:cs="TimesNewRomanPS-ItalicMT"/>
          <w:iCs/>
          <w:sz w:val="22"/>
          <w:szCs w:val="22"/>
          <w:lang w:val="en-US"/>
        </w:rPr>
        <w:t xml:space="preserve"> </w:t>
      </w:r>
      <w:r w:rsidRPr="004556F7">
        <w:rPr>
          <w:rFonts w:asciiTheme="majorHAnsi" w:eastAsia="Calibri" w:hAnsiTheme="majorHAnsi" w:cs="TimesNewRomanPS-ItalicMT"/>
          <w:iCs/>
          <w:sz w:val="22"/>
          <w:szCs w:val="22"/>
        </w:rPr>
        <w:t>Управителя</w:t>
      </w:r>
      <w:r w:rsidRPr="004556F7">
        <w:rPr>
          <w:rFonts w:asciiTheme="majorHAnsi" w:eastAsia="Calibri" w:hAnsiTheme="majorHAnsi" w:cs="TimesNewRomanPS-ItalicMT"/>
          <w:iCs/>
          <w:sz w:val="22"/>
          <w:szCs w:val="22"/>
          <w:lang w:val="en-US"/>
        </w:rPr>
        <w:t xml:space="preserve"> и е </w:t>
      </w:r>
      <w:proofErr w:type="spellStart"/>
      <w:r w:rsidRPr="004556F7">
        <w:rPr>
          <w:rFonts w:asciiTheme="majorHAnsi" w:eastAsia="Calibri" w:hAnsiTheme="majorHAnsi" w:cs="TimesNewRomanPS-ItalicMT"/>
          <w:iCs/>
          <w:sz w:val="22"/>
          <w:szCs w:val="22"/>
          <w:lang w:val="en-US"/>
        </w:rPr>
        <w:t>подписан</w:t>
      </w:r>
      <w:proofErr w:type="spellEnd"/>
      <w:r w:rsidRPr="004556F7">
        <w:rPr>
          <w:rFonts w:asciiTheme="majorHAnsi" w:eastAsia="Calibri" w:hAnsiTheme="majorHAnsi" w:cs="TimesNewRomanPS-ItalicMT"/>
          <w:iCs/>
          <w:sz w:val="22"/>
          <w:szCs w:val="22"/>
          <w:lang w:val="en-US"/>
        </w:rPr>
        <w:t xml:space="preserve"> </w:t>
      </w:r>
      <w:proofErr w:type="spellStart"/>
      <w:r w:rsidRPr="004556F7">
        <w:rPr>
          <w:rFonts w:asciiTheme="majorHAnsi" w:eastAsia="Calibri" w:hAnsiTheme="majorHAnsi" w:cs="TimesNewRomanPS-ItalicMT"/>
          <w:iCs/>
          <w:sz w:val="22"/>
          <w:szCs w:val="22"/>
          <w:lang w:val="en-US"/>
        </w:rPr>
        <w:t>от</w:t>
      </w:r>
      <w:proofErr w:type="spellEnd"/>
      <w:r w:rsidRPr="004556F7">
        <w:rPr>
          <w:rFonts w:asciiTheme="majorHAnsi" w:eastAsia="Calibri" w:hAnsiTheme="majorHAnsi" w:cs="TimesNewRomanPS-ItalicMT"/>
          <w:iCs/>
          <w:sz w:val="22"/>
          <w:szCs w:val="22"/>
          <w:lang w:val="en-US"/>
        </w:rPr>
        <w:t xml:space="preserve"> </w:t>
      </w:r>
      <w:proofErr w:type="spellStart"/>
      <w:r w:rsidRPr="004556F7">
        <w:rPr>
          <w:rFonts w:asciiTheme="majorHAnsi" w:eastAsia="Calibri" w:hAnsiTheme="majorHAnsi" w:cs="TimesNewRomanPS-ItalicMT"/>
          <w:iCs/>
          <w:sz w:val="22"/>
          <w:szCs w:val="22"/>
          <w:lang w:val="en-US"/>
        </w:rPr>
        <w:t>негово</w:t>
      </w:r>
      <w:proofErr w:type="spellEnd"/>
      <w:r w:rsidRPr="004556F7">
        <w:rPr>
          <w:rFonts w:asciiTheme="majorHAnsi" w:eastAsia="Calibri" w:hAnsiTheme="majorHAnsi" w:cs="TimesNewRomanPS-ItalicMT"/>
          <w:iCs/>
          <w:sz w:val="22"/>
          <w:szCs w:val="22"/>
          <w:lang w:val="en-US"/>
        </w:rPr>
        <w:t xml:space="preserve"> </w:t>
      </w:r>
      <w:proofErr w:type="spellStart"/>
      <w:r w:rsidRPr="004556F7">
        <w:rPr>
          <w:rFonts w:asciiTheme="majorHAnsi" w:eastAsia="Calibri" w:hAnsiTheme="majorHAnsi" w:cs="TimesNewRomanPS-ItalicMT"/>
          <w:iCs/>
          <w:sz w:val="22"/>
          <w:szCs w:val="22"/>
          <w:lang w:val="en-US"/>
        </w:rPr>
        <w:t>име</w:t>
      </w:r>
      <w:proofErr w:type="spellEnd"/>
      <w:r w:rsidRPr="004556F7">
        <w:rPr>
          <w:rFonts w:asciiTheme="majorHAnsi" w:eastAsia="Calibri" w:hAnsiTheme="majorHAnsi" w:cs="TimesNewRomanPS-ItalicMT"/>
          <w:iCs/>
          <w:sz w:val="22"/>
          <w:szCs w:val="22"/>
          <w:lang w:val="en-US"/>
        </w:rPr>
        <w:t xml:space="preserve"> </w:t>
      </w:r>
      <w:proofErr w:type="spellStart"/>
      <w:r w:rsidRPr="004556F7">
        <w:rPr>
          <w:rFonts w:asciiTheme="majorHAnsi" w:eastAsia="Calibri" w:hAnsiTheme="majorHAnsi" w:cs="TimesNewRomanPS-ItalicMT"/>
          <w:iCs/>
          <w:sz w:val="22"/>
          <w:szCs w:val="22"/>
          <w:lang w:val="en-US"/>
        </w:rPr>
        <w:t>на</w:t>
      </w:r>
      <w:proofErr w:type="spellEnd"/>
      <w:r w:rsidRPr="004556F7">
        <w:rPr>
          <w:rFonts w:asciiTheme="majorHAnsi" w:eastAsia="Calibri" w:hAnsiTheme="majorHAnsi" w:cs="TimesNewRomanPS-ItalicMT"/>
          <w:iCs/>
          <w:sz w:val="22"/>
          <w:szCs w:val="22"/>
          <w:lang w:val="en-US"/>
        </w:rPr>
        <w:t xml:space="preserve"> </w:t>
      </w:r>
      <w:r w:rsidR="005154A7">
        <w:rPr>
          <w:rFonts w:asciiTheme="majorHAnsi" w:eastAsia="Calibri" w:hAnsiTheme="majorHAnsi" w:cs="TimesNewRomanPS-ItalicMT"/>
          <w:iCs/>
          <w:sz w:val="22"/>
          <w:szCs w:val="22"/>
        </w:rPr>
        <w:t>16</w:t>
      </w:r>
      <w:r w:rsidRPr="004556F7">
        <w:rPr>
          <w:rFonts w:asciiTheme="majorHAnsi" w:eastAsia="Calibri" w:hAnsiTheme="majorHAnsi" w:cs="TimesNewRomanPS-ItalicMT"/>
          <w:iCs/>
          <w:sz w:val="22"/>
          <w:szCs w:val="22"/>
          <w:lang w:val="en-US"/>
        </w:rPr>
        <w:t>.03.</w:t>
      </w:r>
      <w:r w:rsidR="00944F3D">
        <w:rPr>
          <w:rFonts w:asciiTheme="majorHAnsi" w:eastAsia="Calibri" w:hAnsiTheme="majorHAnsi" w:cs="TimesNewRomanPS-ItalicMT"/>
          <w:iCs/>
          <w:sz w:val="22"/>
          <w:szCs w:val="22"/>
          <w:lang w:val="en-US"/>
        </w:rPr>
        <w:t>2020</w:t>
      </w:r>
      <w:r w:rsidRPr="004556F7">
        <w:rPr>
          <w:rFonts w:asciiTheme="majorHAnsi" w:eastAsia="Calibri" w:hAnsiTheme="majorHAnsi" w:cs="TimesNewRomanPS-ItalicMT"/>
          <w:iCs/>
          <w:sz w:val="22"/>
          <w:szCs w:val="22"/>
          <w:lang w:val="en-US"/>
        </w:rPr>
        <w:t xml:space="preserve"> г.</w:t>
      </w:r>
    </w:p>
    <w:p w:rsidR="005F0D35" w:rsidRPr="005F0D35" w:rsidRDefault="005F0D35" w:rsidP="004556F7">
      <w:pPr>
        <w:autoSpaceDE w:val="0"/>
        <w:autoSpaceDN w:val="0"/>
        <w:adjustRightInd w:val="0"/>
        <w:rPr>
          <w:rFonts w:asciiTheme="majorHAnsi" w:eastAsia="Calibri" w:hAnsiTheme="majorHAnsi" w:cs="TimesNewRomanPS-ItalicMT"/>
          <w:iCs/>
          <w:sz w:val="22"/>
          <w:szCs w:val="22"/>
        </w:rPr>
      </w:pPr>
    </w:p>
    <w:p w:rsidR="00B86412" w:rsidRPr="004556F7" w:rsidRDefault="00B86412" w:rsidP="00221176">
      <w:pPr>
        <w:jc w:val="both"/>
        <w:rPr>
          <w:rFonts w:asciiTheme="majorHAnsi" w:eastAsia="MS Mincho" w:hAnsiTheme="majorHAnsi"/>
          <w:sz w:val="22"/>
          <w:szCs w:val="22"/>
          <w:lang w:val="ru-RU" w:eastAsia="ja-JP"/>
        </w:rPr>
      </w:pPr>
    </w:p>
    <w:p w:rsidR="00221176" w:rsidRPr="004556F7" w:rsidRDefault="00221176" w:rsidP="00221176">
      <w:pPr>
        <w:ind w:firstLine="708"/>
        <w:jc w:val="both"/>
        <w:rPr>
          <w:rFonts w:asciiTheme="majorHAnsi" w:eastAsia="MS Mincho" w:hAnsiTheme="majorHAnsi"/>
          <w:sz w:val="22"/>
          <w:szCs w:val="22"/>
          <w:lang w:val="ru-RU" w:eastAsia="ja-JP"/>
        </w:rPr>
      </w:pPr>
      <w:r w:rsidRPr="004556F7">
        <w:rPr>
          <w:rFonts w:asciiTheme="majorHAnsi" w:eastAsia="MS Mincho" w:hAnsiTheme="majorHAnsi"/>
          <w:sz w:val="22"/>
          <w:szCs w:val="22"/>
          <w:lang w:val="ru-RU" w:eastAsia="ja-JP"/>
        </w:rPr>
        <w:t xml:space="preserve">       </w:t>
      </w:r>
    </w:p>
    <w:p w:rsidR="00221176" w:rsidRPr="008F193C" w:rsidRDefault="00221176" w:rsidP="003B2ACC">
      <w:pPr>
        <w:jc w:val="center"/>
        <w:rPr>
          <w:rFonts w:ascii="Cambria" w:eastAsia="MS Mincho" w:hAnsi="Cambria"/>
          <w:sz w:val="22"/>
          <w:szCs w:val="22"/>
          <w:lang w:val="ru-RU" w:eastAsia="ja-JP"/>
        </w:rPr>
      </w:pPr>
      <w:r w:rsidRPr="008F193C">
        <w:rPr>
          <w:rFonts w:ascii="Cambria" w:eastAsia="MS Mincho" w:hAnsi="Cambria"/>
          <w:sz w:val="22"/>
          <w:szCs w:val="22"/>
          <w:lang w:val="ru-RU" w:eastAsia="ja-JP"/>
        </w:rPr>
        <w:t xml:space="preserve">За “ВОДОСНАБДЯВАНЕ И КАНАЛИЗАЦИЯ ” ЕАД, гр. </w:t>
      </w:r>
      <w:proofErr w:type="spellStart"/>
      <w:r w:rsidRPr="008F193C">
        <w:rPr>
          <w:rFonts w:ascii="Cambria" w:eastAsia="MS Mincho" w:hAnsi="Cambria"/>
          <w:sz w:val="22"/>
          <w:szCs w:val="22"/>
          <w:lang w:val="ru-RU" w:eastAsia="ja-JP"/>
        </w:rPr>
        <w:t>Хасково</w:t>
      </w:r>
      <w:proofErr w:type="spellEnd"/>
    </w:p>
    <w:p w:rsidR="003B2ACC" w:rsidRDefault="00221176" w:rsidP="003B2ACC">
      <w:pPr>
        <w:jc w:val="both"/>
        <w:rPr>
          <w:rFonts w:ascii="Cambria" w:eastAsia="MS Mincho" w:hAnsi="Cambria"/>
          <w:sz w:val="22"/>
          <w:szCs w:val="22"/>
          <w:lang w:val="ru-RU" w:eastAsia="ja-JP"/>
        </w:rPr>
      </w:pPr>
      <w:r w:rsidRPr="008F193C">
        <w:rPr>
          <w:rFonts w:ascii="Cambria" w:eastAsia="MS Mincho" w:hAnsi="Cambria"/>
          <w:sz w:val="22"/>
          <w:szCs w:val="22"/>
          <w:lang w:val="ru-RU" w:eastAsia="ja-JP"/>
        </w:rPr>
        <w:t xml:space="preserve"> </w:t>
      </w:r>
      <w:bookmarkStart w:id="5" w:name="_GoBack"/>
      <w:bookmarkEnd w:id="5"/>
    </w:p>
    <w:p w:rsidR="004500CE" w:rsidRDefault="004500CE" w:rsidP="003B2ACC">
      <w:pPr>
        <w:jc w:val="both"/>
        <w:rPr>
          <w:rFonts w:ascii="Cambria" w:eastAsia="MS Mincho" w:hAnsi="Cambria"/>
          <w:sz w:val="22"/>
          <w:szCs w:val="22"/>
          <w:lang w:eastAsia="ja-JP"/>
        </w:rPr>
      </w:pPr>
    </w:p>
    <w:p w:rsidR="00FB2127" w:rsidRPr="00FB2127" w:rsidRDefault="00FB2127" w:rsidP="003B2ACC">
      <w:pPr>
        <w:jc w:val="both"/>
        <w:rPr>
          <w:rFonts w:ascii="Cambria" w:eastAsia="MS Mincho" w:hAnsi="Cambria"/>
          <w:sz w:val="22"/>
          <w:szCs w:val="22"/>
          <w:lang w:eastAsia="ja-JP"/>
        </w:rPr>
      </w:pPr>
    </w:p>
    <w:p w:rsidR="003B2ACC" w:rsidRDefault="003B2ACC" w:rsidP="003B2ACC">
      <w:pPr>
        <w:jc w:val="both"/>
        <w:rPr>
          <w:rFonts w:ascii="Cambria" w:eastAsia="MS Mincho" w:hAnsi="Cambria"/>
          <w:sz w:val="22"/>
          <w:szCs w:val="22"/>
          <w:lang w:val="en-US" w:eastAsia="ja-JP"/>
        </w:rPr>
      </w:pPr>
    </w:p>
    <w:p w:rsidR="00221176" w:rsidRPr="003B2ACC" w:rsidRDefault="00221176" w:rsidP="003B2ACC">
      <w:pPr>
        <w:jc w:val="center"/>
        <w:rPr>
          <w:rFonts w:ascii="Cambria" w:eastAsia="MS Mincho" w:hAnsi="Cambria"/>
          <w:sz w:val="22"/>
          <w:szCs w:val="22"/>
          <w:lang w:val="ru-RU" w:eastAsia="ja-JP"/>
        </w:rPr>
      </w:pPr>
      <w:r w:rsidRPr="008F193C">
        <w:rPr>
          <w:rFonts w:eastAsia="MS Mincho"/>
          <w:sz w:val="22"/>
          <w:szCs w:val="22"/>
          <w:lang w:val="ru-RU" w:eastAsia="ja-JP"/>
        </w:rPr>
        <w:t>___________________</w:t>
      </w:r>
    </w:p>
    <w:p w:rsidR="00221176" w:rsidRPr="008F193C" w:rsidRDefault="00221176" w:rsidP="003B2ACC">
      <w:pPr>
        <w:jc w:val="center"/>
        <w:rPr>
          <w:rFonts w:ascii="Cambria" w:eastAsia="MS Mincho" w:hAnsi="Cambria"/>
          <w:sz w:val="22"/>
          <w:szCs w:val="22"/>
          <w:lang w:eastAsia="ja-JP"/>
        </w:rPr>
      </w:pPr>
      <w:r w:rsidRPr="008F193C">
        <w:rPr>
          <w:rFonts w:ascii="Cambria" w:eastAsia="MS Mincho" w:hAnsi="Cambria"/>
          <w:sz w:val="22"/>
          <w:szCs w:val="22"/>
          <w:lang w:eastAsia="ja-JP"/>
        </w:rPr>
        <w:t>Тодор Райчев Марков</w:t>
      </w:r>
    </w:p>
    <w:p w:rsidR="00221176" w:rsidRPr="008F193C" w:rsidRDefault="00221176" w:rsidP="003B2ACC">
      <w:pPr>
        <w:jc w:val="center"/>
        <w:rPr>
          <w:rFonts w:ascii="Cambria" w:eastAsia="MS Mincho" w:hAnsi="Cambria"/>
          <w:sz w:val="22"/>
          <w:szCs w:val="22"/>
          <w:lang w:val="ru-RU" w:eastAsia="ja-JP"/>
        </w:rPr>
      </w:pPr>
      <w:r w:rsidRPr="008F193C">
        <w:rPr>
          <w:rFonts w:ascii="Cambria" w:eastAsia="MS Mincho" w:hAnsi="Cambria"/>
          <w:sz w:val="22"/>
          <w:szCs w:val="22"/>
          <w:lang w:val="ru-RU" w:eastAsia="ja-JP"/>
        </w:rPr>
        <w:t>/</w:t>
      </w:r>
      <w:proofErr w:type="spellStart"/>
      <w:r w:rsidRPr="008F193C">
        <w:rPr>
          <w:rFonts w:ascii="Cambria" w:eastAsia="MS Mincho" w:hAnsi="Cambria"/>
          <w:sz w:val="22"/>
          <w:szCs w:val="22"/>
          <w:lang w:val="ru-RU" w:eastAsia="ja-JP"/>
        </w:rPr>
        <w:t>Управител</w:t>
      </w:r>
      <w:proofErr w:type="spellEnd"/>
      <w:r w:rsidRPr="008F193C">
        <w:rPr>
          <w:rFonts w:ascii="Cambria" w:eastAsia="MS Mincho" w:hAnsi="Cambria"/>
          <w:sz w:val="22"/>
          <w:szCs w:val="22"/>
          <w:lang w:val="ru-RU" w:eastAsia="ja-JP"/>
        </w:rPr>
        <w:t>/</w:t>
      </w:r>
    </w:p>
    <w:sectPr w:rsidR="00221176" w:rsidRPr="008F193C" w:rsidSect="009A1F59">
      <w:footerReference w:type="default" r:id="rId23"/>
      <w:pgSz w:w="11906" w:h="16838" w:code="9"/>
      <w:pgMar w:top="1134" w:right="1134" w:bottom="1134" w:left="1418"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C1E" w:rsidRDefault="00311C1E">
      <w:r>
        <w:separator/>
      </w:r>
    </w:p>
  </w:endnote>
  <w:endnote w:type="continuationSeparator" w:id="0">
    <w:p w:rsidR="00311C1E" w:rsidRDefault="0031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ll Times New Roman">
    <w:altName w:val="Times New Roman"/>
    <w:charset w:val="CC"/>
    <w:family w:val="roman"/>
    <w:pitch w:val="variable"/>
    <w:sig w:usb0="00000000"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ItalicMT">
    <w:panose1 w:val="00000000000000000000"/>
    <w:charset w:val="CC"/>
    <w:family w:val="auto"/>
    <w:notTrueType/>
    <w:pitch w:val="default"/>
    <w:sig w:usb0="00000201" w:usb1="00000000" w:usb2="00000000" w:usb3="00000000" w:csb0="00000004" w:csb1="00000000"/>
  </w:font>
  <w:font w:name="TimesNewRomanPS-Bold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1316"/>
      <w:docPartObj>
        <w:docPartGallery w:val="Page Numbers (Bottom of Page)"/>
        <w:docPartUnique/>
      </w:docPartObj>
    </w:sdtPr>
    <w:sdtEndPr/>
    <w:sdtContent>
      <w:p w:rsidR="005E51C9" w:rsidRDefault="00311C1E">
        <w:pPr>
          <w:pStyle w:val="a7"/>
          <w:jc w:val="right"/>
        </w:pPr>
        <w:r>
          <w:fldChar w:fldCharType="begin"/>
        </w:r>
        <w:r>
          <w:instrText>PAGE   \* MERGEFORMAT</w:instrText>
        </w:r>
        <w:r>
          <w:fldChar w:fldCharType="separate"/>
        </w:r>
        <w:r w:rsidR="00F7424D">
          <w:rPr>
            <w:noProof/>
          </w:rPr>
          <w:t>48</w:t>
        </w:r>
        <w:r>
          <w:rPr>
            <w:noProof/>
          </w:rPr>
          <w:fldChar w:fldCharType="end"/>
        </w:r>
      </w:p>
    </w:sdtContent>
  </w:sdt>
  <w:p w:rsidR="005E51C9" w:rsidRDefault="005E51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C1E" w:rsidRDefault="00311C1E">
      <w:r>
        <w:separator/>
      </w:r>
    </w:p>
  </w:footnote>
  <w:footnote w:type="continuationSeparator" w:id="0">
    <w:p w:rsidR="00311C1E" w:rsidRDefault="00311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B24"/>
    <w:multiLevelType w:val="hybridMultilevel"/>
    <w:tmpl w:val="18861BE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B6676C2"/>
    <w:multiLevelType w:val="multilevel"/>
    <w:tmpl w:val="649EA1CA"/>
    <w:lvl w:ilvl="0">
      <w:start w:val="2"/>
      <w:numFmt w:val="decimal"/>
      <w:lvlText w:val="%1"/>
      <w:lvlJc w:val="left"/>
      <w:pPr>
        <w:ind w:left="360" w:hanging="360"/>
      </w:pPr>
      <w:rPr>
        <w:rFonts w:hint="default"/>
        <w:b/>
      </w:rPr>
    </w:lvl>
    <w:lvl w:ilvl="1">
      <w:start w:val="2"/>
      <w:numFmt w:val="decimal"/>
      <w:lvlText w:val="%1.%2"/>
      <w:lvlJc w:val="left"/>
      <w:pPr>
        <w:ind w:left="929" w:hanging="360"/>
      </w:pPr>
      <w:rPr>
        <w:rFonts w:hint="default"/>
        <w:b/>
      </w:rPr>
    </w:lvl>
    <w:lvl w:ilvl="2">
      <w:start w:val="1"/>
      <w:numFmt w:val="decimal"/>
      <w:lvlText w:val="%1.%2.%3"/>
      <w:lvlJc w:val="left"/>
      <w:pPr>
        <w:ind w:left="1858" w:hanging="720"/>
      </w:pPr>
      <w:rPr>
        <w:rFonts w:hint="default"/>
        <w:b/>
      </w:rPr>
    </w:lvl>
    <w:lvl w:ilvl="3">
      <w:start w:val="1"/>
      <w:numFmt w:val="decimal"/>
      <w:lvlText w:val="%1.%2.%3.%4"/>
      <w:lvlJc w:val="left"/>
      <w:pPr>
        <w:ind w:left="2427" w:hanging="720"/>
      </w:pPr>
      <w:rPr>
        <w:rFonts w:hint="default"/>
        <w:b/>
      </w:rPr>
    </w:lvl>
    <w:lvl w:ilvl="4">
      <w:start w:val="1"/>
      <w:numFmt w:val="decimal"/>
      <w:lvlText w:val="%1.%2.%3.%4.%5"/>
      <w:lvlJc w:val="left"/>
      <w:pPr>
        <w:ind w:left="3356" w:hanging="1080"/>
      </w:pPr>
      <w:rPr>
        <w:rFonts w:hint="default"/>
        <w:b/>
      </w:rPr>
    </w:lvl>
    <w:lvl w:ilvl="5">
      <w:start w:val="1"/>
      <w:numFmt w:val="decimal"/>
      <w:lvlText w:val="%1.%2.%3.%4.%5.%6"/>
      <w:lvlJc w:val="left"/>
      <w:pPr>
        <w:ind w:left="3925" w:hanging="1080"/>
      </w:pPr>
      <w:rPr>
        <w:rFonts w:hint="default"/>
        <w:b/>
      </w:rPr>
    </w:lvl>
    <w:lvl w:ilvl="6">
      <w:start w:val="1"/>
      <w:numFmt w:val="decimal"/>
      <w:lvlText w:val="%1.%2.%3.%4.%5.%6.%7"/>
      <w:lvlJc w:val="left"/>
      <w:pPr>
        <w:ind w:left="4854" w:hanging="1440"/>
      </w:pPr>
      <w:rPr>
        <w:rFonts w:hint="default"/>
        <w:b/>
      </w:rPr>
    </w:lvl>
    <w:lvl w:ilvl="7">
      <w:start w:val="1"/>
      <w:numFmt w:val="decimal"/>
      <w:lvlText w:val="%1.%2.%3.%4.%5.%6.%7.%8"/>
      <w:lvlJc w:val="left"/>
      <w:pPr>
        <w:ind w:left="5423" w:hanging="1440"/>
      </w:pPr>
      <w:rPr>
        <w:rFonts w:hint="default"/>
        <w:b/>
      </w:rPr>
    </w:lvl>
    <w:lvl w:ilvl="8">
      <w:start w:val="1"/>
      <w:numFmt w:val="decimal"/>
      <w:lvlText w:val="%1.%2.%3.%4.%5.%6.%7.%8.%9"/>
      <w:lvlJc w:val="left"/>
      <w:pPr>
        <w:ind w:left="6352" w:hanging="1800"/>
      </w:pPr>
      <w:rPr>
        <w:rFonts w:hint="default"/>
        <w:b/>
      </w:rPr>
    </w:lvl>
  </w:abstractNum>
  <w:abstractNum w:abstractNumId="2">
    <w:nsid w:val="0C205218"/>
    <w:multiLevelType w:val="hybridMultilevel"/>
    <w:tmpl w:val="783C2FF4"/>
    <w:lvl w:ilvl="0" w:tplc="58DAFA5C">
      <w:start w:val="1"/>
      <w:numFmt w:val="bullet"/>
      <w:lvlText w:val=""/>
      <w:lvlJc w:val="left"/>
      <w:pPr>
        <w:ind w:left="1431" w:hanging="360"/>
      </w:pPr>
      <w:rPr>
        <w:rFonts w:ascii="Symbol" w:hAnsi="Symbol" w:hint="default"/>
      </w:rPr>
    </w:lvl>
    <w:lvl w:ilvl="1" w:tplc="04020003" w:tentative="1">
      <w:start w:val="1"/>
      <w:numFmt w:val="bullet"/>
      <w:lvlText w:val="o"/>
      <w:lvlJc w:val="left"/>
      <w:pPr>
        <w:ind w:left="2151" w:hanging="360"/>
      </w:pPr>
      <w:rPr>
        <w:rFonts w:ascii="Courier New" w:hAnsi="Courier New" w:cs="Courier New" w:hint="default"/>
      </w:rPr>
    </w:lvl>
    <w:lvl w:ilvl="2" w:tplc="04020005" w:tentative="1">
      <w:start w:val="1"/>
      <w:numFmt w:val="bullet"/>
      <w:lvlText w:val=""/>
      <w:lvlJc w:val="left"/>
      <w:pPr>
        <w:ind w:left="2871" w:hanging="360"/>
      </w:pPr>
      <w:rPr>
        <w:rFonts w:ascii="Wingdings" w:hAnsi="Wingdings" w:hint="default"/>
      </w:rPr>
    </w:lvl>
    <w:lvl w:ilvl="3" w:tplc="04020001" w:tentative="1">
      <w:start w:val="1"/>
      <w:numFmt w:val="bullet"/>
      <w:lvlText w:val=""/>
      <w:lvlJc w:val="left"/>
      <w:pPr>
        <w:ind w:left="3591" w:hanging="360"/>
      </w:pPr>
      <w:rPr>
        <w:rFonts w:ascii="Symbol" w:hAnsi="Symbol" w:hint="default"/>
      </w:rPr>
    </w:lvl>
    <w:lvl w:ilvl="4" w:tplc="04020003" w:tentative="1">
      <w:start w:val="1"/>
      <w:numFmt w:val="bullet"/>
      <w:lvlText w:val="o"/>
      <w:lvlJc w:val="left"/>
      <w:pPr>
        <w:ind w:left="4311" w:hanging="360"/>
      </w:pPr>
      <w:rPr>
        <w:rFonts w:ascii="Courier New" w:hAnsi="Courier New" w:cs="Courier New" w:hint="default"/>
      </w:rPr>
    </w:lvl>
    <w:lvl w:ilvl="5" w:tplc="04020005" w:tentative="1">
      <w:start w:val="1"/>
      <w:numFmt w:val="bullet"/>
      <w:lvlText w:val=""/>
      <w:lvlJc w:val="left"/>
      <w:pPr>
        <w:ind w:left="5031" w:hanging="360"/>
      </w:pPr>
      <w:rPr>
        <w:rFonts w:ascii="Wingdings" w:hAnsi="Wingdings" w:hint="default"/>
      </w:rPr>
    </w:lvl>
    <w:lvl w:ilvl="6" w:tplc="04020001" w:tentative="1">
      <w:start w:val="1"/>
      <w:numFmt w:val="bullet"/>
      <w:lvlText w:val=""/>
      <w:lvlJc w:val="left"/>
      <w:pPr>
        <w:ind w:left="5751" w:hanging="360"/>
      </w:pPr>
      <w:rPr>
        <w:rFonts w:ascii="Symbol" w:hAnsi="Symbol" w:hint="default"/>
      </w:rPr>
    </w:lvl>
    <w:lvl w:ilvl="7" w:tplc="04020003" w:tentative="1">
      <w:start w:val="1"/>
      <w:numFmt w:val="bullet"/>
      <w:lvlText w:val="o"/>
      <w:lvlJc w:val="left"/>
      <w:pPr>
        <w:ind w:left="6471" w:hanging="360"/>
      </w:pPr>
      <w:rPr>
        <w:rFonts w:ascii="Courier New" w:hAnsi="Courier New" w:cs="Courier New" w:hint="default"/>
      </w:rPr>
    </w:lvl>
    <w:lvl w:ilvl="8" w:tplc="04020005" w:tentative="1">
      <w:start w:val="1"/>
      <w:numFmt w:val="bullet"/>
      <w:lvlText w:val=""/>
      <w:lvlJc w:val="left"/>
      <w:pPr>
        <w:ind w:left="7191" w:hanging="360"/>
      </w:pPr>
      <w:rPr>
        <w:rFonts w:ascii="Wingdings" w:hAnsi="Wingdings" w:hint="default"/>
      </w:rPr>
    </w:lvl>
  </w:abstractNum>
  <w:abstractNum w:abstractNumId="3">
    <w:nsid w:val="0E713F71"/>
    <w:multiLevelType w:val="hybridMultilevel"/>
    <w:tmpl w:val="60CCE0B4"/>
    <w:lvl w:ilvl="0" w:tplc="9022FEA4">
      <w:start w:val="1"/>
      <w:numFmt w:val="upperRoman"/>
      <w:lvlText w:val="%1."/>
      <w:lvlJc w:val="left"/>
      <w:pPr>
        <w:tabs>
          <w:tab w:val="num" w:pos="1080"/>
        </w:tabs>
        <w:ind w:left="1080" w:hanging="720"/>
      </w:pPr>
      <w:rPr>
        <w:rFonts w:hint="default"/>
      </w:rPr>
    </w:lvl>
    <w:lvl w:ilvl="1" w:tplc="53E026F4">
      <w:start w:val="1"/>
      <w:numFmt w:val="decimal"/>
      <w:lvlText w:val="%2."/>
      <w:lvlJc w:val="left"/>
      <w:pPr>
        <w:tabs>
          <w:tab w:val="num" w:pos="1440"/>
        </w:tabs>
        <w:ind w:left="1440" w:hanging="360"/>
      </w:pPr>
      <w:rPr>
        <w:rFonts w:hint="default"/>
      </w:rPr>
    </w:lvl>
    <w:lvl w:ilvl="2" w:tplc="04020001">
      <w:start w:val="1"/>
      <w:numFmt w:val="bullet"/>
      <w:lvlText w:val=""/>
      <w:lvlJc w:val="left"/>
      <w:pPr>
        <w:tabs>
          <w:tab w:val="num" w:pos="2340"/>
        </w:tabs>
        <w:ind w:left="2340" w:hanging="360"/>
      </w:pPr>
      <w:rPr>
        <w:rFonts w:ascii="Symbol" w:hAnsi="Symbol"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10147A90"/>
    <w:multiLevelType w:val="hybridMultilevel"/>
    <w:tmpl w:val="62782F00"/>
    <w:lvl w:ilvl="0" w:tplc="0402000D">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nsid w:val="13816540"/>
    <w:multiLevelType w:val="hybridMultilevel"/>
    <w:tmpl w:val="474EEFF0"/>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6DB71DF"/>
    <w:multiLevelType w:val="hybridMultilevel"/>
    <w:tmpl w:val="F1C26764"/>
    <w:lvl w:ilvl="0" w:tplc="3A6A8230">
      <w:start w:val="1"/>
      <w:numFmt w:val="decimal"/>
      <w:pStyle w:val="TochkaTochka5"/>
      <w:lvlText w:val="5.%1."/>
      <w:lvlJc w:val="left"/>
      <w:pPr>
        <w:tabs>
          <w:tab w:val="num" w:pos="1800"/>
        </w:tabs>
        <w:ind w:left="0" w:firstLine="144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1ACF393F"/>
    <w:multiLevelType w:val="hybridMultilevel"/>
    <w:tmpl w:val="D64E0078"/>
    <w:lvl w:ilvl="0" w:tplc="B224C52C">
      <w:numFmt w:val="bullet"/>
      <w:lvlText w:val=""/>
      <w:lvlJc w:val="left"/>
      <w:pPr>
        <w:tabs>
          <w:tab w:val="num" w:pos="541"/>
        </w:tabs>
        <w:ind w:left="541" w:hanging="360"/>
      </w:pPr>
      <w:rPr>
        <w:rFonts w:ascii="Wingdings" w:eastAsia="Times New Roman" w:hAnsi="Wingdings" w:cs="Wingdings" w:hint="default"/>
      </w:rPr>
    </w:lvl>
    <w:lvl w:ilvl="1" w:tplc="04020003">
      <w:start w:val="1"/>
      <w:numFmt w:val="bullet"/>
      <w:lvlText w:val="o"/>
      <w:lvlJc w:val="left"/>
      <w:pPr>
        <w:tabs>
          <w:tab w:val="num" w:pos="1261"/>
        </w:tabs>
        <w:ind w:left="1261"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
    <w:nsid w:val="2591682F"/>
    <w:multiLevelType w:val="hybridMultilevel"/>
    <w:tmpl w:val="45E00F16"/>
    <w:lvl w:ilvl="0" w:tplc="0402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9">
    <w:nsid w:val="27674C16"/>
    <w:multiLevelType w:val="hybridMultilevel"/>
    <w:tmpl w:val="3DE04478"/>
    <w:lvl w:ilvl="0" w:tplc="0402000B">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nsid w:val="2A5E2345"/>
    <w:multiLevelType w:val="hybridMultilevel"/>
    <w:tmpl w:val="99305A2E"/>
    <w:lvl w:ilvl="0" w:tplc="0402000B">
      <w:start w:val="1"/>
      <w:numFmt w:val="bullet"/>
      <w:lvlText w:val=""/>
      <w:lvlJc w:val="left"/>
      <w:pPr>
        <w:tabs>
          <w:tab w:val="num" w:pos="720"/>
        </w:tabs>
        <w:ind w:left="720" w:hanging="360"/>
      </w:pPr>
      <w:rPr>
        <w:rFonts w:ascii="Wingdings" w:hAnsi="Wingdings" w:hint="default"/>
      </w:rPr>
    </w:lvl>
    <w:lvl w:ilvl="1" w:tplc="0402000D">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2D972A02"/>
    <w:multiLevelType w:val="hybridMultilevel"/>
    <w:tmpl w:val="8992220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E301F21"/>
    <w:multiLevelType w:val="hybridMultilevel"/>
    <w:tmpl w:val="E9F2AB48"/>
    <w:lvl w:ilvl="0" w:tplc="04020005">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3">
    <w:nsid w:val="320B1F3A"/>
    <w:multiLevelType w:val="hybridMultilevel"/>
    <w:tmpl w:val="6BCAC502"/>
    <w:lvl w:ilvl="0" w:tplc="72F23C64">
      <w:start w:val="1"/>
      <w:numFmt w:val="bullet"/>
      <w:pStyle w:val="Lqstovichka"/>
      <w:lvlText w:val=""/>
      <w:lvlJc w:val="left"/>
      <w:pPr>
        <w:tabs>
          <w:tab w:val="num" w:pos="505"/>
        </w:tabs>
        <w:ind w:left="-1661" w:firstLine="1803"/>
      </w:pPr>
      <w:rPr>
        <w:rFonts w:ascii="Wingdings" w:hAnsi="Wingdings" w:hint="default"/>
      </w:rPr>
    </w:lvl>
    <w:lvl w:ilvl="1" w:tplc="04020003">
      <w:start w:val="1"/>
      <w:numFmt w:val="bullet"/>
      <w:lvlText w:val="o"/>
      <w:lvlJc w:val="left"/>
      <w:pPr>
        <w:tabs>
          <w:tab w:val="num" w:pos="2223"/>
        </w:tabs>
        <w:ind w:left="2223" w:hanging="360"/>
      </w:pPr>
      <w:rPr>
        <w:rFonts w:ascii="Courier New" w:hAnsi="Courier New" w:cs="Courier New" w:hint="default"/>
      </w:rPr>
    </w:lvl>
    <w:lvl w:ilvl="2" w:tplc="04020005" w:tentative="1">
      <w:start w:val="1"/>
      <w:numFmt w:val="bullet"/>
      <w:lvlText w:val=""/>
      <w:lvlJc w:val="left"/>
      <w:pPr>
        <w:tabs>
          <w:tab w:val="num" w:pos="2943"/>
        </w:tabs>
        <w:ind w:left="2943" w:hanging="360"/>
      </w:pPr>
      <w:rPr>
        <w:rFonts w:ascii="Wingdings" w:hAnsi="Wingdings" w:hint="default"/>
      </w:rPr>
    </w:lvl>
    <w:lvl w:ilvl="3" w:tplc="04020001" w:tentative="1">
      <w:start w:val="1"/>
      <w:numFmt w:val="bullet"/>
      <w:lvlText w:val=""/>
      <w:lvlJc w:val="left"/>
      <w:pPr>
        <w:tabs>
          <w:tab w:val="num" w:pos="3663"/>
        </w:tabs>
        <w:ind w:left="3663" w:hanging="360"/>
      </w:pPr>
      <w:rPr>
        <w:rFonts w:ascii="Symbol" w:hAnsi="Symbol" w:hint="default"/>
      </w:rPr>
    </w:lvl>
    <w:lvl w:ilvl="4" w:tplc="04020003" w:tentative="1">
      <w:start w:val="1"/>
      <w:numFmt w:val="bullet"/>
      <w:lvlText w:val="o"/>
      <w:lvlJc w:val="left"/>
      <w:pPr>
        <w:tabs>
          <w:tab w:val="num" w:pos="4383"/>
        </w:tabs>
        <w:ind w:left="4383" w:hanging="360"/>
      </w:pPr>
      <w:rPr>
        <w:rFonts w:ascii="Courier New" w:hAnsi="Courier New" w:cs="Courier New" w:hint="default"/>
      </w:rPr>
    </w:lvl>
    <w:lvl w:ilvl="5" w:tplc="04020005" w:tentative="1">
      <w:start w:val="1"/>
      <w:numFmt w:val="bullet"/>
      <w:lvlText w:val=""/>
      <w:lvlJc w:val="left"/>
      <w:pPr>
        <w:tabs>
          <w:tab w:val="num" w:pos="5103"/>
        </w:tabs>
        <w:ind w:left="5103" w:hanging="360"/>
      </w:pPr>
      <w:rPr>
        <w:rFonts w:ascii="Wingdings" w:hAnsi="Wingdings" w:hint="default"/>
      </w:rPr>
    </w:lvl>
    <w:lvl w:ilvl="6" w:tplc="04020001" w:tentative="1">
      <w:start w:val="1"/>
      <w:numFmt w:val="bullet"/>
      <w:lvlText w:val=""/>
      <w:lvlJc w:val="left"/>
      <w:pPr>
        <w:tabs>
          <w:tab w:val="num" w:pos="5823"/>
        </w:tabs>
        <w:ind w:left="5823" w:hanging="360"/>
      </w:pPr>
      <w:rPr>
        <w:rFonts w:ascii="Symbol" w:hAnsi="Symbol" w:hint="default"/>
      </w:rPr>
    </w:lvl>
    <w:lvl w:ilvl="7" w:tplc="04020003" w:tentative="1">
      <w:start w:val="1"/>
      <w:numFmt w:val="bullet"/>
      <w:lvlText w:val="o"/>
      <w:lvlJc w:val="left"/>
      <w:pPr>
        <w:tabs>
          <w:tab w:val="num" w:pos="6543"/>
        </w:tabs>
        <w:ind w:left="6543" w:hanging="360"/>
      </w:pPr>
      <w:rPr>
        <w:rFonts w:ascii="Courier New" w:hAnsi="Courier New" w:cs="Courier New" w:hint="default"/>
      </w:rPr>
    </w:lvl>
    <w:lvl w:ilvl="8" w:tplc="04020005" w:tentative="1">
      <w:start w:val="1"/>
      <w:numFmt w:val="bullet"/>
      <w:lvlText w:val=""/>
      <w:lvlJc w:val="left"/>
      <w:pPr>
        <w:tabs>
          <w:tab w:val="num" w:pos="7263"/>
        </w:tabs>
        <w:ind w:left="7263" w:hanging="360"/>
      </w:pPr>
      <w:rPr>
        <w:rFonts w:ascii="Wingdings" w:hAnsi="Wingdings" w:hint="default"/>
      </w:rPr>
    </w:lvl>
  </w:abstractNum>
  <w:abstractNum w:abstractNumId="14">
    <w:nsid w:val="33755419"/>
    <w:multiLevelType w:val="hybridMultilevel"/>
    <w:tmpl w:val="28582F0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350C4E9D"/>
    <w:multiLevelType w:val="hybridMultilevel"/>
    <w:tmpl w:val="54AA89A0"/>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6">
    <w:nsid w:val="3552502D"/>
    <w:multiLevelType w:val="multilevel"/>
    <w:tmpl w:val="EABA6B5E"/>
    <w:lvl w:ilvl="0">
      <w:start w:val="1"/>
      <w:numFmt w:val="decimal"/>
      <w:lvlText w:val="%1."/>
      <w:lvlJc w:val="left"/>
      <w:pPr>
        <w:ind w:left="569"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1649" w:hanging="720"/>
      </w:pPr>
      <w:rPr>
        <w:rFonts w:hint="default"/>
      </w:rPr>
    </w:lvl>
    <w:lvl w:ilvl="3">
      <w:start w:val="1"/>
      <w:numFmt w:val="decimal"/>
      <w:isLgl/>
      <w:lvlText w:val="%1.%2.%3.%4"/>
      <w:lvlJc w:val="left"/>
      <w:pPr>
        <w:ind w:left="2009" w:hanging="720"/>
      </w:pPr>
      <w:rPr>
        <w:rFonts w:hint="default"/>
      </w:rPr>
    </w:lvl>
    <w:lvl w:ilvl="4">
      <w:start w:val="1"/>
      <w:numFmt w:val="decimal"/>
      <w:isLgl/>
      <w:lvlText w:val="%1.%2.%3.%4.%5"/>
      <w:lvlJc w:val="left"/>
      <w:pPr>
        <w:ind w:left="2729" w:hanging="1080"/>
      </w:pPr>
      <w:rPr>
        <w:rFonts w:hint="default"/>
      </w:rPr>
    </w:lvl>
    <w:lvl w:ilvl="5">
      <w:start w:val="1"/>
      <w:numFmt w:val="decimal"/>
      <w:isLgl/>
      <w:lvlText w:val="%1.%2.%3.%4.%5.%6"/>
      <w:lvlJc w:val="left"/>
      <w:pPr>
        <w:ind w:left="3089" w:hanging="1080"/>
      </w:pPr>
      <w:rPr>
        <w:rFonts w:hint="default"/>
      </w:rPr>
    </w:lvl>
    <w:lvl w:ilvl="6">
      <w:start w:val="1"/>
      <w:numFmt w:val="decimal"/>
      <w:isLgl/>
      <w:lvlText w:val="%1.%2.%3.%4.%5.%6.%7"/>
      <w:lvlJc w:val="left"/>
      <w:pPr>
        <w:ind w:left="3809" w:hanging="1440"/>
      </w:pPr>
      <w:rPr>
        <w:rFonts w:hint="default"/>
      </w:rPr>
    </w:lvl>
    <w:lvl w:ilvl="7">
      <w:start w:val="1"/>
      <w:numFmt w:val="decimal"/>
      <w:isLgl/>
      <w:lvlText w:val="%1.%2.%3.%4.%5.%6.%7.%8"/>
      <w:lvlJc w:val="left"/>
      <w:pPr>
        <w:ind w:left="4169" w:hanging="1440"/>
      </w:pPr>
      <w:rPr>
        <w:rFonts w:hint="default"/>
      </w:rPr>
    </w:lvl>
    <w:lvl w:ilvl="8">
      <w:start w:val="1"/>
      <w:numFmt w:val="decimal"/>
      <w:isLgl/>
      <w:lvlText w:val="%1.%2.%3.%4.%5.%6.%7.%8.%9"/>
      <w:lvlJc w:val="left"/>
      <w:pPr>
        <w:ind w:left="4529" w:hanging="1440"/>
      </w:pPr>
      <w:rPr>
        <w:rFonts w:hint="default"/>
      </w:rPr>
    </w:lvl>
  </w:abstractNum>
  <w:abstractNum w:abstractNumId="17">
    <w:nsid w:val="3A423521"/>
    <w:multiLevelType w:val="hybridMultilevel"/>
    <w:tmpl w:val="278220A6"/>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8">
    <w:nsid w:val="3B7E0671"/>
    <w:multiLevelType w:val="hybridMultilevel"/>
    <w:tmpl w:val="893078C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nsid w:val="3C566C96"/>
    <w:multiLevelType w:val="hybridMultilevel"/>
    <w:tmpl w:val="064E1D7E"/>
    <w:lvl w:ilvl="0" w:tplc="04020001">
      <w:start w:val="1"/>
      <w:numFmt w:val="bullet"/>
      <w:lvlText w:val=""/>
      <w:lvlJc w:val="left"/>
      <w:pPr>
        <w:ind w:left="1434" w:hanging="360"/>
      </w:pPr>
      <w:rPr>
        <w:rFonts w:ascii="Symbol" w:hAnsi="Symbol"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20">
    <w:nsid w:val="3D3263FE"/>
    <w:multiLevelType w:val="hybridMultilevel"/>
    <w:tmpl w:val="B79C529C"/>
    <w:lvl w:ilvl="0" w:tplc="58DAFA5C">
      <w:start w:val="1"/>
      <w:numFmt w:val="bullet"/>
      <w:lvlText w:val=""/>
      <w:lvlJc w:val="left"/>
      <w:pPr>
        <w:ind w:left="929" w:hanging="360"/>
      </w:pPr>
      <w:rPr>
        <w:rFonts w:ascii="Symbol" w:hAnsi="Symbol" w:hint="default"/>
      </w:rPr>
    </w:lvl>
    <w:lvl w:ilvl="1" w:tplc="04020003" w:tentative="1">
      <w:start w:val="1"/>
      <w:numFmt w:val="bullet"/>
      <w:lvlText w:val="o"/>
      <w:lvlJc w:val="left"/>
      <w:pPr>
        <w:ind w:left="1649" w:hanging="360"/>
      </w:pPr>
      <w:rPr>
        <w:rFonts w:ascii="Courier New" w:hAnsi="Courier New" w:cs="Courier New" w:hint="default"/>
      </w:rPr>
    </w:lvl>
    <w:lvl w:ilvl="2" w:tplc="04020005" w:tentative="1">
      <w:start w:val="1"/>
      <w:numFmt w:val="bullet"/>
      <w:lvlText w:val=""/>
      <w:lvlJc w:val="left"/>
      <w:pPr>
        <w:ind w:left="2369" w:hanging="360"/>
      </w:pPr>
      <w:rPr>
        <w:rFonts w:ascii="Wingdings" w:hAnsi="Wingdings" w:hint="default"/>
      </w:rPr>
    </w:lvl>
    <w:lvl w:ilvl="3" w:tplc="04020001" w:tentative="1">
      <w:start w:val="1"/>
      <w:numFmt w:val="bullet"/>
      <w:lvlText w:val=""/>
      <w:lvlJc w:val="left"/>
      <w:pPr>
        <w:ind w:left="3089" w:hanging="360"/>
      </w:pPr>
      <w:rPr>
        <w:rFonts w:ascii="Symbol" w:hAnsi="Symbol" w:hint="default"/>
      </w:rPr>
    </w:lvl>
    <w:lvl w:ilvl="4" w:tplc="04020003" w:tentative="1">
      <w:start w:val="1"/>
      <w:numFmt w:val="bullet"/>
      <w:lvlText w:val="o"/>
      <w:lvlJc w:val="left"/>
      <w:pPr>
        <w:ind w:left="3809" w:hanging="360"/>
      </w:pPr>
      <w:rPr>
        <w:rFonts w:ascii="Courier New" w:hAnsi="Courier New" w:cs="Courier New" w:hint="default"/>
      </w:rPr>
    </w:lvl>
    <w:lvl w:ilvl="5" w:tplc="04020005" w:tentative="1">
      <w:start w:val="1"/>
      <w:numFmt w:val="bullet"/>
      <w:lvlText w:val=""/>
      <w:lvlJc w:val="left"/>
      <w:pPr>
        <w:ind w:left="4529" w:hanging="360"/>
      </w:pPr>
      <w:rPr>
        <w:rFonts w:ascii="Wingdings" w:hAnsi="Wingdings" w:hint="default"/>
      </w:rPr>
    </w:lvl>
    <w:lvl w:ilvl="6" w:tplc="04020001" w:tentative="1">
      <w:start w:val="1"/>
      <w:numFmt w:val="bullet"/>
      <w:lvlText w:val=""/>
      <w:lvlJc w:val="left"/>
      <w:pPr>
        <w:ind w:left="5249" w:hanging="360"/>
      </w:pPr>
      <w:rPr>
        <w:rFonts w:ascii="Symbol" w:hAnsi="Symbol" w:hint="default"/>
      </w:rPr>
    </w:lvl>
    <w:lvl w:ilvl="7" w:tplc="04020003" w:tentative="1">
      <w:start w:val="1"/>
      <w:numFmt w:val="bullet"/>
      <w:lvlText w:val="o"/>
      <w:lvlJc w:val="left"/>
      <w:pPr>
        <w:ind w:left="5969" w:hanging="360"/>
      </w:pPr>
      <w:rPr>
        <w:rFonts w:ascii="Courier New" w:hAnsi="Courier New" w:cs="Courier New" w:hint="default"/>
      </w:rPr>
    </w:lvl>
    <w:lvl w:ilvl="8" w:tplc="04020005" w:tentative="1">
      <w:start w:val="1"/>
      <w:numFmt w:val="bullet"/>
      <w:lvlText w:val=""/>
      <w:lvlJc w:val="left"/>
      <w:pPr>
        <w:ind w:left="6689" w:hanging="360"/>
      </w:pPr>
      <w:rPr>
        <w:rFonts w:ascii="Wingdings" w:hAnsi="Wingdings" w:hint="default"/>
      </w:rPr>
    </w:lvl>
  </w:abstractNum>
  <w:abstractNum w:abstractNumId="21">
    <w:nsid w:val="3F002711"/>
    <w:multiLevelType w:val="hybridMultilevel"/>
    <w:tmpl w:val="4FE2E9E8"/>
    <w:lvl w:ilvl="0" w:tplc="BB36AD22">
      <w:start w:val="1"/>
      <w:numFmt w:val="decimal"/>
      <w:pStyle w:val="Tochka"/>
      <w:lvlText w:val="%1."/>
      <w:lvlJc w:val="left"/>
      <w:pPr>
        <w:tabs>
          <w:tab w:val="num" w:pos="1200"/>
        </w:tabs>
        <w:ind w:left="1200" w:hanging="360"/>
      </w:pPr>
    </w:lvl>
    <w:lvl w:ilvl="1" w:tplc="04020019">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22">
    <w:nsid w:val="46C64CD5"/>
    <w:multiLevelType w:val="hybridMultilevel"/>
    <w:tmpl w:val="A2006D5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3">
    <w:nsid w:val="479C5CD3"/>
    <w:multiLevelType w:val="hybridMultilevel"/>
    <w:tmpl w:val="37F4FABE"/>
    <w:lvl w:ilvl="0" w:tplc="E0E2F87C">
      <w:start w:val="1"/>
      <w:numFmt w:val="bullet"/>
      <w:lvlText w:val=""/>
      <w:lvlJc w:val="left"/>
      <w:pPr>
        <w:tabs>
          <w:tab w:val="num" w:pos="684"/>
        </w:tabs>
        <w:ind w:left="684" w:hanging="360"/>
      </w:pPr>
      <w:rPr>
        <w:rFonts w:ascii="Symbol" w:hAnsi="Symbol" w:hint="default"/>
      </w:rPr>
    </w:lvl>
    <w:lvl w:ilvl="1" w:tplc="04020003" w:tentative="1">
      <w:start w:val="1"/>
      <w:numFmt w:val="bullet"/>
      <w:lvlText w:val="o"/>
      <w:lvlJc w:val="left"/>
      <w:pPr>
        <w:tabs>
          <w:tab w:val="num" w:pos="162"/>
        </w:tabs>
        <w:ind w:left="162" w:hanging="360"/>
      </w:pPr>
      <w:rPr>
        <w:rFonts w:ascii="Courier New" w:hAnsi="Courier New" w:cs="Courier New" w:hint="default"/>
      </w:rPr>
    </w:lvl>
    <w:lvl w:ilvl="2" w:tplc="04020005" w:tentative="1">
      <w:start w:val="1"/>
      <w:numFmt w:val="bullet"/>
      <w:lvlText w:val=""/>
      <w:lvlJc w:val="left"/>
      <w:pPr>
        <w:tabs>
          <w:tab w:val="num" w:pos="882"/>
        </w:tabs>
        <w:ind w:left="882" w:hanging="360"/>
      </w:pPr>
      <w:rPr>
        <w:rFonts w:ascii="Wingdings" w:hAnsi="Wingdings" w:hint="default"/>
      </w:rPr>
    </w:lvl>
    <w:lvl w:ilvl="3" w:tplc="04020001" w:tentative="1">
      <w:start w:val="1"/>
      <w:numFmt w:val="bullet"/>
      <w:lvlText w:val=""/>
      <w:lvlJc w:val="left"/>
      <w:pPr>
        <w:tabs>
          <w:tab w:val="num" w:pos="1602"/>
        </w:tabs>
        <w:ind w:left="1602" w:hanging="360"/>
      </w:pPr>
      <w:rPr>
        <w:rFonts w:ascii="Symbol" w:hAnsi="Symbol" w:hint="default"/>
      </w:rPr>
    </w:lvl>
    <w:lvl w:ilvl="4" w:tplc="04020003" w:tentative="1">
      <w:start w:val="1"/>
      <w:numFmt w:val="bullet"/>
      <w:lvlText w:val="o"/>
      <w:lvlJc w:val="left"/>
      <w:pPr>
        <w:tabs>
          <w:tab w:val="num" w:pos="2322"/>
        </w:tabs>
        <w:ind w:left="2322" w:hanging="360"/>
      </w:pPr>
      <w:rPr>
        <w:rFonts w:ascii="Courier New" w:hAnsi="Courier New" w:cs="Courier New" w:hint="default"/>
      </w:rPr>
    </w:lvl>
    <w:lvl w:ilvl="5" w:tplc="04020005" w:tentative="1">
      <w:start w:val="1"/>
      <w:numFmt w:val="bullet"/>
      <w:lvlText w:val=""/>
      <w:lvlJc w:val="left"/>
      <w:pPr>
        <w:tabs>
          <w:tab w:val="num" w:pos="3042"/>
        </w:tabs>
        <w:ind w:left="3042" w:hanging="360"/>
      </w:pPr>
      <w:rPr>
        <w:rFonts w:ascii="Wingdings" w:hAnsi="Wingdings" w:hint="default"/>
      </w:rPr>
    </w:lvl>
    <w:lvl w:ilvl="6" w:tplc="04020001" w:tentative="1">
      <w:start w:val="1"/>
      <w:numFmt w:val="bullet"/>
      <w:lvlText w:val=""/>
      <w:lvlJc w:val="left"/>
      <w:pPr>
        <w:tabs>
          <w:tab w:val="num" w:pos="3762"/>
        </w:tabs>
        <w:ind w:left="3762" w:hanging="360"/>
      </w:pPr>
      <w:rPr>
        <w:rFonts w:ascii="Symbol" w:hAnsi="Symbol" w:hint="default"/>
      </w:rPr>
    </w:lvl>
    <w:lvl w:ilvl="7" w:tplc="04020003" w:tentative="1">
      <w:start w:val="1"/>
      <w:numFmt w:val="bullet"/>
      <w:lvlText w:val="o"/>
      <w:lvlJc w:val="left"/>
      <w:pPr>
        <w:tabs>
          <w:tab w:val="num" w:pos="4482"/>
        </w:tabs>
        <w:ind w:left="4482" w:hanging="360"/>
      </w:pPr>
      <w:rPr>
        <w:rFonts w:ascii="Courier New" w:hAnsi="Courier New" w:cs="Courier New" w:hint="default"/>
      </w:rPr>
    </w:lvl>
    <w:lvl w:ilvl="8" w:tplc="04020005" w:tentative="1">
      <w:start w:val="1"/>
      <w:numFmt w:val="bullet"/>
      <w:lvlText w:val=""/>
      <w:lvlJc w:val="left"/>
      <w:pPr>
        <w:tabs>
          <w:tab w:val="num" w:pos="5202"/>
        </w:tabs>
        <w:ind w:left="5202" w:hanging="360"/>
      </w:pPr>
      <w:rPr>
        <w:rFonts w:ascii="Wingdings" w:hAnsi="Wingdings" w:hint="default"/>
      </w:rPr>
    </w:lvl>
  </w:abstractNum>
  <w:abstractNum w:abstractNumId="24">
    <w:nsid w:val="481E6D06"/>
    <w:multiLevelType w:val="hybridMultilevel"/>
    <w:tmpl w:val="87F66B74"/>
    <w:lvl w:ilvl="0" w:tplc="B71EA09E">
      <w:start w:val="1"/>
      <w:numFmt w:val="bullet"/>
      <w:lvlText w:val=""/>
      <w:lvlJc w:val="left"/>
      <w:pPr>
        <w:ind w:left="1068" w:hanging="360"/>
      </w:pPr>
      <w:rPr>
        <w:rFonts w:ascii="Wingdings" w:hAnsi="Wingdings" w:hint="default"/>
        <w:color w:val="auto"/>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5">
    <w:nsid w:val="4A38033B"/>
    <w:multiLevelType w:val="hybridMultilevel"/>
    <w:tmpl w:val="CEE2355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4ACF3C5C"/>
    <w:multiLevelType w:val="hybridMultilevel"/>
    <w:tmpl w:val="CAAA5166"/>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DDF7744"/>
    <w:multiLevelType w:val="hybridMultilevel"/>
    <w:tmpl w:val="6DCC87CA"/>
    <w:lvl w:ilvl="0" w:tplc="58DAFA5C">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8">
    <w:nsid w:val="629B2DE9"/>
    <w:multiLevelType w:val="hybridMultilevel"/>
    <w:tmpl w:val="11F2C1B0"/>
    <w:lvl w:ilvl="0" w:tplc="E0E2F87C">
      <w:start w:val="1"/>
      <w:numFmt w:val="bullet"/>
      <w:lvlText w:val=""/>
      <w:lvlJc w:val="left"/>
      <w:pPr>
        <w:tabs>
          <w:tab w:val="num" w:pos="1962"/>
        </w:tabs>
        <w:ind w:left="1962"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667A3152"/>
    <w:multiLevelType w:val="hybridMultilevel"/>
    <w:tmpl w:val="C17C29FE"/>
    <w:lvl w:ilvl="0" w:tplc="0402000B">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0">
    <w:nsid w:val="6AB9097C"/>
    <w:multiLevelType w:val="hybridMultilevel"/>
    <w:tmpl w:val="905A3A44"/>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31">
    <w:nsid w:val="6BDC1B6A"/>
    <w:multiLevelType w:val="hybridMultilevel"/>
    <w:tmpl w:val="B3E4B89E"/>
    <w:lvl w:ilvl="0" w:tplc="04020003">
      <w:start w:val="1"/>
      <w:numFmt w:val="bullet"/>
      <w:lvlText w:val="o"/>
      <w:lvlJc w:val="left"/>
      <w:pPr>
        <w:tabs>
          <w:tab w:val="num" w:pos="840"/>
        </w:tabs>
        <w:ind w:left="840" w:hanging="360"/>
      </w:pPr>
      <w:rPr>
        <w:rFonts w:ascii="Courier New" w:hAnsi="Courier New" w:cs="Courier New" w:hint="default"/>
      </w:rPr>
    </w:lvl>
    <w:lvl w:ilvl="1" w:tplc="04020003" w:tentative="1">
      <w:start w:val="1"/>
      <w:numFmt w:val="bullet"/>
      <w:lvlText w:val="o"/>
      <w:lvlJc w:val="left"/>
      <w:pPr>
        <w:tabs>
          <w:tab w:val="num" w:pos="1560"/>
        </w:tabs>
        <w:ind w:left="1560" w:hanging="360"/>
      </w:pPr>
      <w:rPr>
        <w:rFonts w:ascii="Courier New" w:hAnsi="Courier New" w:cs="Courier New" w:hint="default"/>
      </w:rPr>
    </w:lvl>
    <w:lvl w:ilvl="2" w:tplc="04020005" w:tentative="1">
      <w:start w:val="1"/>
      <w:numFmt w:val="bullet"/>
      <w:lvlText w:val=""/>
      <w:lvlJc w:val="left"/>
      <w:pPr>
        <w:tabs>
          <w:tab w:val="num" w:pos="2280"/>
        </w:tabs>
        <w:ind w:left="2280" w:hanging="360"/>
      </w:pPr>
      <w:rPr>
        <w:rFonts w:ascii="Wingdings" w:hAnsi="Wingdings" w:hint="default"/>
      </w:rPr>
    </w:lvl>
    <w:lvl w:ilvl="3" w:tplc="04020001" w:tentative="1">
      <w:start w:val="1"/>
      <w:numFmt w:val="bullet"/>
      <w:lvlText w:val=""/>
      <w:lvlJc w:val="left"/>
      <w:pPr>
        <w:tabs>
          <w:tab w:val="num" w:pos="3000"/>
        </w:tabs>
        <w:ind w:left="3000" w:hanging="360"/>
      </w:pPr>
      <w:rPr>
        <w:rFonts w:ascii="Symbol" w:hAnsi="Symbol" w:hint="default"/>
      </w:rPr>
    </w:lvl>
    <w:lvl w:ilvl="4" w:tplc="04020003" w:tentative="1">
      <w:start w:val="1"/>
      <w:numFmt w:val="bullet"/>
      <w:lvlText w:val="o"/>
      <w:lvlJc w:val="left"/>
      <w:pPr>
        <w:tabs>
          <w:tab w:val="num" w:pos="3720"/>
        </w:tabs>
        <w:ind w:left="3720" w:hanging="360"/>
      </w:pPr>
      <w:rPr>
        <w:rFonts w:ascii="Courier New" w:hAnsi="Courier New" w:cs="Courier New" w:hint="default"/>
      </w:rPr>
    </w:lvl>
    <w:lvl w:ilvl="5" w:tplc="04020005" w:tentative="1">
      <w:start w:val="1"/>
      <w:numFmt w:val="bullet"/>
      <w:lvlText w:val=""/>
      <w:lvlJc w:val="left"/>
      <w:pPr>
        <w:tabs>
          <w:tab w:val="num" w:pos="4440"/>
        </w:tabs>
        <w:ind w:left="4440" w:hanging="360"/>
      </w:pPr>
      <w:rPr>
        <w:rFonts w:ascii="Wingdings" w:hAnsi="Wingdings" w:hint="default"/>
      </w:rPr>
    </w:lvl>
    <w:lvl w:ilvl="6" w:tplc="04020001" w:tentative="1">
      <w:start w:val="1"/>
      <w:numFmt w:val="bullet"/>
      <w:lvlText w:val=""/>
      <w:lvlJc w:val="left"/>
      <w:pPr>
        <w:tabs>
          <w:tab w:val="num" w:pos="5160"/>
        </w:tabs>
        <w:ind w:left="5160" w:hanging="360"/>
      </w:pPr>
      <w:rPr>
        <w:rFonts w:ascii="Symbol" w:hAnsi="Symbol" w:hint="default"/>
      </w:rPr>
    </w:lvl>
    <w:lvl w:ilvl="7" w:tplc="04020003" w:tentative="1">
      <w:start w:val="1"/>
      <w:numFmt w:val="bullet"/>
      <w:lvlText w:val="o"/>
      <w:lvlJc w:val="left"/>
      <w:pPr>
        <w:tabs>
          <w:tab w:val="num" w:pos="5880"/>
        </w:tabs>
        <w:ind w:left="5880" w:hanging="360"/>
      </w:pPr>
      <w:rPr>
        <w:rFonts w:ascii="Courier New" w:hAnsi="Courier New" w:cs="Courier New" w:hint="default"/>
      </w:rPr>
    </w:lvl>
    <w:lvl w:ilvl="8" w:tplc="04020005" w:tentative="1">
      <w:start w:val="1"/>
      <w:numFmt w:val="bullet"/>
      <w:lvlText w:val=""/>
      <w:lvlJc w:val="left"/>
      <w:pPr>
        <w:tabs>
          <w:tab w:val="num" w:pos="6600"/>
        </w:tabs>
        <w:ind w:left="6600" w:hanging="360"/>
      </w:pPr>
      <w:rPr>
        <w:rFonts w:ascii="Wingdings" w:hAnsi="Wingdings" w:hint="default"/>
      </w:rPr>
    </w:lvl>
  </w:abstractNum>
  <w:abstractNum w:abstractNumId="32">
    <w:nsid w:val="6D9F488D"/>
    <w:multiLevelType w:val="hybridMultilevel"/>
    <w:tmpl w:val="5680BD78"/>
    <w:lvl w:ilvl="0" w:tplc="A28C65B2">
      <w:start w:val="6"/>
      <w:numFmt w:val="bullet"/>
      <w:lvlText w:val=""/>
      <w:lvlJc w:val="left"/>
      <w:pPr>
        <w:tabs>
          <w:tab w:val="num" w:pos="720"/>
        </w:tabs>
        <w:ind w:left="720" w:hanging="360"/>
      </w:pPr>
      <w:rPr>
        <w:rFonts w:ascii="Symbol" w:eastAsia="Times New Roman" w:hAnsi="Symbo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7742702C"/>
    <w:multiLevelType w:val="hybridMultilevel"/>
    <w:tmpl w:val="239093BC"/>
    <w:lvl w:ilvl="0" w:tplc="58DAFA5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8F75EDF"/>
    <w:multiLevelType w:val="hybridMultilevel"/>
    <w:tmpl w:val="BEAC402C"/>
    <w:lvl w:ilvl="0" w:tplc="E0E2F87C">
      <w:start w:val="1"/>
      <w:numFmt w:val="bullet"/>
      <w:lvlText w:val=""/>
      <w:lvlJc w:val="left"/>
      <w:pPr>
        <w:tabs>
          <w:tab w:val="num" w:pos="1962"/>
        </w:tabs>
        <w:ind w:left="1962"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1"/>
  </w:num>
  <w:num w:numId="3">
    <w:abstractNumId w:val="10"/>
  </w:num>
  <w:num w:numId="4">
    <w:abstractNumId w:val="13"/>
  </w:num>
  <w:num w:numId="5">
    <w:abstractNumId w:val="6"/>
  </w:num>
  <w:num w:numId="6">
    <w:abstractNumId w:val="25"/>
  </w:num>
  <w:num w:numId="7">
    <w:abstractNumId w:val="32"/>
  </w:num>
  <w:num w:numId="8">
    <w:abstractNumId w:val="14"/>
  </w:num>
  <w:num w:numId="9">
    <w:abstractNumId w:val="15"/>
  </w:num>
  <w:num w:numId="10">
    <w:abstractNumId w:val="12"/>
  </w:num>
  <w:num w:numId="11">
    <w:abstractNumId w:val="17"/>
  </w:num>
  <w:num w:numId="12">
    <w:abstractNumId w:val="30"/>
  </w:num>
  <w:num w:numId="13">
    <w:abstractNumId w:val="8"/>
  </w:num>
  <w:num w:numId="14">
    <w:abstractNumId w:val="22"/>
  </w:num>
  <w:num w:numId="15">
    <w:abstractNumId w:val="5"/>
  </w:num>
  <w:num w:numId="16">
    <w:abstractNumId w:val="11"/>
  </w:num>
  <w:num w:numId="17">
    <w:abstractNumId w:val="18"/>
  </w:num>
  <w:num w:numId="18">
    <w:abstractNumId w:val="3"/>
  </w:num>
  <w:num w:numId="19">
    <w:abstractNumId w:val="23"/>
  </w:num>
  <w:num w:numId="2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9"/>
  </w:num>
  <w:num w:numId="25">
    <w:abstractNumId w:val="28"/>
  </w:num>
  <w:num w:numId="26">
    <w:abstractNumId w:val="19"/>
  </w:num>
  <w:num w:numId="27">
    <w:abstractNumId w:val="26"/>
  </w:num>
  <w:num w:numId="28">
    <w:abstractNumId w:val="16"/>
  </w:num>
  <w:num w:numId="29">
    <w:abstractNumId w:val="7"/>
  </w:num>
  <w:num w:numId="30">
    <w:abstractNumId w:val="33"/>
  </w:num>
  <w:num w:numId="31">
    <w:abstractNumId w:val="4"/>
  </w:num>
  <w:num w:numId="32">
    <w:abstractNumId w:val="2"/>
  </w:num>
  <w:num w:numId="33">
    <w:abstractNumId w:val="27"/>
  </w:num>
  <w:num w:numId="34">
    <w:abstractNumId w:val="0"/>
  </w:num>
  <w:num w:numId="35">
    <w:abstractNumId w:val="24"/>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37C6"/>
    <w:rsid w:val="00006C09"/>
    <w:rsid w:val="00017301"/>
    <w:rsid w:val="000312E3"/>
    <w:rsid w:val="0004303F"/>
    <w:rsid w:val="00046249"/>
    <w:rsid w:val="00075161"/>
    <w:rsid w:val="00085F9C"/>
    <w:rsid w:val="000864F9"/>
    <w:rsid w:val="000B176E"/>
    <w:rsid w:val="000B40A1"/>
    <w:rsid w:val="000C583E"/>
    <w:rsid w:val="000C647B"/>
    <w:rsid w:val="000E1989"/>
    <w:rsid w:val="001037C6"/>
    <w:rsid w:val="00112138"/>
    <w:rsid w:val="001146A1"/>
    <w:rsid w:val="00126DE0"/>
    <w:rsid w:val="00142A32"/>
    <w:rsid w:val="001515BC"/>
    <w:rsid w:val="00165795"/>
    <w:rsid w:val="00166FE9"/>
    <w:rsid w:val="0019299C"/>
    <w:rsid w:val="00194BC9"/>
    <w:rsid w:val="001A6B05"/>
    <w:rsid w:val="001B24C2"/>
    <w:rsid w:val="001B30D8"/>
    <w:rsid w:val="001E4ABC"/>
    <w:rsid w:val="00200F5D"/>
    <w:rsid w:val="00207673"/>
    <w:rsid w:val="002121A3"/>
    <w:rsid w:val="002148D5"/>
    <w:rsid w:val="00216812"/>
    <w:rsid w:val="00221176"/>
    <w:rsid w:val="00232751"/>
    <w:rsid w:val="0024755A"/>
    <w:rsid w:val="00251472"/>
    <w:rsid w:val="002577F7"/>
    <w:rsid w:val="00257CAB"/>
    <w:rsid w:val="00260D16"/>
    <w:rsid w:val="0027325B"/>
    <w:rsid w:val="002B0C70"/>
    <w:rsid w:val="002B29DD"/>
    <w:rsid w:val="002B3963"/>
    <w:rsid w:val="002C7364"/>
    <w:rsid w:val="002F0262"/>
    <w:rsid w:val="002F575C"/>
    <w:rsid w:val="00311C1E"/>
    <w:rsid w:val="003412FF"/>
    <w:rsid w:val="00356AD6"/>
    <w:rsid w:val="00360DBD"/>
    <w:rsid w:val="00366D01"/>
    <w:rsid w:val="0037312B"/>
    <w:rsid w:val="003A643D"/>
    <w:rsid w:val="003B2ACC"/>
    <w:rsid w:val="003B6B72"/>
    <w:rsid w:val="003C1BBF"/>
    <w:rsid w:val="003C7671"/>
    <w:rsid w:val="0040713F"/>
    <w:rsid w:val="004175B5"/>
    <w:rsid w:val="00426746"/>
    <w:rsid w:val="004500CE"/>
    <w:rsid w:val="004556F7"/>
    <w:rsid w:val="004B338B"/>
    <w:rsid w:val="004B6CF0"/>
    <w:rsid w:val="004C745D"/>
    <w:rsid w:val="004D7E8D"/>
    <w:rsid w:val="004E4644"/>
    <w:rsid w:val="004F04F1"/>
    <w:rsid w:val="005154A7"/>
    <w:rsid w:val="00531D4C"/>
    <w:rsid w:val="0056173D"/>
    <w:rsid w:val="0056269F"/>
    <w:rsid w:val="005677E0"/>
    <w:rsid w:val="00584E32"/>
    <w:rsid w:val="005C160C"/>
    <w:rsid w:val="005E191D"/>
    <w:rsid w:val="005E51C9"/>
    <w:rsid w:val="005F0D35"/>
    <w:rsid w:val="006610D2"/>
    <w:rsid w:val="00664C05"/>
    <w:rsid w:val="0068202D"/>
    <w:rsid w:val="00690387"/>
    <w:rsid w:val="006A1B76"/>
    <w:rsid w:val="006F12F3"/>
    <w:rsid w:val="00707EF5"/>
    <w:rsid w:val="00721F91"/>
    <w:rsid w:val="00722988"/>
    <w:rsid w:val="007252B0"/>
    <w:rsid w:val="00731BE5"/>
    <w:rsid w:val="00767761"/>
    <w:rsid w:val="0077453E"/>
    <w:rsid w:val="00787599"/>
    <w:rsid w:val="0079694F"/>
    <w:rsid w:val="007A500C"/>
    <w:rsid w:val="007B4BEE"/>
    <w:rsid w:val="007C1E4C"/>
    <w:rsid w:val="007C47CA"/>
    <w:rsid w:val="007D5C32"/>
    <w:rsid w:val="007E1D62"/>
    <w:rsid w:val="007F14A5"/>
    <w:rsid w:val="008118E5"/>
    <w:rsid w:val="00822334"/>
    <w:rsid w:val="008251E9"/>
    <w:rsid w:val="008347D9"/>
    <w:rsid w:val="00840A79"/>
    <w:rsid w:val="00852AEF"/>
    <w:rsid w:val="00857F40"/>
    <w:rsid w:val="00866708"/>
    <w:rsid w:val="008672AE"/>
    <w:rsid w:val="00871530"/>
    <w:rsid w:val="00873900"/>
    <w:rsid w:val="008979E4"/>
    <w:rsid w:val="008C53C1"/>
    <w:rsid w:val="008D5B94"/>
    <w:rsid w:val="008D61C9"/>
    <w:rsid w:val="008E4D53"/>
    <w:rsid w:val="008F193C"/>
    <w:rsid w:val="008F71D9"/>
    <w:rsid w:val="009059A2"/>
    <w:rsid w:val="00905BF9"/>
    <w:rsid w:val="00913FDF"/>
    <w:rsid w:val="00923FE1"/>
    <w:rsid w:val="00944F3D"/>
    <w:rsid w:val="00955988"/>
    <w:rsid w:val="009635C6"/>
    <w:rsid w:val="00974547"/>
    <w:rsid w:val="009777BF"/>
    <w:rsid w:val="00981534"/>
    <w:rsid w:val="00992B7E"/>
    <w:rsid w:val="00992E96"/>
    <w:rsid w:val="009A1F59"/>
    <w:rsid w:val="009B5CC9"/>
    <w:rsid w:val="009E1B06"/>
    <w:rsid w:val="00A010FA"/>
    <w:rsid w:val="00A61FAF"/>
    <w:rsid w:val="00A70071"/>
    <w:rsid w:val="00A75867"/>
    <w:rsid w:val="00A827D1"/>
    <w:rsid w:val="00A83B18"/>
    <w:rsid w:val="00AD36E8"/>
    <w:rsid w:val="00AE0EBC"/>
    <w:rsid w:val="00B01D5F"/>
    <w:rsid w:val="00B041C8"/>
    <w:rsid w:val="00B13223"/>
    <w:rsid w:val="00B23464"/>
    <w:rsid w:val="00B339BA"/>
    <w:rsid w:val="00B426AA"/>
    <w:rsid w:val="00B449E8"/>
    <w:rsid w:val="00B54576"/>
    <w:rsid w:val="00B620D7"/>
    <w:rsid w:val="00B6754D"/>
    <w:rsid w:val="00B6775F"/>
    <w:rsid w:val="00B70240"/>
    <w:rsid w:val="00B86412"/>
    <w:rsid w:val="00BA683C"/>
    <w:rsid w:val="00BB6509"/>
    <w:rsid w:val="00BC0DC9"/>
    <w:rsid w:val="00BE5EAE"/>
    <w:rsid w:val="00BF127E"/>
    <w:rsid w:val="00C136C9"/>
    <w:rsid w:val="00C41772"/>
    <w:rsid w:val="00C546E4"/>
    <w:rsid w:val="00C64EEA"/>
    <w:rsid w:val="00C73579"/>
    <w:rsid w:val="00C80C62"/>
    <w:rsid w:val="00CA0188"/>
    <w:rsid w:val="00CA5503"/>
    <w:rsid w:val="00CB718F"/>
    <w:rsid w:val="00CC4E89"/>
    <w:rsid w:val="00CC7549"/>
    <w:rsid w:val="00CC7B90"/>
    <w:rsid w:val="00CD6097"/>
    <w:rsid w:val="00CE03F0"/>
    <w:rsid w:val="00CE1CBD"/>
    <w:rsid w:val="00CF07A3"/>
    <w:rsid w:val="00CF16DF"/>
    <w:rsid w:val="00D30A70"/>
    <w:rsid w:val="00D32872"/>
    <w:rsid w:val="00D6193B"/>
    <w:rsid w:val="00D63B51"/>
    <w:rsid w:val="00D70EBE"/>
    <w:rsid w:val="00D77A18"/>
    <w:rsid w:val="00D827D6"/>
    <w:rsid w:val="00D83D9E"/>
    <w:rsid w:val="00D95CA1"/>
    <w:rsid w:val="00DD13E6"/>
    <w:rsid w:val="00DD56EA"/>
    <w:rsid w:val="00DD629F"/>
    <w:rsid w:val="00DD65AB"/>
    <w:rsid w:val="00DD6882"/>
    <w:rsid w:val="00DD7715"/>
    <w:rsid w:val="00DE546E"/>
    <w:rsid w:val="00DE6E89"/>
    <w:rsid w:val="00DF209A"/>
    <w:rsid w:val="00DF6580"/>
    <w:rsid w:val="00E168DA"/>
    <w:rsid w:val="00E36FDC"/>
    <w:rsid w:val="00E4335C"/>
    <w:rsid w:val="00E7591C"/>
    <w:rsid w:val="00E972DD"/>
    <w:rsid w:val="00EB0F4C"/>
    <w:rsid w:val="00EB4BA8"/>
    <w:rsid w:val="00EC0461"/>
    <w:rsid w:val="00ED13EC"/>
    <w:rsid w:val="00EF33ED"/>
    <w:rsid w:val="00F018BF"/>
    <w:rsid w:val="00F21888"/>
    <w:rsid w:val="00F54BC2"/>
    <w:rsid w:val="00F577EC"/>
    <w:rsid w:val="00F60E45"/>
    <w:rsid w:val="00F60F56"/>
    <w:rsid w:val="00F7424D"/>
    <w:rsid w:val="00F75067"/>
    <w:rsid w:val="00FA269C"/>
    <w:rsid w:val="00FA6504"/>
    <w:rsid w:val="00FB2127"/>
    <w:rsid w:val="00FB6CE0"/>
    <w:rsid w:val="00FC3E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Columns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7C6"/>
    <w:rPr>
      <w:rFonts w:ascii="Times New Roman" w:eastAsia="Times New Roman" w:hAnsi="Times New Roman"/>
      <w:sz w:val="24"/>
      <w:szCs w:val="24"/>
    </w:rPr>
  </w:style>
  <w:style w:type="paragraph" w:styleId="1">
    <w:name w:val="heading 1"/>
    <w:basedOn w:val="a"/>
    <w:next w:val="a"/>
    <w:link w:val="10"/>
    <w:qFormat/>
    <w:rsid w:val="001037C6"/>
    <w:pPr>
      <w:keepNext/>
      <w:spacing w:after="120"/>
      <w:outlineLvl w:val="0"/>
    </w:pPr>
    <w:rPr>
      <w:b/>
      <w:szCs w:val="20"/>
    </w:rPr>
  </w:style>
  <w:style w:type="paragraph" w:styleId="2">
    <w:name w:val="heading 2"/>
    <w:basedOn w:val="a"/>
    <w:next w:val="a"/>
    <w:link w:val="20"/>
    <w:qFormat/>
    <w:rsid w:val="001037C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037C6"/>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1037C6"/>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1037C6"/>
    <w:rPr>
      <w:rFonts w:ascii="Times New Roman" w:eastAsia="Times New Roman" w:hAnsi="Times New Roman" w:cs="Times New Roman"/>
      <w:b/>
      <w:sz w:val="24"/>
      <w:szCs w:val="20"/>
      <w:lang w:eastAsia="bg-BG"/>
    </w:rPr>
  </w:style>
  <w:style w:type="character" w:customStyle="1" w:styleId="20">
    <w:name w:val="Заглавие 2 Знак"/>
    <w:basedOn w:val="a0"/>
    <w:link w:val="2"/>
    <w:rsid w:val="001037C6"/>
    <w:rPr>
      <w:rFonts w:ascii="Arial" w:eastAsia="Times New Roman" w:hAnsi="Arial" w:cs="Arial"/>
      <w:b/>
      <w:bCs/>
      <w:i/>
      <w:iCs/>
      <w:sz w:val="28"/>
      <w:szCs w:val="28"/>
      <w:lang w:eastAsia="bg-BG"/>
    </w:rPr>
  </w:style>
  <w:style w:type="character" w:customStyle="1" w:styleId="30">
    <w:name w:val="Заглавие 3 Знак"/>
    <w:basedOn w:val="a0"/>
    <w:link w:val="3"/>
    <w:rsid w:val="001037C6"/>
    <w:rPr>
      <w:rFonts w:ascii="Arial" w:eastAsia="Times New Roman" w:hAnsi="Arial" w:cs="Arial"/>
      <w:b/>
      <w:bCs/>
      <w:sz w:val="26"/>
      <w:szCs w:val="26"/>
      <w:lang w:eastAsia="bg-BG"/>
    </w:rPr>
  </w:style>
  <w:style w:type="character" w:customStyle="1" w:styleId="50">
    <w:name w:val="Заглавие 5 Знак"/>
    <w:basedOn w:val="a0"/>
    <w:link w:val="5"/>
    <w:semiHidden/>
    <w:rsid w:val="001037C6"/>
    <w:rPr>
      <w:rFonts w:ascii="Cambria" w:eastAsia="Times New Roman" w:hAnsi="Cambria" w:cs="Times New Roman"/>
      <w:color w:val="243F60"/>
      <w:sz w:val="24"/>
      <w:szCs w:val="24"/>
      <w:lang w:eastAsia="bg-BG"/>
    </w:rPr>
  </w:style>
  <w:style w:type="character" w:styleId="a3">
    <w:name w:val="Hyperlink"/>
    <w:rsid w:val="001037C6"/>
    <w:rPr>
      <w:color w:val="0000FF"/>
      <w:u w:val="single"/>
    </w:rPr>
  </w:style>
  <w:style w:type="paragraph" w:customStyle="1" w:styleId="Tochka">
    <w:name w:val="Tochka"/>
    <w:basedOn w:val="a"/>
    <w:rsid w:val="001037C6"/>
    <w:pPr>
      <w:numPr>
        <w:numId w:val="1"/>
      </w:numPr>
      <w:jc w:val="both"/>
    </w:pPr>
    <w:rPr>
      <w:b/>
      <w:sz w:val="28"/>
      <w:szCs w:val="28"/>
    </w:rPr>
  </w:style>
  <w:style w:type="paragraph" w:styleId="a4">
    <w:name w:val="Body Text"/>
    <w:basedOn w:val="a"/>
    <w:link w:val="a5"/>
    <w:rsid w:val="001037C6"/>
    <w:rPr>
      <w:sz w:val="22"/>
      <w:szCs w:val="20"/>
      <w:lang w:val="en-US" w:eastAsia="en-US"/>
    </w:rPr>
  </w:style>
  <w:style w:type="character" w:customStyle="1" w:styleId="a5">
    <w:name w:val="Основен текст Знак"/>
    <w:basedOn w:val="a0"/>
    <w:link w:val="a4"/>
    <w:rsid w:val="001037C6"/>
    <w:rPr>
      <w:rFonts w:ascii="Times New Roman" w:eastAsia="Times New Roman" w:hAnsi="Times New Roman" w:cs="Times New Roman"/>
      <w:szCs w:val="20"/>
      <w:lang w:val="en-US"/>
    </w:rPr>
  </w:style>
  <w:style w:type="paragraph" w:styleId="21">
    <w:name w:val="Body Text 2"/>
    <w:basedOn w:val="a"/>
    <w:link w:val="22"/>
    <w:rsid w:val="001037C6"/>
    <w:pPr>
      <w:spacing w:after="120" w:line="480" w:lineRule="auto"/>
    </w:pPr>
  </w:style>
  <w:style w:type="character" w:customStyle="1" w:styleId="22">
    <w:name w:val="Основен текст 2 Знак"/>
    <w:basedOn w:val="a0"/>
    <w:link w:val="21"/>
    <w:rsid w:val="001037C6"/>
    <w:rPr>
      <w:rFonts w:ascii="Times New Roman" w:eastAsia="Times New Roman" w:hAnsi="Times New Roman" w:cs="Times New Roman"/>
      <w:sz w:val="24"/>
      <w:szCs w:val="24"/>
      <w:lang w:eastAsia="bg-BG"/>
    </w:rPr>
  </w:style>
  <w:style w:type="character" w:customStyle="1" w:styleId="a6">
    <w:name w:val="Долен колонтитул Знак"/>
    <w:basedOn w:val="a0"/>
    <w:link w:val="a7"/>
    <w:uiPriority w:val="99"/>
    <w:rsid w:val="001037C6"/>
    <w:rPr>
      <w:rFonts w:ascii="Times New Roman" w:eastAsia="Times New Roman" w:hAnsi="Times New Roman" w:cs="Times New Roman"/>
      <w:sz w:val="24"/>
      <w:szCs w:val="24"/>
      <w:lang w:eastAsia="bg-BG"/>
    </w:rPr>
  </w:style>
  <w:style w:type="paragraph" w:styleId="a7">
    <w:name w:val="footer"/>
    <w:basedOn w:val="a"/>
    <w:link w:val="a6"/>
    <w:uiPriority w:val="99"/>
    <w:rsid w:val="001037C6"/>
    <w:pPr>
      <w:tabs>
        <w:tab w:val="center" w:pos="4536"/>
        <w:tab w:val="right" w:pos="9072"/>
      </w:tabs>
    </w:pPr>
  </w:style>
  <w:style w:type="character" w:customStyle="1" w:styleId="a8">
    <w:name w:val="Горен колонтитул Знак"/>
    <w:basedOn w:val="a0"/>
    <w:link w:val="a9"/>
    <w:rsid w:val="001037C6"/>
    <w:rPr>
      <w:rFonts w:ascii="Times New Roman" w:eastAsia="Times New Roman" w:hAnsi="Times New Roman" w:cs="Times New Roman"/>
      <w:sz w:val="24"/>
      <w:szCs w:val="24"/>
      <w:lang w:eastAsia="bg-BG"/>
    </w:rPr>
  </w:style>
  <w:style w:type="paragraph" w:styleId="a9">
    <w:name w:val="header"/>
    <w:basedOn w:val="a"/>
    <w:link w:val="a8"/>
    <w:rsid w:val="001037C6"/>
    <w:pPr>
      <w:tabs>
        <w:tab w:val="center" w:pos="4536"/>
        <w:tab w:val="right" w:pos="9072"/>
      </w:tabs>
    </w:pPr>
  </w:style>
  <w:style w:type="paragraph" w:customStyle="1" w:styleId="Lqstovichka">
    <w:name w:val="Lqstovichka"/>
    <w:basedOn w:val="Tochka"/>
    <w:link w:val="LqstovichkaChar"/>
    <w:rsid w:val="001037C6"/>
    <w:pPr>
      <w:numPr>
        <w:numId w:val="4"/>
      </w:numPr>
    </w:pPr>
    <w:rPr>
      <w:b w:val="0"/>
    </w:rPr>
  </w:style>
  <w:style w:type="character" w:customStyle="1" w:styleId="LqstovichkaChar">
    <w:name w:val="Lqstovichka Char"/>
    <w:link w:val="Lqstovichka"/>
    <w:rsid w:val="001037C6"/>
    <w:rPr>
      <w:rFonts w:ascii="Times New Roman" w:eastAsia="Times New Roman" w:hAnsi="Times New Roman"/>
      <w:sz w:val="28"/>
      <w:szCs w:val="28"/>
    </w:rPr>
  </w:style>
  <w:style w:type="paragraph" w:customStyle="1" w:styleId="TochkaTochka5">
    <w:name w:val="Tochka.Tochka 5"/>
    <w:basedOn w:val="a"/>
    <w:rsid w:val="001037C6"/>
    <w:pPr>
      <w:numPr>
        <w:numId w:val="5"/>
      </w:numPr>
      <w:jc w:val="both"/>
    </w:pPr>
    <w:rPr>
      <w:sz w:val="28"/>
      <w:szCs w:val="28"/>
    </w:rPr>
  </w:style>
  <w:style w:type="paragraph" w:styleId="aa">
    <w:name w:val="Balloon Text"/>
    <w:basedOn w:val="a"/>
    <w:link w:val="ab"/>
    <w:rsid w:val="001037C6"/>
    <w:rPr>
      <w:rFonts w:ascii="Tahoma" w:hAnsi="Tahoma" w:cs="Tahoma"/>
      <w:sz w:val="16"/>
      <w:szCs w:val="16"/>
    </w:rPr>
  </w:style>
  <w:style w:type="character" w:customStyle="1" w:styleId="ab">
    <w:name w:val="Изнесен текст Знак"/>
    <w:basedOn w:val="a0"/>
    <w:link w:val="aa"/>
    <w:rsid w:val="001037C6"/>
    <w:rPr>
      <w:rFonts w:ascii="Tahoma" w:eastAsia="Times New Roman" w:hAnsi="Tahoma" w:cs="Tahoma"/>
      <w:sz w:val="16"/>
      <w:szCs w:val="16"/>
      <w:lang w:eastAsia="bg-BG"/>
    </w:rPr>
  </w:style>
  <w:style w:type="paragraph" w:styleId="ac">
    <w:name w:val="List Paragraph"/>
    <w:basedOn w:val="a"/>
    <w:uiPriority w:val="34"/>
    <w:qFormat/>
    <w:rsid w:val="001037C6"/>
    <w:pPr>
      <w:ind w:left="720"/>
      <w:contextualSpacing/>
    </w:pPr>
  </w:style>
  <w:style w:type="character" w:styleId="ad">
    <w:name w:val="Emphasis"/>
    <w:qFormat/>
    <w:rsid w:val="001037C6"/>
    <w:rPr>
      <w:i/>
      <w:iCs/>
    </w:rPr>
  </w:style>
  <w:style w:type="paragraph" w:styleId="ae">
    <w:name w:val="Body Text Indent"/>
    <w:basedOn w:val="a"/>
    <w:link w:val="af"/>
    <w:semiHidden/>
    <w:unhideWhenUsed/>
    <w:rsid w:val="001037C6"/>
    <w:pPr>
      <w:spacing w:after="120"/>
      <w:ind w:left="283"/>
    </w:pPr>
  </w:style>
  <w:style w:type="character" w:customStyle="1" w:styleId="af">
    <w:name w:val="Основен текст с отстъп Знак"/>
    <w:basedOn w:val="a0"/>
    <w:link w:val="ae"/>
    <w:semiHidden/>
    <w:rsid w:val="001037C6"/>
    <w:rPr>
      <w:rFonts w:ascii="Times New Roman" w:eastAsia="Times New Roman" w:hAnsi="Times New Roman" w:cs="Times New Roman"/>
      <w:sz w:val="24"/>
      <w:szCs w:val="24"/>
      <w:lang w:eastAsia="bg-BG"/>
    </w:rPr>
  </w:style>
  <w:style w:type="paragraph" w:customStyle="1" w:styleId="xl30">
    <w:name w:val="xl30"/>
    <w:basedOn w:val="a"/>
    <w:rsid w:val="001037C6"/>
    <w:pPr>
      <w:spacing w:before="100" w:beforeAutospacing="1" w:after="100" w:afterAutospacing="1"/>
    </w:pPr>
    <w:rPr>
      <w:rFonts w:eastAsia="Arial Unicode MS"/>
      <w:sz w:val="22"/>
      <w:szCs w:val="22"/>
      <w:lang w:val="en-GB" w:eastAsia="en-US"/>
    </w:rPr>
  </w:style>
  <w:style w:type="paragraph" w:styleId="HTML">
    <w:name w:val="HTML Preformatted"/>
    <w:basedOn w:val="a"/>
    <w:link w:val="HTML0"/>
    <w:rsid w:val="00221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rsid w:val="00221176"/>
    <w:rPr>
      <w:rFonts w:ascii="Courier New" w:eastAsia="Times New Roman" w:hAnsi="Courier New" w:cs="Courier New"/>
    </w:rPr>
  </w:style>
  <w:style w:type="paragraph" w:customStyle="1" w:styleId="CharCharCharChar">
    <w:name w:val="Char Char Char Char"/>
    <w:basedOn w:val="a"/>
    <w:rsid w:val="002B3963"/>
    <w:pPr>
      <w:spacing w:after="160" w:line="240" w:lineRule="exact"/>
    </w:pPr>
    <w:rPr>
      <w:rFonts w:ascii="Tahoma" w:hAnsi="Tahoma"/>
      <w:sz w:val="20"/>
      <w:szCs w:val="20"/>
      <w:lang w:val="en-US" w:eastAsia="en-US"/>
    </w:rPr>
  </w:style>
  <w:style w:type="paragraph" w:customStyle="1" w:styleId="TableParagraph">
    <w:name w:val="Table Paragraph"/>
    <w:basedOn w:val="a"/>
    <w:uiPriority w:val="1"/>
    <w:qFormat/>
    <w:rsid w:val="001515BC"/>
    <w:pPr>
      <w:widowControl w:val="0"/>
      <w:autoSpaceDE w:val="0"/>
      <w:autoSpaceDN w:val="0"/>
    </w:pPr>
    <w:rPr>
      <w:sz w:val="22"/>
      <w:szCs w:val="22"/>
      <w:lang w:val="en-US" w:eastAsia="en-US"/>
    </w:rPr>
  </w:style>
  <w:style w:type="paragraph" w:styleId="af0">
    <w:name w:val="Normal (Web)"/>
    <w:basedOn w:val="a"/>
    <w:uiPriority w:val="99"/>
    <w:unhideWhenUsed/>
    <w:rsid w:val="007C47CA"/>
    <w:pPr>
      <w:spacing w:before="100" w:beforeAutospacing="1" w:after="100" w:afterAutospacing="1"/>
    </w:pPr>
  </w:style>
  <w:style w:type="table" w:styleId="af1">
    <w:name w:val="Table Grid"/>
    <w:basedOn w:val="a1"/>
    <w:rsid w:val="004C74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2">
    <w:name w:val="Знак"/>
    <w:basedOn w:val="a"/>
    <w:rsid w:val="00CC4E89"/>
    <w:pPr>
      <w:tabs>
        <w:tab w:val="left" w:pos="709"/>
      </w:tabs>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3223">
      <w:bodyDiv w:val="1"/>
      <w:marLeft w:val="0"/>
      <w:marRight w:val="0"/>
      <w:marTop w:val="0"/>
      <w:marBottom w:val="0"/>
      <w:divBdr>
        <w:top w:val="none" w:sz="0" w:space="0" w:color="auto"/>
        <w:left w:val="none" w:sz="0" w:space="0" w:color="auto"/>
        <w:bottom w:val="none" w:sz="0" w:space="0" w:color="auto"/>
        <w:right w:val="none" w:sz="0" w:space="0" w:color="auto"/>
      </w:divBdr>
    </w:div>
    <w:div w:id="259917665">
      <w:bodyDiv w:val="1"/>
      <w:marLeft w:val="0"/>
      <w:marRight w:val="0"/>
      <w:marTop w:val="0"/>
      <w:marBottom w:val="0"/>
      <w:divBdr>
        <w:top w:val="none" w:sz="0" w:space="0" w:color="auto"/>
        <w:left w:val="none" w:sz="0" w:space="0" w:color="auto"/>
        <w:bottom w:val="none" w:sz="0" w:space="0" w:color="auto"/>
        <w:right w:val="none" w:sz="0" w:space="0" w:color="auto"/>
      </w:divBdr>
    </w:div>
    <w:div w:id="1758987752">
      <w:bodyDiv w:val="1"/>
      <w:marLeft w:val="0"/>
      <w:marRight w:val="0"/>
      <w:marTop w:val="0"/>
      <w:marBottom w:val="0"/>
      <w:divBdr>
        <w:top w:val="none" w:sz="0" w:space="0" w:color="auto"/>
        <w:left w:val="none" w:sz="0" w:space="0" w:color="auto"/>
        <w:bottom w:val="none" w:sz="0" w:space="0" w:color="auto"/>
        <w:right w:val="none" w:sz="0" w:space="0" w:color="auto"/>
      </w:divBdr>
    </w:div>
    <w:div w:id="1901214160">
      <w:bodyDiv w:val="1"/>
      <w:marLeft w:val="0"/>
      <w:marRight w:val="0"/>
      <w:marTop w:val="0"/>
      <w:marBottom w:val="0"/>
      <w:divBdr>
        <w:top w:val="none" w:sz="0" w:space="0" w:color="auto"/>
        <w:left w:val="none" w:sz="0" w:space="0" w:color="auto"/>
        <w:bottom w:val="none" w:sz="0" w:space="0" w:color="auto"/>
        <w:right w:val="none" w:sz="0" w:space="0" w:color="auto"/>
      </w:divBdr>
    </w:div>
    <w:div w:id="20738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oleObject" Target="embeddings/Microsoft_Excel_97-2003_Worksheet2.xls"/><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oleObject" Target="embeddings/Microsoft_Excel_97-2003_Worksheet1.xls"/><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Excel_97-2003_Worksheet3.xls"/><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1344</TotalTime>
  <Pages>48</Pages>
  <Words>16396</Words>
  <Characters>93461</Characters>
  <Application>Microsoft Office Word</Application>
  <DocSecurity>0</DocSecurity>
  <Lines>778</Lines>
  <Paragraphs>219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86</cp:revision>
  <cp:lastPrinted>2019-03-18T09:58:00Z</cp:lastPrinted>
  <dcterms:created xsi:type="dcterms:W3CDTF">2019-02-28T06:33:00Z</dcterms:created>
  <dcterms:modified xsi:type="dcterms:W3CDTF">2020-03-19T15:07:00Z</dcterms:modified>
</cp:coreProperties>
</file>